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534CC" w14:textId="447C36AC" w:rsidR="0027434F" w:rsidRPr="000074A5" w:rsidRDefault="00463F41" w:rsidP="0027434F">
      <w:pPr>
        <w:rPr>
          <w:rFonts w:ascii="Calisto MT" w:hAnsi="Calisto MT"/>
          <w:b/>
          <w:i/>
        </w:rPr>
      </w:pPr>
      <w:proofErr w:type="spellStart"/>
      <w:r>
        <w:rPr>
          <w:rFonts w:ascii="Calisto MT" w:hAnsi="Calisto MT"/>
          <w:b/>
          <w:i/>
        </w:rPr>
        <w:t>Sidhi</w:t>
      </w:r>
      <w:proofErr w:type="spellEnd"/>
      <w:r>
        <w:rPr>
          <w:rFonts w:ascii="Calisto MT" w:hAnsi="Calisto MT"/>
          <w:b/>
          <w:i/>
        </w:rPr>
        <w:t xml:space="preserve"> </w:t>
      </w:r>
      <w:proofErr w:type="spellStart"/>
      <w:r>
        <w:rPr>
          <w:rFonts w:ascii="Calisto MT" w:hAnsi="Calisto MT"/>
          <w:b/>
          <w:i/>
        </w:rPr>
        <w:t>Laksono</w:t>
      </w:r>
      <w:proofErr w:type="spellEnd"/>
      <w:r w:rsidR="0027434F" w:rsidRPr="000074A5">
        <w:rPr>
          <w:rFonts w:ascii="Calisto MT" w:hAnsi="Calisto MT"/>
          <w:b/>
          <w:i/>
        </w:rPr>
        <w:t>,</w:t>
      </w:r>
      <w:r>
        <w:rPr>
          <w:rFonts w:ascii="Calisto MT" w:hAnsi="Calisto MT"/>
          <w:b/>
          <w:i/>
        </w:rPr>
        <w:t xml:space="preserve"> </w:t>
      </w:r>
      <w:r w:rsidR="0027434F">
        <w:rPr>
          <w:rFonts w:ascii="Calisto MT" w:hAnsi="Calisto MT"/>
          <w:b/>
          <w:i/>
        </w:rPr>
        <w:t>et al.</w:t>
      </w:r>
    </w:p>
    <w:p w14:paraId="18676CE0" w14:textId="77777777" w:rsidR="0027434F" w:rsidRDefault="0027434F" w:rsidP="0027434F">
      <w:pPr>
        <w:spacing w:after="0"/>
        <w:jc w:val="center"/>
        <w:rPr>
          <w:rFonts w:ascii="Calisto MT" w:hAnsi="Calisto MT"/>
          <w:b/>
          <w:sz w:val="20"/>
          <w:szCs w:val="20"/>
        </w:rPr>
        <w:sectPr w:rsidR="0027434F" w:rsidSect="0078032C">
          <w:headerReference w:type="default" r:id="rId6"/>
          <w:pgSz w:w="11907" w:h="16839" w:code="9"/>
          <w:pgMar w:top="1440" w:right="1440" w:bottom="1440" w:left="1440" w:header="720" w:footer="720" w:gutter="0"/>
          <w:cols w:num="2" w:space="720"/>
          <w:docGrid w:linePitch="360"/>
        </w:sectPr>
      </w:pPr>
    </w:p>
    <w:p w14:paraId="52C87D1A" w14:textId="53140361" w:rsidR="00457BEE" w:rsidRDefault="0027434F" w:rsidP="00457BEE">
      <w:pPr>
        <w:spacing w:after="0"/>
        <w:rPr>
          <w:rFonts w:ascii="Calisto MT" w:hAnsi="Calisto MT"/>
          <w:b/>
          <w:sz w:val="20"/>
          <w:szCs w:val="20"/>
          <w:lang w:val="id-ID"/>
        </w:rPr>
      </w:pPr>
      <w:r w:rsidRPr="000074A5">
        <w:rPr>
          <w:rFonts w:ascii="Calisto MT" w:hAnsi="Calisto MT"/>
          <w:b/>
          <w:sz w:val="20"/>
          <w:szCs w:val="20"/>
        </w:rPr>
        <w:t>CASE REPORT</w:t>
      </w:r>
    </w:p>
    <w:p w14:paraId="70744355" w14:textId="77777777" w:rsidR="00457BEE" w:rsidRDefault="00457BEE" w:rsidP="00457BEE">
      <w:pPr>
        <w:spacing w:after="0"/>
        <w:rPr>
          <w:rFonts w:ascii="Calisto MT" w:hAnsi="Calisto MT"/>
          <w:b/>
          <w:sz w:val="20"/>
          <w:szCs w:val="20"/>
          <w:lang w:val="id-ID"/>
        </w:rPr>
      </w:pPr>
    </w:p>
    <w:p w14:paraId="5F8865CB" w14:textId="49EAD431" w:rsidR="00457BEE" w:rsidRDefault="00463F41" w:rsidP="00457BEE">
      <w:pPr>
        <w:spacing w:after="0"/>
        <w:rPr>
          <w:rFonts w:ascii="Calisto MT" w:hAnsi="Calisto MT"/>
          <w:b/>
          <w:sz w:val="20"/>
          <w:szCs w:val="20"/>
          <w:lang w:val="id-ID"/>
        </w:rPr>
      </w:pPr>
      <w:r w:rsidRPr="00463F41">
        <w:rPr>
          <w:rFonts w:ascii="Calisto MT" w:hAnsi="Calisto MT"/>
          <w:b/>
          <w:sz w:val="20"/>
          <w:szCs w:val="20"/>
        </w:rPr>
        <w:t>CASE SERIES OF LEFT ATRIAL MYXOMA IN ELDERLY AND CHILDREN</w:t>
      </w:r>
    </w:p>
    <w:p w14:paraId="0EB60619" w14:textId="4B737ED9" w:rsidR="0027434F" w:rsidRDefault="00463F41" w:rsidP="00457BEE">
      <w:pPr>
        <w:spacing w:after="0"/>
        <w:rPr>
          <w:rFonts w:ascii="Calisto MT" w:hAnsi="Calisto MT"/>
          <w:b/>
          <w:sz w:val="20"/>
          <w:szCs w:val="20"/>
        </w:rPr>
      </w:pPr>
      <w:proofErr w:type="spellStart"/>
      <w:r>
        <w:rPr>
          <w:rFonts w:ascii="Calisto MT" w:hAnsi="Calisto MT"/>
          <w:b/>
          <w:sz w:val="20"/>
          <w:szCs w:val="20"/>
        </w:rPr>
        <w:t>Sidhi</w:t>
      </w:r>
      <w:proofErr w:type="spellEnd"/>
      <w:r>
        <w:rPr>
          <w:rFonts w:ascii="Calisto MT" w:hAnsi="Calisto MT"/>
          <w:b/>
          <w:sz w:val="20"/>
          <w:szCs w:val="20"/>
        </w:rPr>
        <w:t xml:space="preserve"> Laksono</w:t>
      </w:r>
      <w:r w:rsidR="0027434F" w:rsidRPr="006D71EA">
        <w:rPr>
          <w:rFonts w:ascii="Calisto MT" w:hAnsi="Calisto MT"/>
          <w:b/>
          <w:sz w:val="20"/>
          <w:szCs w:val="20"/>
          <w:vertAlign w:val="superscript"/>
        </w:rPr>
        <w:t>1</w:t>
      </w:r>
      <w:r>
        <w:rPr>
          <w:rFonts w:ascii="Calisto MT" w:hAnsi="Calisto MT"/>
          <w:b/>
          <w:sz w:val="20"/>
          <w:szCs w:val="20"/>
          <w:vertAlign w:val="superscript"/>
        </w:rPr>
        <w:t>,2</w:t>
      </w:r>
      <w:r w:rsidR="0027434F" w:rsidRPr="006D71EA">
        <w:rPr>
          <w:rFonts w:ascii="Calisto MT" w:hAnsi="Calisto MT"/>
          <w:b/>
          <w:sz w:val="20"/>
          <w:szCs w:val="20"/>
        </w:rPr>
        <w:t xml:space="preserve">*, </w:t>
      </w:r>
      <w:proofErr w:type="spellStart"/>
      <w:r>
        <w:rPr>
          <w:rFonts w:ascii="Calisto MT" w:hAnsi="Calisto MT"/>
          <w:b/>
          <w:sz w:val="20"/>
          <w:szCs w:val="20"/>
        </w:rPr>
        <w:t>Ferel</w:t>
      </w:r>
      <w:proofErr w:type="spellEnd"/>
      <w:r>
        <w:rPr>
          <w:rFonts w:ascii="Calisto MT" w:hAnsi="Calisto MT"/>
          <w:b/>
          <w:sz w:val="20"/>
          <w:szCs w:val="20"/>
        </w:rPr>
        <w:t xml:space="preserve"> Manuputty</w:t>
      </w:r>
      <w:r>
        <w:rPr>
          <w:rFonts w:ascii="Calisto MT" w:hAnsi="Calisto MT"/>
          <w:b/>
          <w:sz w:val="20"/>
          <w:szCs w:val="20"/>
          <w:vertAlign w:val="superscript"/>
        </w:rPr>
        <w:t>1</w:t>
      </w:r>
      <w:r>
        <w:rPr>
          <w:rFonts w:ascii="Calisto MT" w:hAnsi="Calisto MT"/>
          <w:b/>
          <w:sz w:val="20"/>
          <w:szCs w:val="20"/>
        </w:rPr>
        <w:t xml:space="preserve">, </w:t>
      </w:r>
      <w:proofErr w:type="spellStart"/>
      <w:r w:rsidRPr="00463F41">
        <w:rPr>
          <w:rFonts w:ascii="Calisto MT" w:hAnsi="Calisto MT"/>
          <w:b/>
          <w:sz w:val="20"/>
          <w:szCs w:val="20"/>
        </w:rPr>
        <w:t>Hengkie</w:t>
      </w:r>
      <w:proofErr w:type="spellEnd"/>
      <w:r w:rsidRPr="00463F41">
        <w:rPr>
          <w:rFonts w:ascii="Calisto MT" w:hAnsi="Calisto MT"/>
          <w:b/>
          <w:sz w:val="20"/>
          <w:szCs w:val="20"/>
        </w:rPr>
        <w:t xml:space="preserve"> Frankie Lasanudin</w:t>
      </w:r>
      <w:r>
        <w:rPr>
          <w:rFonts w:ascii="Calisto MT" w:hAnsi="Calisto MT"/>
          <w:b/>
          <w:sz w:val="20"/>
          <w:szCs w:val="20"/>
          <w:vertAlign w:val="superscript"/>
        </w:rPr>
        <w:t>1</w:t>
      </w:r>
      <w:r>
        <w:rPr>
          <w:rFonts w:ascii="Calisto MT" w:hAnsi="Calisto MT"/>
          <w:b/>
          <w:sz w:val="20"/>
          <w:szCs w:val="20"/>
        </w:rPr>
        <w:t>, Ananta Siddhi Prawara</w:t>
      </w:r>
      <w:r>
        <w:rPr>
          <w:rFonts w:ascii="Calisto MT" w:hAnsi="Calisto MT"/>
          <w:b/>
          <w:sz w:val="20"/>
          <w:szCs w:val="20"/>
          <w:vertAlign w:val="superscript"/>
        </w:rPr>
        <w:t>3</w:t>
      </w:r>
      <w:r>
        <w:rPr>
          <w:rFonts w:ascii="Calisto MT" w:hAnsi="Calisto MT"/>
          <w:b/>
          <w:sz w:val="20"/>
          <w:szCs w:val="20"/>
        </w:rPr>
        <w:t xml:space="preserve">, </w:t>
      </w:r>
      <w:r>
        <w:rPr>
          <w:rFonts w:ascii="Calisto MT" w:hAnsi="Calisto MT"/>
          <w:b/>
          <w:sz w:val="20"/>
          <w:szCs w:val="20"/>
        </w:rPr>
        <w:t>Steven Philip Surya</w:t>
      </w:r>
      <w:r>
        <w:rPr>
          <w:rFonts w:ascii="Calisto MT" w:hAnsi="Calisto MT"/>
          <w:b/>
          <w:sz w:val="20"/>
          <w:szCs w:val="20"/>
          <w:vertAlign w:val="superscript"/>
        </w:rPr>
        <w:t>4</w:t>
      </w:r>
    </w:p>
    <w:p w14:paraId="7814AF64" w14:textId="77777777" w:rsidR="0027434F" w:rsidRDefault="0027434F" w:rsidP="0027434F">
      <w:pPr>
        <w:spacing w:after="0" w:line="360" w:lineRule="auto"/>
        <w:rPr>
          <w:rFonts w:ascii="Calisto MT" w:hAnsi="Calisto MT"/>
          <w:sz w:val="20"/>
          <w:szCs w:val="20"/>
          <w:vertAlign w:val="superscript"/>
        </w:rPr>
      </w:pPr>
    </w:p>
    <w:p w14:paraId="41E0D3B5" w14:textId="4AFCECB5" w:rsidR="00463F41" w:rsidRPr="00463F41" w:rsidRDefault="00463F41" w:rsidP="00463F41">
      <w:pPr>
        <w:spacing w:after="0" w:line="360" w:lineRule="auto"/>
        <w:rPr>
          <w:rFonts w:ascii="Calisto MT" w:hAnsi="Calisto MT"/>
          <w:sz w:val="20"/>
          <w:szCs w:val="20"/>
        </w:rPr>
      </w:pPr>
      <w:r w:rsidRPr="00463F41">
        <w:rPr>
          <w:rFonts w:ascii="Calisto MT" w:hAnsi="Calisto MT"/>
          <w:sz w:val="20"/>
          <w:szCs w:val="20"/>
          <w:vertAlign w:val="superscript"/>
        </w:rPr>
        <w:t>1</w:t>
      </w:r>
      <w:r w:rsidRPr="00463F41">
        <w:rPr>
          <w:rFonts w:ascii="Calisto MT" w:hAnsi="Calisto MT"/>
          <w:sz w:val="20"/>
          <w:szCs w:val="20"/>
        </w:rPr>
        <w:t>Department of cardiology and vascular medicine, RS</w:t>
      </w:r>
      <w:r>
        <w:rPr>
          <w:rFonts w:ascii="Calisto MT" w:hAnsi="Calisto MT"/>
          <w:sz w:val="20"/>
          <w:szCs w:val="20"/>
        </w:rPr>
        <w:t xml:space="preserve"> Pusat </w:t>
      </w:r>
      <w:proofErr w:type="spellStart"/>
      <w:r>
        <w:rPr>
          <w:rFonts w:ascii="Calisto MT" w:hAnsi="Calisto MT"/>
          <w:sz w:val="20"/>
          <w:szCs w:val="20"/>
        </w:rPr>
        <w:t>Pertamina</w:t>
      </w:r>
      <w:proofErr w:type="spellEnd"/>
      <w:r w:rsidRPr="00463F41">
        <w:rPr>
          <w:rFonts w:ascii="Calisto MT" w:hAnsi="Calisto MT"/>
          <w:sz w:val="20"/>
          <w:szCs w:val="20"/>
        </w:rPr>
        <w:t xml:space="preserve">, </w:t>
      </w:r>
      <w:r>
        <w:rPr>
          <w:rFonts w:ascii="Calisto MT" w:hAnsi="Calisto MT"/>
          <w:sz w:val="20"/>
          <w:szCs w:val="20"/>
        </w:rPr>
        <w:t>South</w:t>
      </w:r>
      <w:r w:rsidRPr="00463F41">
        <w:rPr>
          <w:rFonts w:ascii="Calisto MT" w:hAnsi="Calisto MT"/>
          <w:sz w:val="20"/>
          <w:szCs w:val="20"/>
        </w:rPr>
        <w:t xml:space="preserve"> Jakarta</w:t>
      </w:r>
    </w:p>
    <w:p w14:paraId="69269AD2" w14:textId="19A78744" w:rsidR="00463F41" w:rsidRPr="00463F41" w:rsidRDefault="00463F41" w:rsidP="00463F41">
      <w:pPr>
        <w:spacing w:after="0" w:line="360" w:lineRule="auto"/>
        <w:rPr>
          <w:rFonts w:ascii="Calisto MT" w:hAnsi="Calisto MT"/>
          <w:sz w:val="20"/>
          <w:szCs w:val="20"/>
        </w:rPr>
      </w:pPr>
      <w:r w:rsidRPr="00463F41">
        <w:rPr>
          <w:rFonts w:ascii="Calisto MT" w:hAnsi="Calisto MT"/>
          <w:sz w:val="20"/>
          <w:szCs w:val="20"/>
          <w:vertAlign w:val="superscript"/>
        </w:rPr>
        <w:t>2</w:t>
      </w:r>
      <w:r w:rsidRPr="00463F41">
        <w:rPr>
          <w:rFonts w:ascii="Calisto MT" w:hAnsi="Calisto MT"/>
          <w:sz w:val="20"/>
          <w:szCs w:val="20"/>
        </w:rPr>
        <w:t xml:space="preserve">Faculty of medicine, Universitas Muhammadiyah Prof. DR. </w:t>
      </w:r>
      <w:proofErr w:type="spellStart"/>
      <w:r w:rsidRPr="00463F41">
        <w:rPr>
          <w:rFonts w:ascii="Calisto MT" w:hAnsi="Calisto MT"/>
          <w:sz w:val="20"/>
          <w:szCs w:val="20"/>
        </w:rPr>
        <w:t>Hamka</w:t>
      </w:r>
      <w:proofErr w:type="spellEnd"/>
      <w:r w:rsidRPr="00463F41">
        <w:rPr>
          <w:rFonts w:ascii="Calisto MT" w:hAnsi="Calisto MT"/>
          <w:sz w:val="20"/>
          <w:szCs w:val="20"/>
        </w:rPr>
        <w:t>, Tangerang</w:t>
      </w:r>
    </w:p>
    <w:p w14:paraId="07F302A4" w14:textId="21EEE0AB" w:rsidR="00463F41" w:rsidRDefault="00463F41" w:rsidP="00463F41">
      <w:pPr>
        <w:spacing w:after="0" w:line="360" w:lineRule="auto"/>
        <w:rPr>
          <w:rFonts w:ascii="Calisto MT" w:hAnsi="Calisto MT"/>
          <w:sz w:val="20"/>
          <w:szCs w:val="20"/>
        </w:rPr>
      </w:pPr>
      <w:r>
        <w:rPr>
          <w:rFonts w:ascii="Calisto MT" w:hAnsi="Calisto MT"/>
          <w:sz w:val="20"/>
          <w:szCs w:val="20"/>
          <w:vertAlign w:val="superscript"/>
        </w:rPr>
        <w:t>3</w:t>
      </w:r>
      <w:r w:rsidRPr="00463F41">
        <w:rPr>
          <w:rFonts w:ascii="Calisto MT" w:hAnsi="Calisto MT"/>
          <w:sz w:val="20"/>
          <w:szCs w:val="20"/>
        </w:rPr>
        <w:t xml:space="preserve">Faculty of medicine, Universitas </w:t>
      </w:r>
      <w:proofErr w:type="spellStart"/>
      <w:r w:rsidRPr="00463F41">
        <w:rPr>
          <w:rFonts w:ascii="Calisto MT" w:hAnsi="Calisto MT"/>
          <w:sz w:val="20"/>
          <w:szCs w:val="20"/>
        </w:rPr>
        <w:t>Diponegoro</w:t>
      </w:r>
      <w:proofErr w:type="spellEnd"/>
      <w:r w:rsidRPr="00463F41">
        <w:rPr>
          <w:rFonts w:ascii="Calisto MT" w:hAnsi="Calisto MT"/>
          <w:sz w:val="20"/>
          <w:szCs w:val="20"/>
        </w:rPr>
        <w:t>, Semarang, Indonesia</w:t>
      </w:r>
    </w:p>
    <w:p w14:paraId="10B8FEF6" w14:textId="460D80CF" w:rsidR="00463F41" w:rsidRPr="00463F41" w:rsidRDefault="00463F41" w:rsidP="00463F41">
      <w:pPr>
        <w:spacing w:after="0" w:line="360" w:lineRule="auto"/>
        <w:rPr>
          <w:rFonts w:ascii="Calisto MT" w:hAnsi="Calisto MT"/>
          <w:sz w:val="20"/>
          <w:szCs w:val="20"/>
        </w:rPr>
      </w:pPr>
      <w:r>
        <w:rPr>
          <w:rFonts w:ascii="Calisto MT" w:hAnsi="Calisto MT"/>
          <w:sz w:val="20"/>
          <w:szCs w:val="20"/>
          <w:vertAlign w:val="superscript"/>
        </w:rPr>
        <w:t>4</w:t>
      </w:r>
      <w:r w:rsidRPr="00463F41">
        <w:rPr>
          <w:rFonts w:ascii="Calisto MT" w:hAnsi="Calisto MT"/>
          <w:sz w:val="20"/>
          <w:szCs w:val="20"/>
        </w:rPr>
        <w:t>Primaya Hospital, Tangerang, Indonesia</w:t>
      </w:r>
    </w:p>
    <w:p w14:paraId="50A0D770" w14:textId="6A9C01E2" w:rsidR="00463F41" w:rsidRPr="0004064A" w:rsidRDefault="00463F41" w:rsidP="00463F41">
      <w:pPr>
        <w:spacing w:after="0" w:line="360" w:lineRule="auto"/>
        <w:rPr>
          <w:rFonts w:ascii="Calisto MT" w:hAnsi="Calisto MT"/>
          <w:sz w:val="20"/>
          <w:szCs w:val="20"/>
        </w:rPr>
      </w:pPr>
      <w:r w:rsidRPr="00463F41">
        <w:rPr>
          <w:rFonts w:ascii="Calisto MT" w:hAnsi="Calisto MT"/>
          <w:sz w:val="20"/>
          <w:szCs w:val="20"/>
        </w:rPr>
        <w:t>*</w:t>
      </w:r>
      <w:r>
        <w:rPr>
          <w:rFonts w:ascii="Calisto MT" w:hAnsi="Calisto MT"/>
          <w:sz w:val="20"/>
          <w:szCs w:val="20"/>
        </w:rPr>
        <w:t>Corresponding author</w:t>
      </w:r>
      <w:r w:rsidR="004E2656">
        <w:rPr>
          <w:rFonts w:ascii="Calisto MT" w:hAnsi="Calisto MT"/>
          <w:sz w:val="20"/>
          <w:szCs w:val="20"/>
        </w:rPr>
        <w:t>:</w:t>
      </w:r>
      <w:r w:rsidRPr="00463F41">
        <w:rPr>
          <w:rFonts w:ascii="Calisto MT" w:hAnsi="Calisto MT"/>
          <w:sz w:val="20"/>
          <w:szCs w:val="20"/>
        </w:rPr>
        <w:t xml:space="preserve"> sidhilaksono@uhamka.ac.id</w:t>
      </w:r>
    </w:p>
    <w:p w14:paraId="3EFBC63F" w14:textId="77777777" w:rsidR="00910133" w:rsidRDefault="00910133" w:rsidP="009B322F">
      <w:pPr>
        <w:spacing w:after="0" w:line="360" w:lineRule="auto"/>
        <w:rPr>
          <w:lang w:val="id-ID"/>
        </w:rPr>
      </w:pPr>
    </w:p>
    <w:p w14:paraId="4D7F273F" w14:textId="77777777" w:rsidR="00910133" w:rsidRDefault="00910133" w:rsidP="009B322F">
      <w:pPr>
        <w:spacing w:after="0" w:line="360" w:lineRule="auto"/>
        <w:rPr>
          <w:lang w:val="id-ID"/>
        </w:rPr>
      </w:pPr>
    </w:p>
    <w:p w14:paraId="1259F832" w14:textId="77777777" w:rsidR="00910133" w:rsidRDefault="00910133" w:rsidP="009B322F">
      <w:pPr>
        <w:spacing w:after="0" w:line="360" w:lineRule="auto"/>
        <w:rPr>
          <w:lang w:val="id-ID"/>
        </w:rPr>
      </w:pPr>
    </w:p>
    <w:p w14:paraId="4D156EE8" w14:textId="77777777" w:rsidR="00910133" w:rsidRDefault="00910133" w:rsidP="009B322F">
      <w:pPr>
        <w:spacing w:after="0" w:line="360" w:lineRule="auto"/>
        <w:rPr>
          <w:lang w:val="id-ID"/>
        </w:rPr>
      </w:pPr>
    </w:p>
    <w:p w14:paraId="76068480" w14:textId="77777777" w:rsidR="00910133" w:rsidRDefault="00910133" w:rsidP="009B322F">
      <w:pPr>
        <w:spacing w:after="0" w:line="360" w:lineRule="auto"/>
        <w:rPr>
          <w:lang w:val="id-ID"/>
        </w:rPr>
      </w:pPr>
    </w:p>
    <w:p w14:paraId="32E22947" w14:textId="77777777" w:rsidR="00910133" w:rsidRDefault="00910133" w:rsidP="009B322F">
      <w:pPr>
        <w:spacing w:after="0" w:line="360" w:lineRule="auto"/>
        <w:rPr>
          <w:lang w:val="id-ID"/>
        </w:rPr>
      </w:pPr>
    </w:p>
    <w:p w14:paraId="6FD3CC63" w14:textId="77777777" w:rsidR="00910133" w:rsidRDefault="00910133" w:rsidP="009B322F">
      <w:pPr>
        <w:spacing w:after="0" w:line="360" w:lineRule="auto"/>
        <w:rPr>
          <w:lang w:val="id-ID"/>
        </w:rPr>
      </w:pPr>
    </w:p>
    <w:p w14:paraId="71D31048" w14:textId="77777777" w:rsidR="00910133" w:rsidRDefault="00910133" w:rsidP="009B322F">
      <w:pPr>
        <w:spacing w:after="0" w:line="360" w:lineRule="auto"/>
        <w:rPr>
          <w:lang w:val="id-ID"/>
        </w:rPr>
      </w:pPr>
    </w:p>
    <w:p w14:paraId="1D426196" w14:textId="77777777" w:rsidR="00910133" w:rsidRDefault="00910133" w:rsidP="009B322F">
      <w:pPr>
        <w:spacing w:after="0" w:line="360" w:lineRule="auto"/>
        <w:rPr>
          <w:lang w:val="id-ID"/>
        </w:rPr>
      </w:pPr>
    </w:p>
    <w:p w14:paraId="0BD80172" w14:textId="77777777" w:rsidR="00910133" w:rsidRDefault="00910133" w:rsidP="009B322F">
      <w:pPr>
        <w:spacing w:after="0" w:line="360" w:lineRule="auto"/>
        <w:rPr>
          <w:lang w:val="id-ID"/>
        </w:rPr>
      </w:pPr>
    </w:p>
    <w:p w14:paraId="67AFAED9" w14:textId="77777777" w:rsidR="00910133" w:rsidRDefault="00910133" w:rsidP="009B322F">
      <w:pPr>
        <w:spacing w:after="0" w:line="360" w:lineRule="auto"/>
        <w:rPr>
          <w:lang w:val="id-ID"/>
        </w:rPr>
      </w:pPr>
    </w:p>
    <w:p w14:paraId="280938FB" w14:textId="77777777" w:rsidR="00910133" w:rsidRDefault="00910133" w:rsidP="009B322F">
      <w:pPr>
        <w:spacing w:after="0" w:line="360" w:lineRule="auto"/>
        <w:rPr>
          <w:lang w:val="id-ID"/>
        </w:rPr>
      </w:pPr>
    </w:p>
    <w:p w14:paraId="7E4EBA1C" w14:textId="77777777" w:rsidR="00910133" w:rsidRDefault="00910133" w:rsidP="009B322F">
      <w:pPr>
        <w:spacing w:after="0" w:line="360" w:lineRule="auto"/>
        <w:rPr>
          <w:lang w:val="id-ID"/>
        </w:rPr>
      </w:pPr>
    </w:p>
    <w:p w14:paraId="0CF9FEDF" w14:textId="77777777" w:rsidR="00910133" w:rsidRDefault="00910133" w:rsidP="009B322F">
      <w:pPr>
        <w:spacing w:after="0" w:line="360" w:lineRule="auto"/>
        <w:rPr>
          <w:lang w:val="id-ID"/>
        </w:rPr>
      </w:pPr>
    </w:p>
    <w:p w14:paraId="141A987E" w14:textId="77777777" w:rsidR="00910133" w:rsidRDefault="00910133" w:rsidP="009B322F">
      <w:pPr>
        <w:spacing w:after="0" w:line="360" w:lineRule="auto"/>
        <w:rPr>
          <w:lang w:val="id-ID"/>
        </w:rPr>
      </w:pPr>
    </w:p>
    <w:p w14:paraId="7B450535" w14:textId="77777777" w:rsidR="00910133" w:rsidRDefault="00910133" w:rsidP="009B322F">
      <w:pPr>
        <w:spacing w:after="0" w:line="360" w:lineRule="auto"/>
        <w:rPr>
          <w:lang w:val="id-ID"/>
        </w:rPr>
      </w:pPr>
    </w:p>
    <w:p w14:paraId="0730CAF1" w14:textId="77777777" w:rsidR="00910133" w:rsidRDefault="00910133" w:rsidP="009B322F">
      <w:pPr>
        <w:spacing w:after="0" w:line="360" w:lineRule="auto"/>
        <w:rPr>
          <w:lang w:val="id-ID"/>
        </w:rPr>
      </w:pPr>
    </w:p>
    <w:p w14:paraId="1DC16861" w14:textId="77777777" w:rsidR="00910133" w:rsidRDefault="00910133" w:rsidP="009B322F">
      <w:pPr>
        <w:spacing w:after="0" w:line="360" w:lineRule="auto"/>
        <w:rPr>
          <w:lang w:val="id-ID"/>
        </w:rPr>
      </w:pPr>
    </w:p>
    <w:p w14:paraId="3DCB6FD3" w14:textId="77777777" w:rsidR="00910133" w:rsidRDefault="00910133" w:rsidP="009B322F">
      <w:pPr>
        <w:spacing w:after="0" w:line="360" w:lineRule="auto"/>
        <w:rPr>
          <w:lang w:val="id-ID"/>
        </w:rPr>
      </w:pPr>
    </w:p>
    <w:p w14:paraId="1B14EED4" w14:textId="77777777" w:rsidR="00910133" w:rsidRDefault="00910133" w:rsidP="009B322F">
      <w:pPr>
        <w:spacing w:after="0" w:line="360" w:lineRule="auto"/>
        <w:rPr>
          <w:lang w:val="id-ID"/>
        </w:rPr>
      </w:pPr>
    </w:p>
    <w:p w14:paraId="5D1F6ABD" w14:textId="77777777" w:rsidR="00910133" w:rsidRDefault="00910133" w:rsidP="009B322F">
      <w:pPr>
        <w:spacing w:after="0" w:line="360" w:lineRule="auto"/>
        <w:rPr>
          <w:lang w:val="id-ID"/>
        </w:rPr>
      </w:pPr>
    </w:p>
    <w:p w14:paraId="7AE53208" w14:textId="27AD71CB" w:rsidR="00910133" w:rsidRDefault="00910133" w:rsidP="009B322F">
      <w:pPr>
        <w:spacing w:after="0" w:line="360" w:lineRule="auto"/>
        <w:rPr>
          <w:lang w:val="id-ID"/>
        </w:rPr>
      </w:pPr>
    </w:p>
    <w:p w14:paraId="43F32F85" w14:textId="77777777" w:rsidR="00B21282" w:rsidRDefault="00B21282" w:rsidP="009B322F">
      <w:pPr>
        <w:spacing w:after="0" w:line="360" w:lineRule="auto"/>
        <w:rPr>
          <w:lang w:val="id-ID"/>
        </w:rPr>
      </w:pPr>
    </w:p>
    <w:p w14:paraId="1DA75CDE" w14:textId="194EB0E6" w:rsidR="009B322F" w:rsidRPr="0004064A" w:rsidRDefault="00457BEE" w:rsidP="009B322F">
      <w:pPr>
        <w:spacing w:after="0" w:line="360" w:lineRule="auto"/>
        <w:rPr>
          <w:rFonts w:ascii="Calisto MT" w:hAnsi="Calisto MT"/>
          <w:b/>
          <w:sz w:val="20"/>
          <w:szCs w:val="20"/>
        </w:rPr>
      </w:pPr>
      <w:r>
        <w:rPr>
          <w:lang w:val="id-ID"/>
        </w:rPr>
        <w:lastRenderedPageBreak/>
        <w:br/>
      </w:r>
      <w:r w:rsidR="009B322F" w:rsidRPr="0004064A">
        <w:rPr>
          <w:rFonts w:ascii="Calisto MT" w:hAnsi="Calisto MT"/>
          <w:b/>
          <w:sz w:val="20"/>
          <w:szCs w:val="20"/>
        </w:rPr>
        <w:t>ABSTRA</w:t>
      </w:r>
      <w:r w:rsidR="009B322F">
        <w:rPr>
          <w:rFonts w:ascii="Calisto MT" w:hAnsi="Calisto MT"/>
          <w:b/>
          <w:sz w:val="20"/>
          <w:szCs w:val="20"/>
        </w:rPr>
        <w:t>CT</w:t>
      </w:r>
      <w:r w:rsidR="009B322F" w:rsidRPr="0004064A">
        <w:rPr>
          <w:rFonts w:ascii="Calisto MT" w:hAnsi="Calisto MT"/>
          <w:b/>
          <w:sz w:val="20"/>
          <w:szCs w:val="20"/>
        </w:rPr>
        <w:t xml:space="preserve"> </w:t>
      </w:r>
    </w:p>
    <w:p w14:paraId="111FB9B5" w14:textId="7C9EFAE1" w:rsidR="00457BEE" w:rsidRPr="006C65F3" w:rsidRDefault="00E0121D" w:rsidP="006C65F3">
      <w:pPr>
        <w:spacing w:after="0" w:line="360" w:lineRule="auto"/>
        <w:jc w:val="both"/>
        <w:rPr>
          <w:rFonts w:ascii="Calisto MT" w:hAnsi="Calisto MT"/>
          <w:b/>
          <w:sz w:val="20"/>
          <w:szCs w:val="20"/>
        </w:rPr>
      </w:pPr>
      <w:r w:rsidRPr="00E0121D">
        <w:rPr>
          <w:rFonts w:ascii="Calisto MT" w:hAnsi="Calisto MT"/>
          <w:sz w:val="20"/>
          <w:szCs w:val="20"/>
        </w:rPr>
        <w:t xml:space="preserve">Cardiac myxoma is a rare </w:t>
      </w:r>
      <w:r w:rsidR="004833B8">
        <w:rPr>
          <w:rFonts w:ascii="Calisto MT" w:hAnsi="Calisto MT"/>
          <w:sz w:val="20"/>
          <w:szCs w:val="20"/>
        </w:rPr>
        <w:t xml:space="preserve">heart </w:t>
      </w:r>
      <w:r w:rsidRPr="00E0121D">
        <w:rPr>
          <w:rFonts w:ascii="Calisto MT" w:hAnsi="Calisto MT"/>
          <w:sz w:val="20"/>
          <w:szCs w:val="20"/>
        </w:rPr>
        <w:t xml:space="preserve">disease. Cardiac myxoma can </w:t>
      </w:r>
      <w:r w:rsidR="004833B8">
        <w:rPr>
          <w:rFonts w:ascii="Calisto MT" w:hAnsi="Calisto MT"/>
          <w:sz w:val="20"/>
          <w:szCs w:val="20"/>
        </w:rPr>
        <w:t xml:space="preserve">manifested </w:t>
      </w:r>
      <w:r w:rsidRPr="00E0121D">
        <w:rPr>
          <w:rFonts w:ascii="Calisto MT" w:hAnsi="Calisto MT"/>
          <w:sz w:val="20"/>
          <w:szCs w:val="20"/>
        </w:rPr>
        <w:t>in both intracardiac and extracardiac. This report aimed to describe the importance of a careful history taking, physical examination, echocardiography, and complete surgical resection for the management of atrial myxoma in two patients with a different group of age and sex. In this case series, we reported two cases: a 64 years old female and a 16 years old male with neurological deficit as the chief complaint. The two patients underwent brain imaging and echocardiography evaluation. Both were diagnosed with left atrial myxoma and brain infarction. Surgical resection of the left atrial myxoma was successfully done in both patients and afterward, both were being monitored in the outpatient clinic.</w:t>
      </w:r>
    </w:p>
    <w:p w14:paraId="092419EB" w14:textId="56242E10" w:rsidR="009B322F" w:rsidRPr="009805B5" w:rsidRDefault="009B322F" w:rsidP="009B322F">
      <w:pPr>
        <w:spacing w:after="0" w:line="360" w:lineRule="auto"/>
        <w:rPr>
          <w:rFonts w:ascii="Calisto MT" w:hAnsi="Calisto MT"/>
          <w:i/>
          <w:sz w:val="20"/>
          <w:szCs w:val="20"/>
        </w:rPr>
      </w:pPr>
      <w:r>
        <w:rPr>
          <w:rFonts w:ascii="Calisto MT" w:hAnsi="Calisto MT"/>
          <w:b/>
          <w:i/>
          <w:sz w:val="20"/>
          <w:szCs w:val="20"/>
        </w:rPr>
        <w:t>Keywords</w:t>
      </w:r>
      <w:r w:rsidRPr="00532E42">
        <w:rPr>
          <w:rFonts w:ascii="Calisto MT" w:hAnsi="Calisto MT"/>
          <w:b/>
          <w:i/>
          <w:sz w:val="20"/>
          <w:szCs w:val="20"/>
        </w:rPr>
        <w:t xml:space="preserve">: </w:t>
      </w:r>
      <w:r w:rsidR="00E0121D">
        <w:rPr>
          <w:rFonts w:ascii="Calisto MT" w:hAnsi="Calisto MT"/>
          <w:i/>
          <w:sz w:val="20"/>
          <w:szCs w:val="20"/>
        </w:rPr>
        <w:t xml:space="preserve">cardiac tumors, transthoracic echocardiography, tumor </w:t>
      </w:r>
      <w:proofErr w:type="spellStart"/>
      <w:r w:rsidR="00E0121D">
        <w:rPr>
          <w:rFonts w:ascii="Calisto MT" w:hAnsi="Calisto MT"/>
          <w:i/>
          <w:sz w:val="20"/>
          <w:szCs w:val="20"/>
        </w:rPr>
        <w:t>ressection</w:t>
      </w:r>
      <w:proofErr w:type="spellEnd"/>
      <w:r>
        <w:rPr>
          <w:rFonts w:ascii="Calisto MT" w:hAnsi="Calisto MT"/>
          <w:b/>
          <w:i/>
          <w:sz w:val="20"/>
          <w:szCs w:val="20"/>
        </w:rPr>
        <w:t xml:space="preserve"> </w:t>
      </w:r>
    </w:p>
    <w:p w14:paraId="4902F296" w14:textId="77777777" w:rsidR="0027434F" w:rsidRDefault="0027434F" w:rsidP="0027434F">
      <w:pPr>
        <w:spacing w:after="0" w:line="360" w:lineRule="auto"/>
        <w:rPr>
          <w:rFonts w:ascii="Calisto MT" w:hAnsi="Calisto MT"/>
          <w:b/>
          <w:sz w:val="20"/>
          <w:szCs w:val="20"/>
        </w:rPr>
      </w:pPr>
    </w:p>
    <w:p w14:paraId="11213066" w14:textId="6CE55DE5" w:rsidR="0027434F" w:rsidRPr="0004064A" w:rsidRDefault="0027434F" w:rsidP="0027434F">
      <w:pPr>
        <w:spacing w:after="0" w:line="360" w:lineRule="auto"/>
        <w:rPr>
          <w:rFonts w:ascii="Calisto MT" w:hAnsi="Calisto MT"/>
          <w:b/>
          <w:sz w:val="20"/>
          <w:szCs w:val="20"/>
        </w:rPr>
      </w:pPr>
      <w:r w:rsidRPr="0004064A">
        <w:rPr>
          <w:rFonts w:ascii="Calisto MT" w:hAnsi="Calisto MT"/>
          <w:b/>
          <w:sz w:val="20"/>
          <w:szCs w:val="20"/>
        </w:rPr>
        <w:t>ABSTRAK</w:t>
      </w:r>
    </w:p>
    <w:p w14:paraId="18CFEA76" w14:textId="7A0B73FC" w:rsidR="0027434F" w:rsidRPr="00E0121D" w:rsidRDefault="006C65F3" w:rsidP="00E0121D">
      <w:pPr>
        <w:spacing w:after="0" w:line="360" w:lineRule="auto"/>
        <w:jc w:val="both"/>
        <w:rPr>
          <w:rFonts w:ascii="Calisto MT" w:hAnsi="Calisto MT"/>
          <w:bCs/>
          <w:sz w:val="20"/>
          <w:szCs w:val="20"/>
        </w:rPr>
      </w:pPr>
      <w:proofErr w:type="spellStart"/>
      <w:r w:rsidRPr="006C65F3">
        <w:rPr>
          <w:rFonts w:ascii="Calisto MT" w:hAnsi="Calisto MT"/>
          <w:bCs/>
          <w:sz w:val="20"/>
          <w:szCs w:val="20"/>
        </w:rPr>
        <w:t>Miksoma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jantung</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adalah</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penyakit</w:t>
      </w:r>
      <w:proofErr w:type="spellEnd"/>
      <w:r w:rsidRPr="006C65F3">
        <w:rPr>
          <w:rFonts w:ascii="Calisto MT" w:hAnsi="Calisto MT"/>
          <w:bCs/>
          <w:sz w:val="20"/>
          <w:szCs w:val="20"/>
        </w:rPr>
        <w:t xml:space="preserve"> </w:t>
      </w:r>
      <w:proofErr w:type="spellStart"/>
      <w:r w:rsidR="004833B8">
        <w:rPr>
          <w:rFonts w:ascii="Calisto MT" w:hAnsi="Calisto MT"/>
          <w:bCs/>
          <w:sz w:val="20"/>
          <w:szCs w:val="20"/>
        </w:rPr>
        <w:t>jantung</w:t>
      </w:r>
      <w:proofErr w:type="spellEnd"/>
      <w:r w:rsidR="004833B8">
        <w:rPr>
          <w:rFonts w:ascii="Calisto MT" w:hAnsi="Calisto MT"/>
          <w:bCs/>
          <w:sz w:val="20"/>
          <w:szCs w:val="20"/>
        </w:rPr>
        <w:t xml:space="preserve"> </w:t>
      </w:r>
      <w:r w:rsidRPr="006C65F3">
        <w:rPr>
          <w:rFonts w:ascii="Calisto MT" w:hAnsi="Calisto MT"/>
          <w:bCs/>
          <w:sz w:val="20"/>
          <w:szCs w:val="20"/>
        </w:rPr>
        <w:t xml:space="preserve">yang </w:t>
      </w:r>
      <w:proofErr w:type="spellStart"/>
      <w:r w:rsidRPr="006C65F3">
        <w:rPr>
          <w:rFonts w:ascii="Calisto MT" w:hAnsi="Calisto MT"/>
          <w:bCs/>
          <w:sz w:val="20"/>
          <w:szCs w:val="20"/>
        </w:rPr>
        <w:t>langka</w:t>
      </w:r>
      <w:proofErr w:type="spellEnd"/>
      <w:r w:rsidR="004833B8">
        <w:rPr>
          <w:rFonts w:ascii="Calisto MT" w:hAnsi="Calisto MT"/>
          <w:bCs/>
          <w:sz w:val="20"/>
          <w:szCs w:val="20"/>
        </w:rPr>
        <w:t>.</w:t>
      </w:r>
      <w:r w:rsidRPr="006C65F3">
        <w:rPr>
          <w:rFonts w:ascii="Calisto MT" w:hAnsi="Calisto MT"/>
          <w:bCs/>
          <w:sz w:val="20"/>
          <w:szCs w:val="20"/>
        </w:rPr>
        <w:t xml:space="preserve"> </w:t>
      </w:r>
      <w:proofErr w:type="spellStart"/>
      <w:r w:rsidRPr="006C65F3">
        <w:rPr>
          <w:rFonts w:ascii="Calisto MT" w:hAnsi="Calisto MT"/>
          <w:bCs/>
          <w:sz w:val="20"/>
          <w:szCs w:val="20"/>
        </w:rPr>
        <w:t>Miksoma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jantung</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dapat</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bermanifestasi</w:t>
      </w:r>
      <w:proofErr w:type="spellEnd"/>
      <w:r w:rsidRPr="006C65F3">
        <w:rPr>
          <w:rFonts w:ascii="Calisto MT" w:hAnsi="Calisto MT"/>
          <w:bCs/>
          <w:sz w:val="20"/>
          <w:szCs w:val="20"/>
        </w:rPr>
        <w:t xml:space="preserve"> pada </w:t>
      </w:r>
      <w:proofErr w:type="spellStart"/>
      <w:r w:rsidRPr="006C65F3">
        <w:rPr>
          <w:rFonts w:ascii="Calisto MT" w:hAnsi="Calisto MT"/>
          <w:bCs/>
          <w:sz w:val="20"/>
          <w:szCs w:val="20"/>
        </w:rPr>
        <w:t>intrakardiak</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ekstrakardiak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Tujuan</w:t>
      </w:r>
      <w:proofErr w:type="spellEnd"/>
      <w:r w:rsidRPr="006C65F3">
        <w:rPr>
          <w:rFonts w:ascii="Calisto MT" w:hAnsi="Calisto MT"/>
          <w:bCs/>
          <w:sz w:val="20"/>
          <w:szCs w:val="20"/>
        </w:rPr>
        <w:t xml:space="preserve"> kami </w:t>
      </w:r>
      <w:proofErr w:type="spellStart"/>
      <w:r w:rsidRPr="006C65F3">
        <w:rPr>
          <w:rFonts w:ascii="Calisto MT" w:hAnsi="Calisto MT"/>
          <w:bCs/>
          <w:sz w:val="20"/>
          <w:szCs w:val="20"/>
        </w:rPr>
        <w:t>melaporkan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kasus</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ini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adalah</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untuk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menjelaskan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pentingnya</w:t>
      </w:r>
      <w:proofErr w:type="spellEnd"/>
      <w:r w:rsidRPr="006C65F3">
        <w:rPr>
          <w:rFonts w:ascii="Calisto MT" w:hAnsi="Calisto MT"/>
          <w:bCs/>
          <w:sz w:val="20"/>
          <w:szCs w:val="20"/>
        </w:rPr>
        <w:t xml:space="preserve"> anamnesis, </w:t>
      </w:r>
      <w:proofErr w:type="spellStart"/>
      <w:r w:rsidRPr="006C65F3">
        <w:rPr>
          <w:rFonts w:ascii="Calisto MT" w:hAnsi="Calisto MT"/>
          <w:bCs/>
          <w:sz w:val="20"/>
          <w:szCs w:val="20"/>
        </w:rPr>
        <w:t>pemeriksaan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fisik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ekokardiografi</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reseksi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bedah</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komplit</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untuk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menangani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miksoma</w:t>
      </w:r>
      <w:proofErr w:type="spellEnd"/>
      <w:r w:rsidRPr="006C65F3">
        <w:rPr>
          <w:rFonts w:ascii="Calisto MT" w:hAnsi="Calisto MT"/>
          <w:bCs/>
          <w:sz w:val="20"/>
          <w:szCs w:val="20"/>
        </w:rPr>
        <w:t xml:space="preserve"> atrium pada </w:t>
      </w:r>
      <w:proofErr w:type="spellStart"/>
      <w:r w:rsidRPr="006C65F3">
        <w:rPr>
          <w:rFonts w:ascii="Calisto MT" w:hAnsi="Calisto MT"/>
          <w:bCs/>
          <w:sz w:val="20"/>
          <w:szCs w:val="20"/>
        </w:rPr>
        <w:t>dua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pasien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dengan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kelompok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usia</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jenis</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kelamin</w:t>
      </w:r>
      <w:proofErr w:type="spellEnd"/>
      <w:r w:rsidRPr="006C65F3">
        <w:rPr>
          <w:rFonts w:ascii="Calisto MT" w:hAnsi="Calisto MT"/>
          <w:bCs/>
          <w:sz w:val="20"/>
          <w:szCs w:val="20"/>
        </w:rPr>
        <w:t xml:space="preserve"> yang </w:t>
      </w:r>
      <w:proofErr w:type="spellStart"/>
      <w:r w:rsidRPr="006C65F3">
        <w:rPr>
          <w:rFonts w:ascii="Calisto MT" w:hAnsi="Calisto MT"/>
          <w:bCs/>
          <w:sz w:val="20"/>
          <w:szCs w:val="20"/>
        </w:rPr>
        <w:t>berbeda</w:t>
      </w:r>
      <w:proofErr w:type="spellEnd"/>
      <w:r w:rsidRPr="006C65F3">
        <w:rPr>
          <w:rFonts w:ascii="Calisto MT" w:hAnsi="Calisto MT"/>
          <w:bCs/>
          <w:sz w:val="20"/>
          <w:szCs w:val="20"/>
        </w:rPr>
        <w:t xml:space="preserve">. Serial </w:t>
      </w:r>
      <w:proofErr w:type="spellStart"/>
      <w:r w:rsidRPr="006C65F3">
        <w:rPr>
          <w:rFonts w:ascii="Calisto MT" w:hAnsi="Calisto MT"/>
          <w:bCs/>
          <w:sz w:val="20"/>
          <w:szCs w:val="20"/>
        </w:rPr>
        <w:t>kasus</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ini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melaporkan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dua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kasus</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seorang</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perempuan</w:t>
      </w:r>
      <w:proofErr w:type="spellEnd"/>
      <w:r w:rsidRPr="006C65F3">
        <w:rPr>
          <w:rFonts w:ascii="Calisto MT" w:hAnsi="Calisto MT"/>
          <w:bCs/>
          <w:sz w:val="20"/>
          <w:szCs w:val="20"/>
        </w:rPr>
        <w:t xml:space="preserve"> 64 </w:t>
      </w:r>
      <w:proofErr w:type="spellStart"/>
      <w:r w:rsidRPr="006C65F3">
        <w:rPr>
          <w:rFonts w:ascii="Calisto MT" w:hAnsi="Calisto MT"/>
          <w:bCs/>
          <w:sz w:val="20"/>
          <w:szCs w:val="20"/>
        </w:rPr>
        <w:t>tahun</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seorang</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laki-laki</w:t>
      </w:r>
      <w:proofErr w:type="spellEnd"/>
      <w:r w:rsidRPr="006C65F3">
        <w:rPr>
          <w:rFonts w:ascii="Calisto MT" w:hAnsi="Calisto MT"/>
          <w:bCs/>
          <w:sz w:val="20"/>
          <w:szCs w:val="20"/>
        </w:rPr>
        <w:t xml:space="preserve"> 16 </w:t>
      </w:r>
      <w:proofErr w:type="spellStart"/>
      <w:r w:rsidRPr="006C65F3">
        <w:rPr>
          <w:rFonts w:ascii="Calisto MT" w:hAnsi="Calisto MT"/>
          <w:bCs/>
          <w:sz w:val="20"/>
          <w:szCs w:val="20"/>
        </w:rPr>
        <w:t>tahun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dengan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keluhan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utama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berupa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defisit</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neurologis</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Kedua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pasien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menjalani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pencitraan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otak</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evaluasi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ekokardiografi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Keduanya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didiagnosis</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dengan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mikosma</w:t>
      </w:r>
      <w:proofErr w:type="spellEnd"/>
      <w:r w:rsidRPr="006C65F3">
        <w:rPr>
          <w:rFonts w:ascii="Calisto MT" w:hAnsi="Calisto MT"/>
          <w:bCs/>
          <w:sz w:val="20"/>
          <w:szCs w:val="20"/>
        </w:rPr>
        <w:t xml:space="preserve"> atrium </w:t>
      </w:r>
      <w:proofErr w:type="spellStart"/>
      <w:r w:rsidRPr="006C65F3">
        <w:rPr>
          <w:rFonts w:ascii="Calisto MT" w:hAnsi="Calisto MT"/>
          <w:bCs/>
          <w:sz w:val="20"/>
          <w:szCs w:val="20"/>
        </w:rPr>
        <w:t>kiri</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infark</w:t>
      </w:r>
      <w:proofErr w:type="spellEnd"/>
      <w:r w:rsidRPr="006C65F3">
        <w:rPr>
          <w:rFonts w:ascii="Calisto MT" w:hAnsi="Calisto MT"/>
          <w:bCs/>
          <w:sz w:val="20"/>
          <w:szCs w:val="20"/>
        </w:rPr>
        <w:t xml:space="preserve"> pada </w:t>
      </w:r>
      <w:proofErr w:type="spellStart"/>
      <w:r w:rsidRPr="006C65F3">
        <w:rPr>
          <w:rFonts w:ascii="Calisto MT" w:hAnsi="Calisto MT"/>
          <w:bCs/>
          <w:sz w:val="20"/>
          <w:szCs w:val="20"/>
        </w:rPr>
        <w:t>otak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Reseksi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bedah</w:t>
      </w:r>
      <w:proofErr w:type="spellEnd"/>
      <w:r w:rsidRPr="006C65F3">
        <w:rPr>
          <w:rFonts w:ascii="Calisto MT" w:hAnsi="Calisto MT"/>
          <w:bCs/>
          <w:sz w:val="20"/>
          <w:szCs w:val="20"/>
        </w:rPr>
        <w:t xml:space="preserve"> pada </w:t>
      </w:r>
      <w:proofErr w:type="spellStart"/>
      <w:r w:rsidRPr="006C65F3">
        <w:rPr>
          <w:rFonts w:ascii="Calisto MT" w:hAnsi="Calisto MT"/>
          <w:bCs/>
          <w:sz w:val="20"/>
          <w:szCs w:val="20"/>
        </w:rPr>
        <w:t>miksoma</w:t>
      </w:r>
      <w:proofErr w:type="spellEnd"/>
      <w:r w:rsidRPr="006C65F3">
        <w:rPr>
          <w:rFonts w:ascii="Calisto MT" w:hAnsi="Calisto MT"/>
          <w:bCs/>
          <w:sz w:val="20"/>
          <w:szCs w:val="20"/>
        </w:rPr>
        <w:t xml:space="preserve"> atrium </w:t>
      </w:r>
      <w:proofErr w:type="spellStart"/>
      <w:r w:rsidRPr="006C65F3">
        <w:rPr>
          <w:rFonts w:ascii="Calisto MT" w:hAnsi="Calisto MT"/>
          <w:bCs/>
          <w:sz w:val="20"/>
          <w:szCs w:val="20"/>
        </w:rPr>
        <w:t>kiri</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kedua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pasien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berjalan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lancar</w:t>
      </w:r>
      <w:proofErr w:type="spellEnd"/>
      <w:r w:rsidRPr="006C65F3">
        <w:rPr>
          <w:rFonts w:ascii="Calisto MT" w:hAnsi="Calisto MT"/>
          <w:bCs/>
          <w:sz w:val="20"/>
          <w:szCs w:val="20"/>
        </w:rPr>
        <w:t xml:space="preserve"> dan </w:t>
      </w:r>
      <w:proofErr w:type="spellStart"/>
      <w:r w:rsidRPr="006C65F3">
        <w:rPr>
          <w:rFonts w:ascii="Calisto MT" w:hAnsi="Calisto MT"/>
          <w:bCs/>
          <w:sz w:val="20"/>
          <w:szCs w:val="20"/>
        </w:rPr>
        <w:t>setelahnya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kedua</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pasien</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dimonitor</w:t>
      </w:r>
      <w:proofErr w:type="spellEnd"/>
      <w:r w:rsidRPr="006C65F3">
        <w:rPr>
          <w:rFonts w:ascii="Calisto MT" w:hAnsi="Calisto MT"/>
          <w:bCs/>
          <w:sz w:val="20"/>
          <w:szCs w:val="20"/>
        </w:rPr>
        <w:t xml:space="preserve"> di </w:t>
      </w:r>
      <w:proofErr w:type="spellStart"/>
      <w:r w:rsidRPr="006C65F3">
        <w:rPr>
          <w:rFonts w:ascii="Calisto MT" w:hAnsi="Calisto MT"/>
          <w:bCs/>
          <w:sz w:val="20"/>
          <w:szCs w:val="20"/>
        </w:rPr>
        <w:t>klinik</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rawat</w:t>
      </w:r>
      <w:proofErr w:type="spellEnd"/>
      <w:r w:rsidRPr="006C65F3">
        <w:rPr>
          <w:rFonts w:ascii="Calisto MT" w:hAnsi="Calisto MT"/>
          <w:bCs/>
          <w:sz w:val="20"/>
          <w:szCs w:val="20"/>
        </w:rPr>
        <w:t xml:space="preserve"> </w:t>
      </w:r>
      <w:proofErr w:type="spellStart"/>
      <w:r w:rsidRPr="006C65F3">
        <w:rPr>
          <w:rFonts w:ascii="Calisto MT" w:hAnsi="Calisto MT"/>
          <w:bCs/>
          <w:sz w:val="20"/>
          <w:szCs w:val="20"/>
        </w:rPr>
        <w:t>jalan</w:t>
      </w:r>
      <w:proofErr w:type="spellEnd"/>
      <w:r w:rsidRPr="006C65F3">
        <w:rPr>
          <w:rFonts w:ascii="Calisto MT" w:hAnsi="Calisto MT"/>
          <w:bCs/>
          <w:sz w:val="20"/>
          <w:szCs w:val="20"/>
        </w:rPr>
        <w:t>.</w:t>
      </w:r>
    </w:p>
    <w:p w14:paraId="7B627918" w14:textId="329EF459" w:rsidR="0027434F" w:rsidRDefault="0027434F" w:rsidP="000074A5">
      <w:pPr>
        <w:tabs>
          <w:tab w:val="left" w:pos="2133"/>
        </w:tabs>
        <w:rPr>
          <w:rFonts w:ascii="Calisto MT" w:hAnsi="Calisto MT"/>
          <w:i/>
          <w:sz w:val="20"/>
          <w:szCs w:val="20"/>
          <w:lang w:val="id-ID"/>
        </w:rPr>
      </w:pPr>
      <w:r w:rsidRPr="00532E42">
        <w:rPr>
          <w:rFonts w:ascii="Calisto MT" w:hAnsi="Calisto MT"/>
          <w:b/>
          <w:i/>
          <w:sz w:val="20"/>
          <w:szCs w:val="20"/>
        </w:rPr>
        <w:t xml:space="preserve">Kata </w:t>
      </w:r>
      <w:proofErr w:type="spellStart"/>
      <w:r w:rsidRPr="00532E42">
        <w:rPr>
          <w:rFonts w:ascii="Calisto MT" w:hAnsi="Calisto MT"/>
          <w:b/>
          <w:i/>
          <w:sz w:val="20"/>
          <w:szCs w:val="20"/>
        </w:rPr>
        <w:t>Kunci</w:t>
      </w:r>
      <w:proofErr w:type="spellEnd"/>
      <w:r w:rsidRPr="00532E42">
        <w:rPr>
          <w:rFonts w:ascii="Calisto MT" w:hAnsi="Calisto MT"/>
          <w:b/>
          <w:i/>
          <w:sz w:val="20"/>
          <w:szCs w:val="20"/>
        </w:rPr>
        <w:t xml:space="preserve">: </w:t>
      </w:r>
      <w:proofErr w:type="spellStart"/>
      <w:r w:rsidR="006C65F3">
        <w:rPr>
          <w:rFonts w:ascii="Calisto MT" w:hAnsi="Calisto MT"/>
          <w:i/>
          <w:sz w:val="20"/>
          <w:szCs w:val="20"/>
        </w:rPr>
        <w:t>ekokardiografi</w:t>
      </w:r>
      <w:proofErr w:type="spellEnd"/>
      <w:r w:rsidR="006C65F3">
        <w:rPr>
          <w:rFonts w:ascii="Calisto MT" w:hAnsi="Calisto MT"/>
          <w:i/>
          <w:sz w:val="20"/>
          <w:szCs w:val="20"/>
        </w:rPr>
        <w:t xml:space="preserve"> </w:t>
      </w:r>
      <w:proofErr w:type="spellStart"/>
      <w:r w:rsidR="006C65F3">
        <w:rPr>
          <w:rFonts w:ascii="Calisto MT" w:hAnsi="Calisto MT"/>
          <w:i/>
          <w:sz w:val="20"/>
          <w:szCs w:val="20"/>
        </w:rPr>
        <w:t>transtorakal</w:t>
      </w:r>
      <w:proofErr w:type="spellEnd"/>
      <w:r w:rsidR="006C65F3">
        <w:rPr>
          <w:rFonts w:ascii="Calisto MT" w:hAnsi="Calisto MT"/>
          <w:i/>
          <w:sz w:val="20"/>
          <w:szCs w:val="20"/>
        </w:rPr>
        <w:t xml:space="preserve">, </w:t>
      </w:r>
      <w:proofErr w:type="spellStart"/>
      <w:r w:rsidR="006C65F3">
        <w:rPr>
          <w:rFonts w:ascii="Calisto MT" w:hAnsi="Calisto MT"/>
          <w:i/>
          <w:sz w:val="20"/>
          <w:szCs w:val="20"/>
        </w:rPr>
        <w:t>reseksi</w:t>
      </w:r>
      <w:proofErr w:type="spellEnd"/>
      <w:r w:rsidR="006C65F3">
        <w:rPr>
          <w:rFonts w:ascii="Calisto MT" w:hAnsi="Calisto MT"/>
          <w:i/>
          <w:sz w:val="20"/>
          <w:szCs w:val="20"/>
        </w:rPr>
        <w:t xml:space="preserve"> tumor, tumor </w:t>
      </w:r>
      <w:proofErr w:type="spellStart"/>
      <w:r w:rsidR="006C65F3">
        <w:rPr>
          <w:rFonts w:ascii="Calisto MT" w:hAnsi="Calisto MT"/>
          <w:i/>
          <w:sz w:val="20"/>
          <w:szCs w:val="20"/>
        </w:rPr>
        <w:t>jantung</w:t>
      </w:r>
      <w:proofErr w:type="spellEnd"/>
    </w:p>
    <w:p w14:paraId="0BCC91D2" w14:textId="77777777" w:rsidR="00457BEE" w:rsidRDefault="00457BEE" w:rsidP="009B322F">
      <w:pPr>
        <w:tabs>
          <w:tab w:val="left" w:pos="1793"/>
        </w:tabs>
        <w:spacing w:after="0" w:line="360" w:lineRule="auto"/>
        <w:rPr>
          <w:rFonts w:ascii="Calisto MT" w:hAnsi="Calisto MT"/>
          <w:i/>
          <w:sz w:val="20"/>
          <w:szCs w:val="20"/>
          <w:lang w:val="id-ID"/>
        </w:rPr>
      </w:pPr>
    </w:p>
    <w:p w14:paraId="0A14AAAB" w14:textId="77777777" w:rsidR="00910133" w:rsidRDefault="00910133" w:rsidP="009B322F">
      <w:pPr>
        <w:tabs>
          <w:tab w:val="left" w:pos="1793"/>
        </w:tabs>
        <w:spacing w:after="0" w:line="360" w:lineRule="auto"/>
        <w:rPr>
          <w:rFonts w:ascii="Calisto MT" w:hAnsi="Calisto MT"/>
          <w:b/>
          <w:sz w:val="20"/>
          <w:szCs w:val="20"/>
        </w:rPr>
      </w:pPr>
    </w:p>
    <w:p w14:paraId="29684867" w14:textId="77777777" w:rsidR="00910133" w:rsidRDefault="00910133" w:rsidP="009B322F">
      <w:pPr>
        <w:tabs>
          <w:tab w:val="left" w:pos="1793"/>
        </w:tabs>
        <w:spacing w:after="0" w:line="360" w:lineRule="auto"/>
        <w:rPr>
          <w:rFonts w:ascii="Calisto MT" w:hAnsi="Calisto MT"/>
          <w:b/>
          <w:sz w:val="20"/>
          <w:szCs w:val="20"/>
        </w:rPr>
      </w:pPr>
    </w:p>
    <w:p w14:paraId="5DD472D0" w14:textId="77777777" w:rsidR="00910133" w:rsidRDefault="00910133" w:rsidP="009B322F">
      <w:pPr>
        <w:tabs>
          <w:tab w:val="left" w:pos="1793"/>
        </w:tabs>
        <w:spacing w:after="0" w:line="360" w:lineRule="auto"/>
        <w:rPr>
          <w:rFonts w:ascii="Calisto MT" w:hAnsi="Calisto MT"/>
          <w:b/>
          <w:sz w:val="20"/>
          <w:szCs w:val="20"/>
        </w:rPr>
      </w:pPr>
    </w:p>
    <w:p w14:paraId="1733D88C" w14:textId="77777777" w:rsidR="00910133" w:rsidRDefault="00910133" w:rsidP="009B322F">
      <w:pPr>
        <w:tabs>
          <w:tab w:val="left" w:pos="1793"/>
        </w:tabs>
        <w:spacing w:after="0" w:line="360" w:lineRule="auto"/>
        <w:rPr>
          <w:rFonts w:ascii="Calisto MT" w:hAnsi="Calisto MT"/>
          <w:b/>
          <w:sz w:val="20"/>
          <w:szCs w:val="20"/>
        </w:rPr>
      </w:pPr>
    </w:p>
    <w:p w14:paraId="1CF49BCE" w14:textId="77777777" w:rsidR="00910133" w:rsidRDefault="00910133" w:rsidP="009B322F">
      <w:pPr>
        <w:tabs>
          <w:tab w:val="left" w:pos="1793"/>
        </w:tabs>
        <w:spacing w:after="0" w:line="360" w:lineRule="auto"/>
        <w:rPr>
          <w:rFonts w:ascii="Calisto MT" w:hAnsi="Calisto MT"/>
          <w:b/>
          <w:sz w:val="20"/>
          <w:szCs w:val="20"/>
        </w:rPr>
      </w:pPr>
    </w:p>
    <w:p w14:paraId="698B666E" w14:textId="77777777" w:rsidR="00910133" w:rsidRDefault="00910133" w:rsidP="009B322F">
      <w:pPr>
        <w:tabs>
          <w:tab w:val="left" w:pos="1793"/>
        </w:tabs>
        <w:spacing w:after="0" w:line="360" w:lineRule="auto"/>
        <w:rPr>
          <w:rFonts w:ascii="Calisto MT" w:hAnsi="Calisto MT"/>
          <w:b/>
          <w:sz w:val="20"/>
          <w:szCs w:val="20"/>
        </w:rPr>
      </w:pPr>
    </w:p>
    <w:p w14:paraId="3590DA59" w14:textId="77777777" w:rsidR="00910133" w:rsidRDefault="00910133" w:rsidP="009B322F">
      <w:pPr>
        <w:tabs>
          <w:tab w:val="left" w:pos="1793"/>
        </w:tabs>
        <w:spacing w:after="0" w:line="360" w:lineRule="auto"/>
        <w:rPr>
          <w:rFonts w:ascii="Calisto MT" w:hAnsi="Calisto MT"/>
          <w:b/>
          <w:sz w:val="20"/>
          <w:szCs w:val="20"/>
        </w:rPr>
      </w:pPr>
    </w:p>
    <w:p w14:paraId="7B05536E" w14:textId="77777777" w:rsidR="00910133" w:rsidRDefault="00910133" w:rsidP="009B322F">
      <w:pPr>
        <w:tabs>
          <w:tab w:val="left" w:pos="1793"/>
        </w:tabs>
        <w:spacing w:after="0" w:line="360" w:lineRule="auto"/>
        <w:rPr>
          <w:rFonts w:ascii="Calisto MT" w:hAnsi="Calisto MT"/>
          <w:b/>
          <w:sz w:val="20"/>
          <w:szCs w:val="20"/>
        </w:rPr>
      </w:pPr>
    </w:p>
    <w:p w14:paraId="48304DCC" w14:textId="77777777" w:rsidR="00910133" w:rsidRDefault="00910133" w:rsidP="009B322F">
      <w:pPr>
        <w:tabs>
          <w:tab w:val="left" w:pos="1793"/>
        </w:tabs>
        <w:spacing w:after="0" w:line="360" w:lineRule="auto"/>
        <w:rPr>
          <w:rFonts w:ascii="Calisto MT" w:hAnsi="Calisto MT"/>
          <w:b/>
          <w:sz w:val="20"/>
          <w:szCs w:val="20"/>
        </w:rPr>
      </w:pPr>
    </w:p>
    <w:p w14:paraId="35B2AF0B" w14:textId="77777777" w:rsidR="00910133" w:rsidRDefault="00910133" w:rsidP="009B322F">
      <w:pPr>
        <w:tabs>
          <w:tab w:val="left" w:pos="1793"/>
        </w:tabs>
        <w:spacing w:after="0" w:line="360" w:lineRule="auto"/>
        <w:rPr>
          <w:rFonts w:ascii="Calisto MT" w:hAnsi="Calisto MT"/>
          <w:b/>
          <w:sz w:val="20"/>
          <w:szCs w:val="20"/>
        </w:rPr>
      </w:pPr>
    </w:p>
    <w:p w14:paraId="3D254C27" w14:textId="2E524959" w:rsidR="00910133" w:rsidRDefault="00910133" w:rsidP="009B322F">
      <w:pPr>
        <w:tabs>
          <w:tab w:val="left" w:pos="1793"/>
        </w:tabs>
        <w:spacing w:after="0" w:line="360" w:lineRule="auto"/>
        <w:rPr>
          <w:rFonts w:ascii="Calisto MT" w:hAnsi="Calisto MT"/>
          <w:b/>
          <w:sz w:val="20"/>
          <w:szCs w:val="20"/>
        </w:rPr>
      </w:pPr>
    </w:p>
    <w:p w14:paraId="25D49F85" w14:textId="68F87007" w:rsidR="005B507A" w:rsidRDefault="005B507A" w:rsidP="009B322F">
      <w:pPr>
        <w:tabs>
          <w:tab w:val="left" w:pos="1793"/>
        </w:tabs>
        <w:spacing w:after="0" w:line="360" w:lineRule="auto"/>
        <w:rPr>
          <w:rFonts w:ascii="Calisto MT" w:hAnsi="Calisto MT"/>
          <w:b/>
          <w:sz w:val="20"/>
          <w:szCs w:val="20"/>
        </w:rPr>
      </w:pPr>
    </w:p>
    <w:p w14:paraId="1DEEBE05" w14:textId="6AFC9ADC" w:rsidR="005B507A" w:rsidRDefault="005B507A" w:rsidP="009B322F">
      <w:pPr>
        <w:tabs>
          <w:tab w:val="left" w:pos="1793"/>
        </w:tabs>
        <w:spacing w:after="0" w:line="360" w:lineRule="auto"/>
        <w:rPr>
          <w:rFonts w:ascii="Calisto MT" w:hAnsi="Calisto MT"/>
          <w:b/>
          <w:sz w:val="20"/>
          <w:szCs w:val="20"/>
        </w:rPr>
      </w:pPr>
    </w:p>
    <w:p w14:paraId="77CDC9FA" w14:textId="77777777" w:rsidR="005B507A" w:rsidRDefault="005B507A" w:rsidP="009B322F">
      <w:pPr>
        <w:tabs>
          <w:tab w:val="left" w:pos="1793"/>
        </w:tabs>
        <w:spacing w:after="0" w:line="360" w:lineRule="auto"/>
        <w:rPr>
          <w:rFonts w:ascii="Calisto MT" w:hAnsi="Calisto MT"/>
          <w:b/>
          <w:sz w:val="20"/>
          <w:szCs w:val="20"/>
        </w:rPr>
      </w:pPr>
    </w:p>
    <w:p w14:paraId="75E21D52" w14:textId="77777777" w:rsidR="00910133" w:rsidRDefault="00910133" w:rsidP="009B322F">
      <w:pPr>
        <w:tabs>
          <w:tab w:val="left" w:pos="1793"/>
        </w:tabs>
        <w:spacing w:after="0" w:line="360" w:lineRule="auto"/>
        <w:rPr>
          <w:rFonts w:ascii="Calisto MT" w:hAnsi="Calisto MT"/>
          <w:b/>
          <w:sz w:val="20"/>
          <w:szCs w:val="20"/>
        </w:rPr>
      </w:pPr>
    </w:p>
    <w:p w14:paraId="4202E1C2" w14:textId="5AE748D6" w:rsidR="009B322F" w:rsidRDefault="009B322F" w:rsidP="009B322F">
      <w:pPr>
        <w:tabs>
          <w:tab w:val="left" w:pos="1793"/>
        </w:tabs>
        <w:spacing w:after="0" w:line="360" w:lineRule="auto"/>
        <w:rPr>
          <w:rFonts w:ascii="Calisto MT" w:hAnsi="Calisto MT"/>
          <w:b/>
          <w:sz w:val="20"/>
          <w:szCs w:val="20"/>
        </w:rPr>
      </w:pPr>
      <w:r w:rsidRPr="00140B2A">
        <w:rPr>
          <w:rFonts w:ascii="Calisto MT" w:hAnsi="Calisto MT"/>
          <w:b/>
          <w:sz w:val="20"/>
          <w:szCs w:val="20"/>
        </w:rPr>
        <w:lastRenderedPageBreak/>
        <w:t>INTRODUCTION</w:t>
      </w:r>
    </w:p>
    <w:p w14:paraId="035715A6" w14:textId="58F4928B" w:rsidR="009B322F" w:rsidRPr="006C65F3" w:rsidRDefault="006C65F3" w:rsidP="00EE39FF">
      <w:pPr>
        <w:autoSpaceDE w:val="0"/>
        <w:autoSpaceDN w:val="0"/>
        <w:adjustRightInd w:val="0"/>
        <w:spacing w:after="0" w:line="360" w:lineRule="auto"/>
        <w:ind w:firstLine="720"/>
        <w:jc w:val="both"/>
        <w:rPr>
          <w:rFonts w:ascii="Times New Roman" w:hAnsi="Times New Roman" w:cs="Times New Roman"/>
          <w:sz w:val="24"/>
          <w:szCs w:val="24"/>
        </w:rPr>
      </w:pPr>
      <w:r w:rsidRPr="006C65F3">
        <w:rPr>
          <w:rFonts w:ascii="Calisto MT" w:hAnsi="Calisto MT" w:cs="Times New Roman"/>
          <w:sz w:val="20"/>
          <w:szCs w:val="20"/>
        </w:rPr>
        <w:t>Cardiac myxoma is a rare disease in the cardiovascular world. Most often it was found accidentally during cardiac imaging examination. The epidemiological study showed that the cardiac myxomas incidence was only 0.25% of all heart diseases and the incidence was even smaller in children which were 0.03-0.08%.</w:t>
      </w:r>
      <w:r w:rsidRPr="006C65F3">
        <w:rPr>
          <w:rFonts w:ascii="Calisto MT" w:hAnsi="Calisto MT" w:cs="Times New Roman"/>
          <w:sz w:val="20"/>
          <w:szCs w:val="20"/>
        </w:rPr>
        <w:fldChar w:fldCharType="begin" w:fldLock="1"/>
      </w:r>
      <w:r w:rsidRPr="006C65F3">
        <w:rPr>
          <w:rFonts w:ascii="Calisto MT" w:hAnsi="Calisto MT" w:cs="Times New Roman"/>
          <w:sz w:val="20"/>
          <w:szCs w:val="20"/>
        </w:rPr>
        <w:instrText>ADDIN CSL_CITATION {"citationItems":[{"id":"ITEM-1","itemData":{"abstract":"The purpose of this paper is to review and discuss all the topics and issues related to the diagnosis and management of atrial myxomas. These tumors represent the most common primary heart tumors and may present with a wide range of symptom spectrum making the diagnosis sometimes difficult. Echocardiography is the gold standard tool for diagnosis as well as follow-up. Due to its potential serious consequences, myxoma should be removed as soon as possible. While surgery results in excellent overall survival and freedom from reoperation rates, annual follow-up is recommended particularly in familial cases.","author":[{"dropping-particle":"","family":"Boutayeb A, Mahfoudi L","given":"Moughil S","non-dropping-particle":"","parse-names":false,"suffix":""}],"container-title":"Clinics in Surgery","id":"ITEM-1","issued":{"date-parts":[["2017"]]},"page":"1498","title":"Atrial Myxoma: From Diagnosis to Management","type":"article-journal","volume":"2"},"uris":["http://www.mendeley.com/documents/?uuid=99ee9a4f-cb1d-419f-b6b2-28fdb6e40a71"]},{"id":"ITEM-2","itemData":{"DOI":"10.11622/smedj.2014145","ISSN":"00375675","PMID":"25631903","abstract":"Myxomas are uncommon primary cardiac tumours that usually affect the left atrium. We herein report the case of a patient who presented with right heart failure and proteinuria, leading to the diagnosis of atrial myxoma. Surgical resection resulted in resolution of the patient’s symptoms.","author":[{"dropping-particle":"","family":"Anpalakhan","given":"Shaemala","non-dropping-particle":"","parse-names":false,"suffix":""},{"dropping-particle":"","family":"Ramasamy","given":"Dewi","non-dropping-particle":"","parse-names":false,"suffix":""},{"dropping-particle":"","family":"Fan","given":"Kin Sing","non-dropping-particle":"","parse-names":false,"suffix":""}],"container-title":"Singapore Medical Journal","id":"ITEM-2","issue":"10","issued":{"date-parts":[["2014"]]},"page":"e156-e158","title":"An unusual presentation of atrial myxoma","type":"article-journal","volume":"55"},"uris":["http://www.mendeley.com/documents/?uuid=e4c7615a-caed-4848-b4ff-0258ba6b2644"]}],"mendeley":{"formattedCitation":"(Anpalakhan, Ramasamy and Fan, 2014; Boutayeb A, Mahfoudi L, 2017)","plainTextFormattedCitation":"(Anpalakhan, Ramasamy and Fan, 2014; Boutayeb A, Mahfoudi L, 2017)","previouslyFormattedCitation":"&lt;sup&gt;1,2&lt;/sup&gt;"},"properties":{"noteIndex":0},"schema":"https://github.com/citation-style-language/schema/raw/master/csl-citation.json"}</w:instrText>
      </w:r>
      <w:r w:rsidRPr="006C65F3">
        <w:rPr>
          <w:rFonts w:ascii="Calisto MT" w:hAnsi="Calisto MT" w:cs="Times New Roman"/>
          <w:sz w:val="20"/>
          <w:szCs w:val="20"/>
        </w:rPr>
        <w:fldChar w:fldCharType="separate"/>
      </w:r>
      <w:r w:rsidRPr="006C65F3">
        <w:rPr>
          <w:rFonts w:ascii="Calisto MT" w:hAnsi="Calisto MT" w:cs="Times New Roman"/>
          <w:noProof/>
          <w:sz w:val="20"/>
          <w:szCs w:val="20"/>
        </w:rPr>
        <w:t>(</w:t>
      </w:r>
      <w:proofErr w:type="spellStart"/>
      <w:r w:rsidRPr="006C65F3">
        <w:rPr>
          <w:rFonts w:ascii="Calisto MT" w:hAnsi="Calisto MT" w:cs="Times New Roman"/>
          <w:noProof/>
          <w:sz w:val="20"/>
          <w:szCs w:val="20"/>
        </w:rPr>
        <w:t>Anpalakhan</w:t>
      </w:r>
      <w:proofErr w:type="spellEnd"/>
      <w:r w:rsidRPr="006C65F3">
        <w:rPr>
          <w:rFonts w:ascii="Calisto MT" w:hAnsi="Calisto MT" w:cs="Times New Roman"/>
          <w:noProof/>
          <w:sz w:val="20"/>
          <w:szCs w:val="20"/>
        </w:rPr>
        <w:t>, Ramasamy and Fan, 2014; Boutayeb A, Mahfoudi L, 2017)</w:t>
      </w:r>
      <w:r w:rsidRPr="006C65F3">
        <w:rPr>
          <w:rFonts w:ascii="Calisto MT" w:hAnsi="Calisto MT" w:cs="Times New Roman"/>
          <w:sz w:val="20"/>
          <w:szCs w:val="20"/>
        </w:rPr>
        <w:fldChar w:fldCharType="end"/>
      </w:r>
      <w:r w:rsidRPr="006C65F3">
        <w:rPr>
          <w:rFonts w:ascii="Calisto MT" w:hAnsi="Calisto MT" w:cs="Times New Roman"/>
          <w:sz w:val="20"/>
          <w:szCs w:val="20"/>
        </w:rPr>
        <w:t xml:space="preserve"> In another study, it was found that female is more likely to have cardiac myxoma compared to male (70.83% vs 29.17%).</w:t>
      </w:r>
      <w:r w:rsidRPr="006C65F3">
        <w:rPr>
          <w:rFonts w:ascii="Calisto MT" w:hAnsi="Calisto MT" w:cs="Times New Roman"/>
          <w:sz w:val="20"/>
          <w:szCs w:val="20"/>
        </w:rPr>
        <w:fldChar w:fldCharType="begin" w:fldLock="1"/>
      </w:r>
      <w:r w:rsidRPr="006C65F3">
        <w:rPr>
          <w:rFonts w:ascii="Calisto MT" w:hAnsi="Calisto MT" w:cs="Times New Roman"/>
          <w:sz w:val="20"/>
          <w:szCs w:val="20"/>
        </w:rPr>
        <w:instrText>ADDIN CSL_CITATION {"citationItems":[{"id":"ITEM-1","itemData":{"DOI":"10.3329/dmcj.v6i1.35961","ISSN":"2307-6615","abstract":"Background: Cardiac myxoma is the most common benign cardiac tumour, accounting for more than half of all primary cardiac tumours. Most myxomas are sporadic and the cause is largely unknown. Familial variants with an autosomal dominant inheritance exist. It is localized generally in the left atrium and typically develops in females. Clinical manifestations can mimic cardiac conditions and depend on the natural behaviour of the tumour and its location within the heart, ranging from being completely asymptomatic to causing sudden death. Establishing an early diagnosis is essential, which is confirmed by histopathology.Objective: The aim was to find the relation between cardiac myxomas with age, sex and cardiac sites.Materials and method: This cross sectional study was done in the pathology department of Delta Hospital Limited, Dhaka, Bangladesh, during the period of January 2014 to July 2016. A total of 24 cases were studied irrespective of age, sex along with clinical diagnosis.Results: Among the study subjects females were predominant (70.83%) and highest frequency of cases occurred in between 41-50 years of age (41.67%). Commonest site was left atrium (83.33%).Conclusion: The present study revealed that cardiac myxoma occurs most commonly in the 5th decade with female predominance and the most common site is left atrium.Delta Med Col J. Jan 2018 6(1): 4-8","author":[{"dropping-particle":"","family":"Akhter","given":"Afia","non-dropping-particle":"","parse-names":false,"suffix":""},{"dropping-particle":"","family":"Majid","given":"Nadira","non-dropping-particle":"","parse-names":false,"suffix":""},{"dropping-particle":"","family":"Ahmed","given":"Syed Salahuddin","non-dropping-particle":"","parse-names":false,"suffix":""},{"dropping-particle":"","family":"Afroz","given":"Kuazi Dil","non-dropping-particle":"","parse-names":false,"suffix":""},{"dropping-particle":"","family":"Rahman","given":"Md Rezwanur","non-dropping-particle":"","parse-names":false,"suffix":""},{"dropping-particle":"","family":"Ali","given":"Syed Mukarram","non-dropping-particle":"","parse-names":false,"suffix":""}],"container-title":"Delta Medical College Journal","id":"ITEM-1","issue":"1","issued":{"date-parts":[["2018"]]},"page":"4-8","title":"Cardiac Myxomas: A Histodemographic Analysis","type":"article-journal","volume":"6"},"uris":["http://www.mendeley.com/documents/?uuid=537708c9-b058-455d-a9a0-3cbd808ec682"]}],"mendeley":{"formattedCitation":"(Akhter &lt;i&gt;et al.&lt;/i&gt;, 2018)","plainTextFormattedCitation":"(Akhter et al., 2018)","previouslyFormattedCitation":"&lt;sup&gt;3&lt;/sup&gt;"},"properties":{"noteIndex":0},"schema":"https://github.com/citation-style-language/schema/raw/master/csl-citation.json"}</w:instrText>
      </w:r>
      <w:r w:rsidRPr="006C65F3">
        <w:rPr>
          <w:rFonts w:ascii="Calisto MT" w:hAnsi="Calisto MT" w:cs="Times New Roman"/>
          <w:sz w:val="20"/>
          <w:szCs w:val="20"/>
        </w:rPr>
        <w:fldChar w:fldCharType="separate"/>
      </w:r>
      <w:r w:rsidRPr="006C65F3">
        <w:rPr>
          <w:rFonts w:ascii="Calisto MT" w:hAnsi="Calisto MT" w:cs="Times New Roman"/>
          <w:noProof/>
          <w:sz w:val="20"/>
          <w:szCs w:val="20"/>
        </w:rPr>
        <w:t xml:space="preserve">(Akhter </w:t>
      </w:r>
      <w:r w:rsidRPr="006C65F3">
        <w:rPr>
          <w:rFonts w:ascii="Calisto MT" w:hAnsi="Calisto MT" w:cs="Times New Roman"/>
          <w:i/>
          <w:noProof/>
          <w:sz w:val="20"/>
          <w:szCs w:val="20"/>
        </w:rPr>
        <w:t>et al.</w:t>
      </w:r>
      <w:r w:rsidRPr="006C65F3">
        <w:rPr>
          <w:rFonts w:ascii="Calisto MT" w:hAnsi="Calisto MT" w:cs="Times New Roman"/>
          <w:noProof/>
          <w:sz w:val="20"/>
          <w:szCs w:val="20"/>
        </w:rPr>
        <w:t>, 2018)</w:t>
      </w:r>
      <w:r w:rsidRPr="006C65F3">
        <w:rPr>
          <w:rFonts w:ascii="Calisto MT" w:hAnsi="Calisto MT" w:cs="Times New Roman"/>
          <w:sz w:val="20"/>
          <w:szCs w:val="20"/>
        </w:rPr>
        <w:fldChar w:fldCharType="end"/>
      </w:r>
      <w:r w:rsidRPr="006C65F3">
        <w:rPr>
          <w:rFonts w:ascii="Calisto MT" w:hAnsi="Calisto MT" w:cs="Times New Roman"/>
          <w:sz w:val="20"/>
          <w:szCs w:val="20"/>
        </w:rPr>
        <w:t xml:space="preserve"> Myxoma is a non-cancerous tumor that </w:t>
      </w:r>
      <w:r w:rsidR="00692AE0">
        <w:rPr>
          <w:rFonts w:ascii="Calisto MT" w:hAnsi="Calisto MT" w:cs="Times New Roman"/>
          <w:sz w:val="20"/>
          <w:szCs w:val="20"/>
        </w:rPr>
        <w:t>made up</w:t>
      </w:r>
      <w:r w:rsidRPr="006C65F3">
        <w:rPr>
          <w:rFonts w:ascii="Calisto MT" w:hAnsi="Calisto MT" w:cs="Times New Roman"/>
          <w:sz w:val="20"/>
          <w:szCs w:val="20"/>
        </w:rPr>
        <w:t xml:space="preserve"> half of the cardiac tumors and around 75% of </w:t>
      </w:r>
      <w:r w:rsidR="00692AE0">
        <w:rPr>
          <w:rFonts w:ascii="Calisto MT" w:hAnsi="Calisto MT" w:cs="Times New Roman"/>
          <w:sz w:val="20"/>
          <w:szCs w:val="20"/>
        </w:rPr>
        <w:t>cardiac myxoma</w:t>
      </w:r>
      <w:r w:rsidRPr="006C65F3">
        <w:rPr>
          <w:rFonts w:ascii="Calisto MT" w:hAnsi="Calisto MT" w:cs="Times New Roman"/>
          <w:sz w:val="20"/>
          <w:szCs w:val="20"/>
        </w:rPr>
        <w:t xml:space="preserve"> present in the atrium.</w:t>
      </w:r>
      <w:r w:rsidRPr="006C65F3">
        <w:rPr>
          <w:rFonts w:ascii="Calisto MT" w:hAnsi="Calisto MT" w:cs="Times New Roman"/>
          <w:sz w:val="20"/>
          <w:szCs w:val="20"/>
        </w:rPr>
        <w:fldChar w:fldCharType="begin" w:fldLock="1"/>
      </w:r>
      <w:r w:rsidRPr="006C65F3">
        <w:rPr>
          <w:rFonts w:ascii="Calisto MT" w:hAnsi="Calisto MT" w:cs="Times New Roman"/>
          <w:sz w:val="20"/>
          <w:szCs w:val="20"/>
        </w:rPr>
        <w:instrText>ADDIN CSL_CITATION {"citationItems":[{"id":"ITEM-1","itemData":{"DOI":"10.3389/fpubh.2014.00264","ISSN":"22962565","abstract":"Patients with cardiac tumors may present with cardiovascular related or constitutional symptoms, but more often than not a cardiac mass is discovered incidentally during an imaging examination performed for an unrelated indication. Cardiac myxoma is generally considered to be a surgical emergency. Echocardiography, including the transesophageal approach, is the most important means of diagnosis; computed tomography and magnetic resonance imaging.The clinical presentation has changed, and the management of cardiac myxoma now needs to be reviewed.","author":[{"dropping-particle":"","family":"Roever","given":"Leonardo","non-dropping-particle":"","parse-names":false,"suffix":""},{"dropping-particle":"","family":"Casella-Filho","given":"Antonio","non-dropping-particle":"","parse-names":false,"suffix":""},{"dropping-particle":"","family":"Dourado","given":"Paulo Magno Martins","non-dropping-particle":"","parse-names":false,"suffix":""},{"dropping-particle":"","family":"Resende","given":"Elmiro Santos","non-dropping-particle":"","parse-names":false,"suffix":""},{"dropping-particle":"","family":"Chagas","given":"Antônio Carlos Palandri","non-dropping-particle":"","parse-names":false,"suffix":""}],"container-title":"Frontiers in Public Health","id":"ITEM-1","issue":"DEC","issued":{"date-parts":[["2014"]]},"page":"2-4","title":"Cardiac tumors: A brief commentary","type":"article-journal","volume":"2"},"uris":["http://www.mendeley.com/documents/?uuid=ef090460-ec86-419f-a261-764b021bc283"]}],"mendeley":{"formattedCitation":"(Roever &lt;i&gt;et al.&lt;/i&gt;, 2014)","plainTextFormattedCitation":"(Roever et al., 2014)","previouslyFormattedCitation":"&lt;sup&gt;4&lt;/sup&gt;"},"properties":{"noteIndex":0},"schema":"https://github.com/citation-style-language/schema/raw/master/csl-citation.json"}</w:instrText>
      </w:r>
      <w:r w:rsidRPr="006C65F3">
        <w:rPr>
          <w:rFonts w:ascii="Calisto MT" w:hAnsi="Calisto MT" w:cs="Times New Roman"/>
          <w:sz w:val="20"/>
          <w:szCs w:val="20"/>
        </w:rPr>
        <w:fldChar w:fldCharType="separate"/>
      </w:r>
      <w:r w:rsidRPr="006C65F3">
        <w:rPr>
          <w:rFonts w:ascii="Calisto MT" w:hAnsi="Calisto MT" w:cs="Times New Roman"/>
          <w:noProof/>
          <w:sz w:val="20"/>
          <w:szCs w:val="20"/>
        </w:rPr>
        <w:t>(</w:t>
      </w:r>
      <w:proofErr w:type="spellStart"/>
      <w:r w:rsidRPr="006C65F3">
        <w:rPr>
          <w:rFonts w:ascii="Calisto MT" w:hAnsi="Calisto MT" w:cs="Times New Roman"/>
          <w:noProof/>
          <w:sz w:val="20"/>
          <w:szCs w:val="20"/>
        </w:rPr>
        <w:t>Roever</w:t>
      </w:r>
      <w:proofErr w:type="spellEnd"/>
      <w:r w:rsidRPr="006C65F3">
        <w:rPr>
          <w:rFonts w:ascii="Calisto MT" w:hAnsi="Calisto MT" w:cs="Times New Roman"/>
          <w:noProof/>
          <w:sz w:val="20"/>
          <w:szCs w:val="20"/>
        </w:rPr>
        <w:t xml:space="preserve"> </w:t>
      </w:r>
      <w:r w:rsidRPr="006C65F3">
        <w:rPr>
          <w:rFonts w:ascii="Calisto MT" w:hAnsi="Calisto MT" w:cs="Times New Roman"/>
          <w:i/>
          <w:noProof/>
          <w:sz w:val="20"/>
          <w:szCs w:val="20"/>
        </w:rPr>
        <w:t>et al.</w:t>
      </w:r>
      <w:r w:rsidRPr="006C65F3">
        <w:rPr>
          <w:rFonts w:ascii="Calisto MT" w:hAnsi="Calisto MT" w:cs="Times New Roman"/>
          <w:noProof/>
          <w:sz w:val="20"/>
          <w:szCs w:val="20"/>
        </w:rPr>
        <w:t>, 2014)</w:t>
      </w:r>
      <w:r w:rsidRPr="006C65F3">
        <w:rPr>
          <w:rFonts w:ascii="Calisto MT" w:hAnsi="Calisto MT" w:cs="Times New Roman"/>
          <w:sz w:val="20"/>
          <w:szCs w:val="20"/>
        </w:rPr>
        <w:fldChar w:fldCharType="end"/>
      </w:r>
      <w:r w:rsidRPr="006C65F3">
        <w:rPr>
          <w:rFonts w:ascii="Calisto MT" w:hAnsi="Calisto MT" w:cs="Times New Roman"/>
          <w:sz w:val="20"/>
          <w:szCs w:val="20"/>
        </w:rPr>
        <w:t xml:space="preserve"> Statistically, myxomas are more frequently found in the left atrium than right atrium and usually, it was found in the 6</w:t>
      </w:r>
      <w:r w:rsidRPr="006C65F3">
        <w:rPr>
          <w:rFonts w:ascii="Calisto MT" w:hAnsi="Calisto MT" w:cs="Times New Roman"/>
          <w:sz w:val="20"/>
          <w:szCs w:val="20"/>
          <w:vertAlign w:val="superscript"/>
        </w:rPr>
        <w:t>th</w:t>
      </w:r>
      <w:r w:rsidRPr="006C65F3">
        <w:rPr>
          <w:rFonts w:ascii="Calisto MT" w:hAnsi="Calisto MT" w:cs="Times New Roman"/>
          <w:sz w:val="20"/>
          <w:szCs w:val="20"/>
        </w:rPr>
        <w:t xml:space="preserve"> decade of life.</w:t>
      </w:r>
      <w:r w:rsidRPr="006C65F3">
        <w:rPr>
          <w:rFonts w:ascii="Calisto MT" w:hAnsi="Calisto MT" w:cs="Times New Roman"/>
          <w:sz w:val="20"/>
          <w:szCs w:val="20"/>
        </w:rPr>
        <w:fldChar w:fldCharType="begin" w:fldLock="1"/>
      </w:r>
      <w:r w:rsidRPr="006C65F3">
        <w:rPr>
          <w:rFonts w:ascii="Calisto MT" w:hAnsi="Calisto MT" w:cs="Times New Roman"/>
          <w:sz w:val="20"/>
          <w:szCs w:val="20"/>
        </w:rPr>
        <w:instrText>ADDIN CSL_CITATION {"citationItems":[{"id":"ITEM-1","itemData":{"DOI":"10.1016/j.jsha.2016.07.003","ISSN":"22125043","abstract":"Primary cardiac tumors are extremely rare and constitute only about 5% of all cardiac tumors. Cardiac myxomas are noncancerous primary tumors of the heart and constitute about of 50% of all primary heart tumors. Left-sided atrial myxomas are more common than right-sided atrial myxomas. Atrial myxomas can lead to a triad of complications. The most common symptoms are associated with obstruction due to the size and location of the tumor. The next most common symptoms are associated with pulmonary and systemic embolization. Patients may also present with constitutional symptoms. Diagnosis is made via means of transesophageal echocardiography and magnetic resonance imaging. Early diagnosis and surgical resection remain the treatment of choice to prevent complications. Patients usually have a good prognosis after resection.","author":[{"dropping-particle":"","family":"Thyagarajan","given":"Braghadheeswar","non-dropping-particle":"","parse-names":false,"suffix":""},{"dropping-particle":"","family":"Kumar","given":"Monisha Priyadarshini","non-dropping-particle":"","parse-names":false,"suffix":""},{"dropping-particle":"","family":"Patel","given":"Shil","non-dropping-particle":"","parse-names":false,"suffix":""},{"dropping-particle":"","family":"Agrawal","given":"Abhinav","non-dropping-particle":"","parse-names":false,"suffix":""}],"container-title":"Journal of the Saudi Heart Association","id":"ITEM-1","issue":"1","issued":{"date-parts":[["2017"]]},"page":"37-43","publisher":"King Saud University","title":"Extracardiac manifestations of atrial myxomas","type":"article-journal","volume":"29"},"uris":["http://www.mendeley.com/documents/?uuid=0b0bf477-9400-4363-a4e3-feba12fddd0b"]}],"mendeley":{"formattedCitation":"(Thyagarajan &lt;i&gt;et al.&lt;/i&gt;, 2017)","plainTextFormattedCitation":"(Thyagarajan et al., 2017)","previouslyFormattedCitation":"&lt;sup&gt;5&lt;/sup&gt;"},"properties":{"noteIndex":0},"schema":"https://github.com/citation-style-language/schema/raw/master/csl-citation.json"}</w:instrText>
      </w:r>
      <w:r w:rsidRPr="006C65F3">
        <w:rPr>
          <w:rFonts w:ascii="Calisto MT" w:hAnsi="Calisto MT" w:cs="Times New Roman"/>
          <w:sz w:val="20"/>
          <w:szCs w:val="20"/>
        </w:rPr>
        <w:fldChar w:fldCharType="separate"/>
      </w:r>
      <w:r w:rsidRPr="006C65F3">
        <w:rPr>
          <w:rFonts w:ascii="Calisto MT" w:hAnsi="Calisto MT" w:cs="Times New Roman"/>
          <w:noProof/>
          <w:sz w:val="20"/>
          <w:szCs w:val="20"/>
        </w:rPr>
        <w:t>(</w:t>
      </w:r>
      <w:proofErr w:type="spellStart"/>
      <w:r w:rsidRPr="006C65F3">
        <w:rPr>
          <w:rFonts w:ascii="Calisto MT" w:hAnsi="Calisto MT" w:cs="Times New Roman"/>
          <w:noProof/>
          <w:sz w:val="20"/>
          <w:szCs w:val="20"/>
        </w:rPr>
        <w:t>Thyagarajan</w:t>
      </w:r>
      <w:proofErr w:type="spellEnd"/>
      <w:r w:rsidRPr="006C65F3">
        <w:rPr>
          <w:rFonts w:ascii="Calisto MT" w:hAnsi="Calisto MT" w:cs="Times New Roman"/>
          <w:noProof/>
          <w:sz w:val="20"/>
          <w:szCs w:val="20"/>
        </w:rPr>
        <w:t xml:space="preserve"> </w:t>
      </w:r>
      <w:r w:rsidRPr="006C65F3">
        <w:rPr>
          <w:rFonts w:ascii="Calisto MT" w:hAnsi="Calisto MT" w:cs="Times New Roman"/>
          <w:i/>
          <w:noProof/>
          <w:sz w:val="20"/>
          <w:szCs w:val="20"/>
        </w:rPr>
        <w:t>et al.</w:t>
      </w:r>
      <w:r w:rsidRPr="006C65F3">
        <w:rPr>
          <w:rFonts w:ascii="Calisto MT" w:hAnsi="Calisto MT" w:cs="Times New Roman"/>
          <w:noProof/>
          <w:sz w:val="20"/>
          <w:szCs w:val="20"/>
        </w:rPr>
        <w:t>, 2017)</w:t>
      </w:r>
      <w:r w:rsidRPr="006C65F3">
        <w:rPr>
          <w:rFonts w:ascii="Calisto MT" w:hAnsi="Calisto MT" w:cs="Times New Roman"/>
          <w:sz w:val="20"/>
          <w:szCs w:val="20"/>
        </w:rPr>
        <w:fldChar w:fldCharType="end"/>
      </w:r>
      <w:r w:rsidRPr="006C65F3">
        <w:rPr>
          <w:rFonts w:ascii="Calisto MT" w:hAnsi="Calisto MT" w:cs="Times New Roman"/>
          <w:sz w:val="20"/>
          <w:szCs w:val="20"/>
        </w:rPr>
        <w:t xml:space="preserve"> Left atrial pedunculated myxoma can disturb the function of the valve by swinging into and out of the mitral valve with the blood flow.</w:t>
      </w:r>
      <w:r w:rsidRPr="006C65F3">
        <w:rPr>
          <w:rFonts w:ascii="Calisto MT" w:hAnsi="Calisto MT" w:cs="Times New Roman"/>
          <w:sz w:val="20"/>
          <w:szCs w:val="20"/>
        </w:rPr>
        <w:fldChar w:fldCharType="begin" w:fldLock="1"/>
      </w:r>
      <w:r w:rsidRPr="006C65F3">
        <w:rPr>
          <w:rFonts w:ascii="Calisto MT" w:hAnsi="Calisto MT" w:cs="Times New Roman"/>
          <w:sz w:val="20"/>
          <w:szCs w:val="20"/>
        </w:rPr>
        <w:instrText>ADDIN CSL_CITATION {"citationItems":[{"id":"ITEM-1","itemData":{"DOI":"10.3389/fpubh.2014.00264","ISSN":"22962565","abstract":"Patients with cardiac tumors may present with cardiovascular related or constitutional symptoms, but more often than not a cardiac mass is discovered incidentally during an imaging examination performed for an unrelated indication. Cardiac myxoma is generally considered to be a surgical emergency. Echocardiography, including the transesophageal approach, is the most important means of diagnosis; computed tomography and magnetic resonance imaging.The clinical presentation has changed, and the management of cardiac myxoma now needs to be reviewed.","author":[{"dropping-particle":"","family":"Roever","given":"Leonardo","non-dropping-particle":"","parse-names":false,"suffix":""},{"dropping-particle":"","family":"Casella-Filho","given":"Antonio","non-dropping-particle":"","parse-names":false,"suffix":""},{"dropping-particle":"","family":"Dourado","given":"Paulo Magno Martins","non-dropping-particle":"","parse-names":false,"suffix":""},{"dropping-particle":"","family":"Resende","given":"Elmiro Santos","non-dropping-particle":"","parse-names":false,"suffix":""},{"dropping-particle":"","family":"Chagas","given":"Antônio Carlos Palandri","non-dropping-particle":"","parse-names":false,"suffix":""}],"container-title":"Frontiers in Public Health","id":"ITEM-1","issue":"DEC","issued":{"date-parts":[["2014"]]},"page":"2-4","title":"Cardiac tumors: A brief commentary","type":"article-journal","volume":"2"},"uris":["http://www.mendeley.com/documents/?uuid=ef090460-ec86-419f-a261-764b021bc283"]}],"mendeley":{"formattedCitation":"(Roever &lt;i&gt;et al.&lt;/i&gt;, 2014)","plainTextFormattedCitation":"(Roever et al., 2014)","previouslyFormattedCitation":"&lt;sup&gt;4&lt;/sup&gt;"},"properties":{"noteIndex":0},"schema":"https://github.com/citation-style-language/schema/raw/master/csl-citation.json"}</w:instrText>
      </w:r>
      <w:r w:rsidRPr="006C65F3">
        <w:rPr>
          <w:rFonts w:ascii="Calisto MT" w:hAnsi="Calisto MT" w:cs="Times New Roman"/>
          <w:sz w:val="20"/>
          <w:szCs w:val="20"/>
        </w:rPr>
        <w:fldChar w:fldCharType="separate"/>
      </w:r>
      <w:r w:rsidRPr="006C65F3">
        <w:rPr>
          <w:rFonts w:ascii="Calisto MT" w:hAnsi="Calisto MT" w:cs="Times New Roman"/>
          <w:noProof/>
          <w:sz w:val="20"/>
          <w:szCs w:val="20"/>
        </w:rPr>
        <w:t>(</w:t>
      </w:r>
      <w:proofErr w:type="spellStart"/>
      <w:r w:rsidRPr="006C65F3">
        <w:rPr>
          <w:rFonts w:ascii="Calisto MT" w:hAnsi="Calisto MT" w:cs="Times New Roman"/>
          <w:noProof/>
          <w:sz w:val="20"/>
          <w:szCs w:val="20"/>
        </w:rPr>
        <w:t>Roever</w:t>
      </w:r>
      <w:proofErr w:type="spellEnd"/>
      <w:r w:rsidRPr="006C65F3">
        <w:rPr>
          <w:rFonts w:ascii="Calisto MT" w:hAnsi="Calisto MT" w:cs="Times New Roman"/>
          <w:noProof/>
          <w:sz w:val="20"/>
          <w:szCs w:val="20"/>
        </w:rPr>
        <w:t xml:space="preserve"> </w:t>
      </w:r>
      <w:r w:rsidRPr="006C65F3">
        <w:rPr>
          <w:rFonts w:ascii="Calisto MT" w:hAnsi="Calisto MT" w:cs="Times New Roman"/>
          <w:i/>
          <w:noProof/>
          <w:sz w:val="20"/>
          <w:szCs w:val="20"/>
        </w:rPr>
        <w:t>et al.</w:t>
      </w:r>
      <w:r w:rsidRPr="006C65F3">
        <w:rPr>
          <w:rFonts w:ascii="Calisto MT" w:hAnsi="Calisto MT" w:cs="Times New Roman"/>
          <w:noProof/>
          <w:sz w:val="20"/>
          <w:szCs w:val="20"/>
        </w:rPr>
        <w:t>, 2014)</w:t>
      </w:r>
      <w:r w:rsidRPr="006C65F3">
        <w:rPr>
          <w:rFonts w:ascii="Calisto MT" w:hAnsi="Calisto MT" w:cs="Times New Roman"/>
          <w:sz w:val="20"/>
          <w:szCs w:val="20"/>
        </w:rPr>
        <w:fldChar w:fldCharType="end"/>
      </w:r>
      <w:r w:rsidRPr="006C65F3">
        <w:rPr>
          <w:rFonts w:ascii="Calisto MT" w:hAnsi="Calisto MT" w:cs="Times New Roman"/>
          <w:sz w:val="20"/>
          <w:szCs w:val="20"/>
        </w:rPr>
        <w:t xml:space="preserve"> </w:t>
      </w:r>
      <w:r w:rsidR="0085694E">
        <w:rPr>
          <w:rFonts w:ascii="Calisto MT" w:hAnsi="Calisto MT" w:cs="Times New Roman"/>
          <w:sz w:val="20"/>
          <w:szCs w:val="20"/>
        </w:rPr>
        <w:t xml:space="preserve">Atrial myxoma can cause sudden complete blockage that </w:t>
      </w:r>
      <w:r w:rsidRPr="006C65F3">
        <w:rPr>
          <w:rFonts w:ascii="Calisto MT" w:hAnsi="Calisto MT" w:cs="Times New Roman"/>
          <w:sz w:val="20"/>
          <w:szCs w:val="20"/>
        </w:rPr>
        <w:t xml:space="preserve">damage the valve, </w:t>
      </w:r>
      <w:r w:rsidR="0085694E">
        <w:rPr>
          <w:rFonts w:ascii="Calisto MT" w:hAnsi="Calisto MT" w:cs="Times New Roman"/>
          <w:sz w:val="20"/>
          <w:szCs w:val="20"/>
        </w:rPr>
        <w:t xml:space="preserve">promote </w:t>
      </w:r>
      <w:r w:rsidRPr="006C65F3">
        <w:rPr>
          <w:rFonts w:ascii="Calisto MT" w:hAnsi="Calisto MT" w:cs="Times New Roman"/>
          <w:sz w:val="20"/>
          <w:szCs w:val="20"/>
        </w:rPr>
        <w:t>pulmonary congestion, and might end up causing stroke. A careful approach needs to be done in diagnosing atrial myxoma because it could be misled with other heart diseases that occur more commonly.</w:t>
      </w:r>
      <w:r w:rsidRPr="006C65F3">
        <w:rPr>
          <w:rFonts w:ascii="Calisto MT" w:hAnsi="Calisto MT" w:cs="Times New Roman"/>
          <w:sz w:val="20"/>
          <w:szCs w:val="20"/>
        </w:rPr>
        <w:fldChar w:fldCharType="begin" w:fldLock="1"/>
      </w:r>
      <w:r w:rsidRPr="006C65F3">
        <w:rPr>
          <w:rFonts w:ascii="Calisto MT" w:hAnsi="Calisto MT" w:cs="Times New Roman"/>
          <w:sz w:val="20"/>
          <w:szCs w:val="20"/>
        </w:rPr>
        <w:instrText>ADDIN CSL_CITATION {"citationItems":[{"id":"ITEM-1","itemData":{"DOI":"10.1016/j.jsha.2016.07.003","ISSN":"22125043","abstract":"Primary cardiac tumors are extremely rare and constitute only about 5% of all cardiac tumors. Cardiac myxomas are noncancerous primary tumors of the heart and constitute about of 50% of all primary heart tumors. Left-sided atrial myxomas are more common than right-sided atrial myxomas. Atrial myxomas can lead to a triad of complications. The most common symptoms are associated with obstruction due to the size and location of the tumor. The next most common symptoms are associated with pulmonary and systemic embolization. Patients may also present with constitutional symptoms. Diagnosis is made via means of transesophageal echocardiography and magnetic resonance imaging. Early diagnosis and surgical resection remain the treatment of choice to prevent complications. Patients usually have a good prognosis after resection.","author":[{"dropping-particle":"","family":"Thyagarajan","given":"Braghadheeswar","non-dropping-particle":"","parse-names":false,"suffix":""},{"dropping-particle":"","family":"Kumar","given":"Monisha Priyadarshini","non-dropping-particle":"","parse-names":false,"suffix":""},{"dropping-particle":"","family":"Patel","given":"Shil","non-dropping-particle":"","parse-names":false,"suffix":""},{"dropping-particle":"","family":"Agrawal","given":"Abhinav","non-dropping-particle":"","parse-names":false,"suffix":""}],"container-title":"Journal of the Saudi Heart Association","id":"ITEM-1","issue":"1","issued":{"date-parts":[["2017"]]},"page":"37-43","publisher":"King Saud University","title":"Extracardiac manifestations of atrial myxomas","type":"article-journal","volume":"29"},"uris":["http://www.mendeley.com/documents/?uuid=0b0bf477-9400-4363-a4e3-feba12fddd0b"]},{"id":"ITEM-2","itemData":{"DOI":"10.3389/fpubh.2014.00264","ISSN":"22962565","abstract":"Patients with cardiac tumors may present with cardiovascular related or constitutional symptoms, but more often than not a cardiac mass is discovered incidentally during an imaging examination performed for an unrelated indication. Cardiac myxoma is generally considered to be a surgical emergency. Echocardiography, including the transesophageal approach, is the most important means of diagnosis; computed tomography and magnetic resonance imaging.The clinical presentation has changed, and the management of cardiac myxoma now needs to be reviewed.","author":[{"dropping-particle":"","family":"Roever","given":"Leonardo","non-dropping-particle":"","parse-names":false,"suffix":""},{"dropping-particle":"","family":"Casella-Filho","given":"Antonio","non-dropping-particle":"","parse-names":false,"suffix":""},{"dropping-particle":"","family":"Dourado","given":"Paulo Magno Martins","non-dropping-particle":"","parse-names":false,"suffix":""},{"dropping-particle":"","family":"Resende","given":"Elmiro Santos","non-dropping-particle":"","parse-names":false,"suffix":""},{"dropping-particle":"","family":"Chagas","given":"Antônio Carlos Palandri","non-dropping-particle":"","parse-names":false,"suffix":""}],"container-title":"Frontiers in Public Health","id":"ITEM-2","issue":"DEC","issued":{"date-parts":[["2014"]]},"page":"2-4","title":"Cardiac tumors: A brief commentary","type":"article-journal","volume":"2"},"uris":["http://www.mendeley.com/documents/?uuid=ef090460-ec86-419f-a261-764b021bc283"]}],"mendeley":{"formattedCitation":"(Roever &lt;i&gt;et al.&lt;/i&gt;, 2014; Thyagarajan &lt;i&gt;et al.&lt;/i&gt;, 2017)","plainTextFormattedCitation":"(Roever et al., 2014; Thyagarajan et al., 2017)","previouslyFormattedCitation":"&lt;sup&gt;4,5&lt;/sup&gt;"},"properties":{"noteIndex":0},"schema":"https://github.com/citation-style-language/schema/raw/master/csl-citation.json"}</w:instrText>
      </w:r>
      <w:r w:rsidRPr="006C65F3">
        <w:rPr>
          <w:rFonts w:ascii="Calisto MT" w:hAnsi="Calisto MT" w:cs="Times New Roman"/>
          <w:sz w:val="20"/>
          <w:szCs w:val="20"/>
        </w:rPr>
        <w:fldChar w:fldCharType="separate"/>
      </w:r>
      <w:r w:rsidRPr="006C65F3">
        <w:rPr>
          <w:rFonts w:ascii="Calisto MT" w:hAnsi="Calisto MT" w:cs="Times New Roman"/>
          <w:noProof/>
          <w:sz w:val="20"/>
          <w:szCs w:val="20"/>
        </w:rPr>
        <w:t>(</w:t>
      </w:r>
      <w:proofErr w:type="spellStart"/>
      <w:r w:rsidRPr="006C65F3">
        <w:rPr>
          <w:rFonts w:ascii="Calisto MT" w:hAnsi="Calisto MT" w:cs="Times New Roman"/>
          <w:noProof/>
          <w:sz w:val="20"/>
          <w:szCs w:val="20"/>
        </w:rPr>
        <w:t>Roever</w:t>
      </w:r>
      <w:proofErr w:type="spellEnd"/>
      <w:r w:rsidRPr="006C65F3">
        <w:rPr>
          <w:rFonts w:ascii="Calisto MT" w:hAnsi="Calisto MT" w:cs="Times New Roman"/>
          <w:noProof/>
          <w:sz w:val="20"/>
          <w:szCs w:val="20"/>
        </w:rPr>
        <w:t xml:space="preserve"> </w:t>
      </w:r>
      <w:r w:rsidRPr="006C65F3">
        <w:rPr>
          <w:rFonts w:ascii="Calisto MT" w:hAnsi="Calisto MT" w:cs="Times New Roman"/>
          <w:i/>
          <w:noProof/>
          <w:sz w:val="20"/>
          <w:szCs w:val="20"/>
        </w:rPr>
        <w:t>et al.</w:t>
      </w:r>
      <w:r w:rsidRPr="006C65F3">
        <w:rPr>
          <w:rFonts w:ascii="Calisto MT" w:hAnsi="Calisto MT" w:cs="Times New Roman"/>
          <w:noProof/>
          <w:sz w:val="20"/>
          <w:szCs w:val="20"/>
        </w:rPr>
        <w:t xml:space="preserve">, 2014; Thyagarajan </w:t>
      </w:r>
      <w:r w:rsidRPr="006C65F3">
        <w:rPr>
          <w:rFonts w:ascii="Calisto MT" w:hAnsi="Calisto MT" w:cs="Times New Roman"/>
          <w:i/>
          <w:noProof/>
          <w:sz w:val="20"/>
          <w:szCs w:val="20"/>
        </w:rPr>
        <w:t>et al.</w:t>
      </w:r>
      <w:r w:rsidRPr="006C65F3">
        <w:rPr>
          <w:rFonts w:ascii="Calisto MT" w:hAnsi="Calisto MT" w:cs="Times New Roman"/>
          <w:noProof/>
          <w:sz w:val="20"/>
          <w:szCs w:val="20"/>
        </w:rPr>
        <w:t>, 2017)</w:t>
      </w:r>
      <w:r w:rsidRPr="006C65F3">
        <w:rPr>
          <w:rFonts w:ascii="Calisto MT" w:hAnsi="Calisto MT" w:cs="Times New Roman"/>
          <w:sz w:val="20"/>
          <w:szCs w:val="20"/>
        </w:rPr>
        <w:fldChar w:fldCharType="end"/>
      </w:r>
      <w:r w:rsidRPr="006C65F3">
        <w:rPr>
          <w:rFonts w:ascii="Calisto MT" w:hAnsi="Calisto MT" w:cs="Times New Roman"/>
          <w:sz w:val="20"/>
          <w:szCs w:val="20"/>
        </w:rPr>
        <w:t xml:space="preserve"> Despite its rarity, we are reporting two patients: 64 years old female and 16 years old male with atrial myxoma that came to our hospital.</w:t>
      </w:r>
    </w:p>
    <w:p w14:paraId="3EE62FC3" w14:textId="77777777" w:rsidR="00457BEE" w:rsidRDefault="00457BEE" w:rsidP="009B322F">
      <w:pPr>
        <w:tabs>
          <w:tab w:val="left" w:pos="1793"/>
        </w:tabs>
        <w:spacing w:after="0" w:line="360" w:lineRule="auto"/>
        <w:rPr>
          <w:lang w:val="id-ID"/>
        </w:rPr>
      </w:pPr>
    </w:p>
    <w:p w14:paraId="1FC316FF" w14:textId="19725106" w:rsidR="009B322F" w:rsidRDefault="006C65F3" w:rsidP="009B322F">
      <w:pPr>
        <w:tabs>
          <w:tab w:val="left" w:pos="1793"/>
        </w:tabs>
        <w:spacing w:after="0" w:line="360" w:lineRule="auto"/>
        <w:rPr>
          <w:rFonts w:ascii="Calisto MT" w:hAnsi="Calisto MT"/>
          <w:b/>
          <w:sz w:val="20"/>
          <w:szCs w:val="20"/>
        </w:rPr>
      </w:pPr>
      <w:r>
        <w:rPr>
          <w:rFonts w:ascii="Calisto MT" w:hAnsi="Calisto MT"/>
          <w:b/>
          <w:sz w:val="20"/>
          <w:szCs w:val="20"/>
        </w:rPr>
        <w:t>CASE 1</w:t>
      </w:r>
      <w:r w:rsidR="009B322F" w:rsidRPr="00140B2A">
        <w:rPr>
          <w:rFonts w:ascii="Calisto MT" w:hAnsi="Calisto MT"/>
          <w:b/>
          <w:sz w:val="20"/>
          <w:szCs w:val="20"/>
        </w:rPr>
        <w:t xml:space="preserve"> </w:t>
      </w:r>
    </w:p>
    <w:p w14:paraId="6DC785EB" w14:textId="52160C31" w:rsidR="009B322F" w:rsidRDefault="006C65F3" w:rsidP="009B322F">
      <w:pPr>
        <w:tabs>
          <w:tab w:val="left" w:pos="1793"/>
        </w:tabs>
        <w:spacing w:after="0" w:line="360" w:lineRule="auto"/>
        <w:ind w:firstLine="540"/>
        <w:jc w:val="both"/>
        <w:rPr>
          <w:rFonts w:ascii="Calisto MT" w:hAnsi="Calisto MT"/>
          <w:sz w:val="20"/>
          <w:szCs w:val="20"/>
        </w:rPr>
      </w:pPr>
      <w:r w:rsidRPr="006C65F3">
        <w:rPr>
          <w:rFonts w:ascii="Calisto MT" w:hAnsi="Calisto MT"/>
          <w:sz w:val="20"/>
          <w:szCs w:val="20"/>
        </w:rPr>
        <w:t>A 64 years old female came with chief complaint weakness on right extremities starting from three days ago. There was a history of CVD and HNP in 2015. She looked ill with GCS E4VxM6</w:t>
      </w:r>
      <w:r w:rsidR="00CD5EBE">
        <w:rPr>
          <w:rFonts w:ascii="Calisto MT" w:hAnsi="Calisto MT"/>
          <w:sz w:val="20"/>
          <w:szCs w:val="20"/>
        </w:rPr>
        <w:t>. Her vital sign was normal and from</w:t>
      </w:r>
      <w:r w:rsidRPr="006C65F3">
        <w:rPr>
          <w:rFonts w:ascii="Calisto MT" w:hAnsi="Calisto MT"/>
          <w:sz w:val="20"/>
          <w:szCs w:val="20"/>
        </w:rPr>
        <w:t xml:space="preserve"> the physical examination</w:t>
      </w:r>
      <w:r w:rsidR="0085694E">
        <w:rPr>
          <w:rFonts w:ascii="Calisto MT" w:hAnsi="Calisto MT"/>
          <w:sz w:val="20"/>
          <w:szCs w:val="20"/>
        </w:rPr>
        <w:t>,</w:t>
      </w:r>
      <w:r w:rsidRPr="006C65F3">
        <w:rPr>
          <w:rFonts w:ascii="Calisto MT" w:hAnsi="Calisto MT"/>
          <w:sz w:val="20"/>
          <w:szCs w:val="20"/>
        </w:rPr>
        <w:t xml:space="preserve"> we found aphasia, asymmetric face (NVII paralysis), diastolic murmur grade 3/6 and early diastolic plop during cardiac auscultation, and the motoric strength was 1 point for </w:t>
      </w:r>
      <w:r w:rsidR="00CD5EBE">
        <w:rPr>
          <w:rFonts w:ascii="Calisto MT" w:hAnsi="Calisto MT"/>
          <w:sz w:val="20"/>
          <w:szCs w:val="20"/>
        </w:rPr>
        <w:t>her</w:t>
      </w:r>
      <w:r w:rsidRPr="006C65F3">
        <w:rPr>
          <w:rFonts w:ascii="Calisto MT" w:hAnsi="Calisto MT"/>
          <w:sz w:val="20"/>
          <w:szCs w:val="20"/>
        </w:rPr>
        <w:t xml:space="preserve"> right extremities. Seri</w:t>
      </w:r>
      <w:r w:rsidR="004321D9">
        <w:rPr>
          <w:rFonts w:ascii="Calisto MT" w:hAnsi="Calisto MT"/>
          <w:sz w:val="20"/>
          <w:szCs w:val="20"/>
        </w:rPr>
        <w:t>al</w:t>
      </w:r>
      <w:r w:rsidRPr="006C65F3">
        <w:rPr>
          <w:rFonts w:ascii="Calisto MT" w:hAnsi="Calisto MT"/>
          <w:sz w:val="20"/>
          <w:szCs w:val="20"/>
        </w:rPr>
        <w:t xml:space="preserve"> laboratory tests showed normal cardiac enzyme </w:t>
      </w:r>
      <w:r w:rsidR="00C00B91">
        <w:rPr>
          <w:rFonts w:ascii="Calisto MT" w:hAnsi="Calisto MT"/>
          <w:sz w:val="20"/>
          <w:szCs w:val="20"/>
        </w:rPr>
        <w:t>in two measurement of</w:t>
      </w:r>
      <w:r w:rsidRPr="006C65F3">
        <w:rPr>
          <w:rFonts w:ascii="Calisto MT" w:hAnsi="Calisto MT"/>
          <w:sz w:val="20"/>
          <w:szCs w:val="20"/>
        </w:rPr>
        <w:t xml:space="preserve"> </w:t>
      </w:r>
      <w:proofErr w:type="gramStart"/>
      <w:r w:rsidRPr="006C65F3">
        <w:rPr>
          <w:rFonts w:ascii="Calisto MT" w:hAnsi="Calisto MT"/>
          <w:sz w:val="20"/>
          <w:szCs w:val="20"/>
        </w:rPr>
        <w:t>high</w:t>
      </w:r>
      <w:proofErr w:type="gramEnd"/>
      <w:r w:rsidRPr="006C65F3">
        <w:rPr>
          <w:rFonts w:ascii="Calisto MT" w:hAnsi="Calisto MT"/>
          <w:sz w:val="20"/>
          <w:szCs w:val="20"/>
        </w:rPr>
        <w:t xml:space="preserve"> sensitive cardiac troponin test (</w:t>
      </w:r>
      <w:proofErr w:type="spellStart"/>
      <w:r w:rsidRPr="006C65F3">
        <w:rPr>
          <w:rFonts w:ascii="Calisto MT" w:hAnsi="Calisto MT"/>
          <w:sz w:val="20"/>
          <w:szCs w:val="20"/>
        </w:rPr>
        <w:t>hs-cTnT</w:t>
      </w:r>
      <w:proofErr w:type="spellEnd"/>
      <w:r w:rsidRPr="006C65F3">
        <w:rPr>
          <w:rFonts w:ascii="Calisto MT" w:hAnsi="Calisto MT"/>
          <w:sz w:val="20"/>
          <w:szCs w:val="20"/>
        </w:rPr>
        <w:t>) 10,57 ng/L and 13,01 ng/L</w:t>
      </w:r>
      <w:r w:rsidR="00C00B91">
        <w:rPr>
          <w:rFonts w:ascii="Calisto MT" w:hAnsi="Calisto MT"/>
          <w:sz w:val="20"/>
          <w:szCs w:val="20"/>
        </w:rPr>
        <w:t>. The patient had high lipid profile:</w:t>
      </w:r>
      <w:r w:rsidRPr="006C65F3">
        <w:rPr>
          <w:rFonts w:ascii="Calisto MT" w:hAnsi="Calisto MT"/>
          <w:sz w:val="20"/>
          <w:szCs w:val="20"/>
        </w:rPr>
        <w:t xml:space="preserve"> total cholesterol 444 mg/dL, triglyceride 165 mg/dL, and LDL 371 mg/dL. Brain MRI showed acute ischemic infarct on the left temporal-parietal lobe. The ECG showed sinus rhythm (SR) with left ventricular hypertrophy and the chest X-Ray </w:t>
      </w:r>
      <w:r w:rsidR="00C419BB">
        <w:rPr>
          <w:rFonts w:ascii="Calisto MT" w:hAnsi="Calisto MT"/>
          <w:sz w:val="20"/>
          <w:szCs w:val="20"/>
        </w:rPr>
        <w:t xml:space="preserve">showed </w:t>
      </w:r>
      <w:r w:rsidRPr="006C65F3">
        <w:rPr>
          <w:rFonts w:ascii="Calisto MT" w:hAnsi="Calisto MT"/>
          <w:sz w:val="20"/>
          <w:szCs w:val="20"/>
        </w:rPr>
        <w:t xml:space="preserve">cardiomegaly. The echocardiography showed left atrial dilatation with severe mitral regurgitation, a large mass in the left atrium </w:t>
      </w:r>
      <w:r w:rsidR="00C00B91">
        <w:rPr>
          <w:rFonts w:ascii="Calisto MT" w:hAnsi="Calisto MT"/>
          <w:sz w:val="20"/>
          <w:szCs w:val="20"/>
        </w:rPr>
        <w:t>that</w:t>
      </w:r>
      <w:r w:rsidRPr="006C65F3">
        <w:rPr>
          <w:rFonts w:ascii="Calisto MT" w:hAnsi="Calisto MT"/>
          <w:sz w:val="20"/>
          <w:szCs w:val="20"/>
        </w:rPr>
        <w:t xml:space="preserve"> attached to mid interatrial septum, moving in and out through mitral valve (MV), and the left ventricular ejection fraction (LVEF) was 73% (figure 1). A diagnosis of left atrial myxoma and acute ischemic infarct on the left temporal-parietal lobe was made, and the patient was planned to undergo coronary angiography to evaluate the coronary arteries for the preparation of left atrial myxoma resection. The coronary angiography showed 99% stenosis on the right coronary artery (RCA) dan 74% stenosis on the left circumflex artery (LCX). Referring to the findings, the patient was planned to undergo coronary artery bypass graft (CABG) and resection of left atrial myxoma. Two grafts were successfully planted to bypass the stenosis on the RCA and LCX.  Afterward, the resection of 8 cm x 5 cm x 4 cm left atrial myxoma was completed. Post-operation echocardiography showed normal left atrium (LA) dan left ventricle (LV), LVEF remained 73%, and no intracardiac mass. The histopathology findings from the left atrial myxoma showed polypoid form and hypocellular accompanied by small capillary covered by endothelial with stroma fibrosis (figure 2). The case was concluded to be left atrial myxoma with focal fibrosis. The patient had several physiotherapies for her weakness in the right </w:t>
      </w:r>
      <w:r w:rsidRPr="006C65F3">
        <w:rPr>
          <w:rFonts w:ascii="Calisto MT" w:hAnsi="Calisto MT"/>
          <w:sz w:val="20"/>
          <w:szCs w:val="20"/>
        </w:rPr>
        <w:lastRenderedPageBreak/>
        <w:t>extremities. For the pharmacologic treatment, the patient was prescribed anticoagulant and was being monitored in the outpatient clinic.</w:t>
      </w:r>
    </w:p>
    <w:p w14:paraId="13842BB4" w14:textId="77777777" w:rsidR="006C65F3" w:rsidRPr="00F55D5F" w:rsidRDefault="006C65F3" w:rsidP="006C65F3">
      <w:pPr>
        <w:spacing w:after="0" w:line="240" w:lineRule="auto"/>
        <w:jc w:val="center"/>
        <w:rPr>
          <w:rStyle w:val="A3"/>
          <w:rFonts w:ascii="Times New Roman" w:hAnsi="Times New Roman" w:cs="Times New Roman"/>
          <w:sz w:val="24"/>
          <w:szCs w:val="24"/>
        </w:rPr>
      </w:pPr>
      <w:r w:rsidRPr="00F55D5F">
        <w:rPr>
          <w:rStyle w:val="A3"/>
          <w:rFonts w:ascii="Times New Roman" w:hAnsi="Times New Roman" w:cs="Times New Roman"/>
          <w:noProof/>
          <w:sz w:val="24"/>
          <w:szCs w:val="24"/>
        </w:rPr>
        <w:drawing>
          <wp:inline distT="0" distB="0" distL="0" distR="0" wp14:anchorId="78A201BC" wp14:editId="7A2989F2">
            <wp:extent cx="2276064" cy="1818020"/>
            <wp:effectExtent l="0" t="0" r="0" b="0"/>
            <wp:docPr id="4" name="Picture 4" descr="E:\Poster\Atrial Myxoma case series\Atrial myxom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oster\Atrial Myxoma case series\Atrial myxomas .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5840" cy="1818005"/>
                    </a:xfrm>
                    <a:prstGeom prst="rect">
                      <a:avLst/>
                    </a:prstGeom>
                    <a:noFill/>
                    <a:ln>
                      <a:noFill/>
                    </a:ln>
                  </pic:spPr>
                </pic:pic>
              </a:graphicData>
            </a:graphic>
          </wp:inline>
        </w:drawing>
      </w:r>
    </w:p>
    <w:p w14:paraId="508D6198" w14:textId="32710A4C" w:rsidR="006C65F3" w:rsidRPr="006C65F3" w:rsidRDefault="006C65F3" w:rsidP="006C65F3">
      <w:pPr>
        <w:spacing w:after="0" w:line="240" w:lineRule="auto"/>
        <w:jc w:val="center"/>
        <w:rPr>
          <w:rStyle w:val="A3"/>
          <w:rFonts w:ascii="Calisto MT" w:hAnsi="Calisto MT" w:cs="Times New Roman"/>
          <w:sz w:val="20"/>
          <w:szCs w:val="20"/>
        </w:rPr>
      </w:pPr>
      <w:r w:rsidRPr="006C65F3">
        <w:rPr>
          <w:rStyle w:val="A3"/>
          <w:rFonts w:ascii="Calisto MT" w:hAnsi="Calisto MT" w:cs="Times New Roman"/>
          <w:sz w:val="20"/>
          <w:szCs w:val="20"/>
        </w:rPr>
        <w:t>Figure 1</w:t>
      </w:r>
      <w:r w:rsidRPr="006C65F3">
        <w:rPr>
          <w:rStyle w:val="A3"/>
          <w:rFonts w:ascii="Calisto MT" w:hAnsi="Calisto MT" w:cs="Times New Roman"/>
          <w:sz w:val="20"/>
          <w:szCs w:val="20"/>
        </w:rPr>
        <w:t>.</w:t>
      </w:r>
      <w:r w:rsidRPr="006C65F3">
        <w:rPr>
          <w:rStyle w:val="A3"/>
          <w:rFonts w:ascii="Calisto MT" w:hAnsi="Calisto MT" w:cs="Times New Roman"/>
          <w:sz w:val="20"/>
          <w:szCs w:val="20"/>
        </w:rPr>
        <w:t xml:space="preserve"> Echocardiography of case 1 showed atrial myxoma on left atrium</w:t>
      </w:r>
    </w:p>
    <w:p w14:paraId="1BE7D682" w14:textId="77777777" w:rsidR="006C65F3" w:rsidRPr="002E1B7B" w:rsidRDefault="006C65F3" w:rsidP="006C65F3">
      <w:pPr>
        <w:spacing w:after="0" w:line="240" w:lineRule="auto"/>
        <w:jc w:val="center"/>
        <w:rPr>
          <w:rFonts w:ascii="Times New Roman" w:hAnsi="Times New Roman" w:cs="Times New Roman"/>
          <w:b/>
          <w:bCs/>
          <w:sz w:val="24"/>
          <w:szCs w:val="24"/>
        </w:rPr>
      </w:pPr>
    </w:p>
    <w:p w14:paraId="7A127DCD" w14:textId="77777777" w:rsidR="006C65F3" w:rsidRDefault="006C65F3" w:rsidP="006C65F3">
      <w:pPr>
        <w:tabs>
          <w:tab w:val="left" w:pos="3495"/>
        </w:tabs>
        <w:jc w:val="center"/>
        <w:rPr>
          <w:rFonts w:ascii="Times New Roman" w:hAnsi="Times New Roman" w:cs="Times New Roman"/>
          <w:sz w:val="24"/>
          <w:szCs w:val="24"/>
        </w:rPr>
      </w:pPr>
      <w:r w:rsidRPr="00F55D5F">
        <w:rPr>
          <w:rFonts w:ascii="Times New Roman" w:hAnsi="Times New Roman" w:cs="Times New Roman"/>
          <w:noProof/>
          <w:sz w:val="24"/>
          <w:szCs w:val="24"/>
        </w:rPr>
        <w:drawing>
          <wp:inline distT="0" distB="0" distL="0" distR="0" wp14:anchorId="269E0479" wp14:editId="171E5DAB">
            <wp:extent cx="1905000" cy="1724025"/>
            <wp:effectExtent l="0" t="0" r="0" b="3175"/>
            <wp:docPr id="16" name="Picture 16" descr="E:\Poster\Atrial Myxoma case series\first patient histology of atrial myxomas f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oster\Atrial Myxoma case series\first patient histology of atrial myxomas fi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1724025"/>
                    </a:xfrm>
                    <a:prstGeom prst="rect">
                      <a:avLst/>
                    </a:prstGeom>
                    <a:noFill/>
                    <a:ln>
                      <a:noFill/>
                    </a:ln>
                  </pic:spPr>
                </pic:pic>
              </a:graphicData>
            </a:graphic>
          </wp:inline>
        </w:drawing>
      </w:r>
    </w:p>
    <w:p w14:paraId="422DF879" w14:textId="35A4E3F2" w:rsidR="006C65F3" w:rsidRPr="006C65F3" w:rsidRDefault="006C65F3" w:rsidP="006C65F3">
      <w:pPr>
        <w:tabs>
          <w:tab w:val="left" w:pos="3495"/>
        </w:tabs>
        <w:jc w:val="center"/>
        <w:rPr>
          <w:rFonts w:ascii="Calisto MT" w:hAnsi="Calisto MT" w:cs="Times New Roman"/>
          <w:sz w:val="20"/>
          <w:szCs w:val="20"/>
        </w:rPr>
      </w:pPr>
      <w:r w:rsidRPr="006C65F3">
        <w:rPr>
          <w:rFonts w:ascii="Calisto MT" w:hAnsi="Calisto MT" w:cs="Times New Roman"/>
          <w:sz w:val="20"/>
          <w:szCs w:val="20"/>
        </w:rPr>
        <w:t>Figure 2</w:t>
      </w:r>
      <w:r w:rsidRPr="006C65F3">
        <w:rPr>
          <w:rFonts w:ascii="Calisto MT" w:hAnsi="Calisto MT" w:cs="Times New Roman"/>
          <w:sz w:val="20"/>
          <w:szCs w:val="20"/>
        </w:rPr>
        <w:t>.</w:t>
      </w:r>
      <w:r w:rsidRPr="006C65F3">
        <w:rPr>
          <w:rFonts w:ascii="Calisto MT" w:hAnsi="Calisto MT" w:cs="Times New Roman"/>
          <w:sz w:val="20"/>
          <w:szCs w:val="20"/>
        </w:rPr>
        <w:t xml:space="preserve"> Atrial myxoma histopathology showed polypoid form with focal fibrosis</w:t>
      </w:r>
    </w:p>
    <w:p w14:paraId="1A698042" w14:textId="77777777" w:rsidR="009B322F" w:rsidRDefault="009B322F" w:rsidP="009B322F">
      <w:pPr>
        <w:tabs>
          <w:tab w:val="left" w:pos="1793"/>
        </w:tabs>
        <w:spacing w:after="0" w:line="360" w:lineRule="auto"/>
        <w:ind w:firstLine="540"/>
        <w:jc w:val="both"/>
        <w:rPr>
          <w:rFonts w:ascii="Calisto MT" w:hAnsi="Calisto MT"/>
          <w:sz w:val="20"/>
          <w:szCs w:val="20"/>
        </w:rPr>
      </w:pPr>
    </w:p>
    <w:p w14:paraId="5C6A2F6E" w14:textId="3EE4A3AE" w:rsidR="009B322F" w:rsidRDefault="006C65F3" w:rsidP="009B322F">
      <w:pPr>
        <w:tabs>
          <w:tab w:val="left" w:pos="1793"/>
        </w:tabs>
        <w:spacing w:after="0" w:line="360" w:lineRule="auto"/>
        <w:jc w:val="both"/>
        <w:rPr>
          <w:rFonts w:ascii="Calisto MT" w:hAnsi="Calisto MT"/>
          <w:b/>
          <w:sz w:val="20"/>
          <w:szCs w:val="20"/>
        </w:rPr>
      </w:pPr>
      <w:r>
        <w:rPr>
          <w:rFonts w:ascii="Calisto MT" w:hAnsi="Calisto MT"/>
          <w:b/>
          <w:sz w:val="20"/>
          <w:szCs w:val="20"/>
        </w:rPr>
        <w:t>CASE 2</w:t>
      </w:r>
      <w:r w:rsidR="009B322F" w:rsidRPr="00C04178">
        <w:rPr>
          <w:rFonts w:ascii="Calisto MT" w:hAnsi="Calisto MT"/>
          <w:b/>
          <w:sz w:val="20"/>
          <w:szCs w:val="20"/>
        </w:rPr>
        <w:t xml:space="preserve"> </w:t>
      </w:r>
    </w:p>
    <w:p w14:paraId="5401F7F7" w14:textId="79C89E82" w:rsidR="009B322F" w:rsidRDefault="006C65F3" w:rsidP="009B322F">
      <w:pPr>
        <w:tabs>
          <w:tab w:val="left" w:pos="1793"/>
        </w:tabs>
        <w:spacing w:after="0" w:line="360" w:lineRule="auto"/>
        <w:ind w:firstLine="540"/>
        <w:jc w:val="both"/>
        <w:rPr>
          <w:rFonts w:ascii="Calisto MT" w:hAnsi="Calisto MT"/>
          <w:sz w:val="20"/>
          <w:szCs w:val="20"/>
        </w:rPr>
      </w:pPr>
      <w:r w:rsidRPr="006C65F3">
        <w:rPr>
          <w:rFonts w:ascii="Calisto MT" w:hAnsi="Calisto MT"/>
          <w:sz w:val="20"/>
          <w:szCs w:val="20"/>
        </w:rPr>
        <w:t>A 16 years old male came with chief complaint loss of consciousness for almost one hour and weakness on the right extremities starting from a day before. There was no history of any disease. He looked ill with GCS E4V5M6</w:t>
      </w:r>
      <w:r w:rsidR="00C419BB">
        <w:rPr>
          <w:rFonts w:ascii="Calisto MT" w:hAnsi="Calisto MT"/>
          <w:sz w:val="20"/>
          <w:szCs w:val="20"/>
        </w:rPr>
        <w:t>. His vital sign was normal and f</w:t>
      </w:r>
      <w:r w:rsidRPr="006C65F3">
        <w:rPr>
          <w:rFonts w:ascii="Calisto MT" w:hAnsi="Calisto MT"/>
          <w:sz w:val="20"/>
          <w:szCs w:val="20"/>
        </w:rPr>
        <w:t xml:space="preserve">rom the physical examination, we found dysarthria, asymmetric face (NVII Paralysis), diastolic murmur grade 2/6 during cardiac auscultation, and the motoric strength was 2 points for the right extremities. Laboratory tests showed no abnormality. ECG showed SR with a normal axis and chest x-ray showed no abnormality. Brain CT scan showed multiple hyperacute lacunar infarcts on the left cerebellum (figure 3). MRA brain showed occlusion on the left medial cerebral artery, acute infarct on the left parietal lobe with extension to the frontal and temporal lobe (figure 4). CTA coronary showed an interatrial solid lesion with contrast filling defect. The echocardiography showed a large mass attached to anterior mitral leaflet (AML) with a size of 2,8 cm x 5,1 cm moving in and out through MV (figure 5). A diagnosis of left atrial myxoma, occlusion on the left medial cerebral artery, and acute infarct on the left parietal lobe with extension to the frontal and temporal lobe was made. The patient underwent resection of the left atrial myxoma. Post-operation echocardiography showed normal LA dan LV, no intracardiac mass with LVEF 58%. The histopathology findings from the atrial myxoma showed the tissues consist of myxomatous matrix mass and the extracellular tissues consist of vascular myxomatous. The case was concluded to be left atrial myxoma. The patient had several speech therapies for dysarthria </w:t>
      </w:r>
      <w:r w:rsidRPr="006C65F3">
        <w:rPr>
          <w:rFonts w:ascii="Calisto MT" w:hAnsi="Calisto MT"/>
          <w:sz w:val="20"/>
          <w:szCs w:val="20"/>
        </w:rPr>
        <w:lastRenderedPageBreak/>
        <w:t>and physiotherapy for his weakness on the right extremities. For the pharmacologic treatment, the patient was prescribed anticoagulant and was being monitored in the outpatient clinic.</w:t>
      </w:r>
    </w:p>
    <w:p w14:paraId="34177DD7" w14:textId="052E7042" w:rsidR="006C65F3" w:rsidRPr="006C65F3" w:rsidRDefault="006C65F3" w:rsidP="006C65F3">
      <w:pPr>
        <w:tabs>
          <w:tab w:val="left" w:pos="1793"/>
        </w:tabs>
        <w:spacing w:after="0" w:line="360" w:lineRule="auto"/>
        <w:ind w:firstLine="540"/>
        <w:jc w:val="center"/>
        <w:rPr>
          <w:rFonts w:ascii="Calisto MT" w:hAnsi="Calisto MT"/>
          <w:sz w:val="20"/>
          <w:szCs w:val="20"/>
        </w:rPr>
      </w:pPr>
      <w:r w:rsidRPr="00F55D5F">
        <w:rPr>
          <w:rFonts w:ascii="Times New Roman" w:hAnsi="Times New Roman" w:cs="Times New Roman"/>
          <w:noProof/>
          <w:sz w:val="24"/>
          <w:szCs w:val="24"/>
        </w:rPr>
        <w:drawing>
          <wp:inline distT="0" distB="0" distL="0" distR="0" wp14:anchorId="619539D0" wp14:editId="34D7D65A">
            <wp:extent cx="1838960" cy="2315074"/>
            <wp:effectExtent l="0" t="0" r="2540" b="0"/>
            <wp:docPr id="19" name="Picture 19" descr="E:\Poster\Atrial Myxoma case series\ct scan second ptient fi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Poster\Atrial Myxoma case series\ct scan second ptient fix.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838960" cy="2315074"/>
                    </a:xfrm>
                    <a:prstGeom prst="rect">
                      <a:avLst/>
                    </a:prstGeom>
                    <a:noFill/>
                    <a:ln>
                      <a:noFill/>
                    </a:ln>
                  </pic:spPr>
                </pic:pic>
              </a:graphicData>
            </a:graphic>
          </wp:inline>
        </w:drawing>
      </w:r>
    </w:p>
    <w:p w14:paraId="04437302" w14:textId="3206C9A4" w:rsidR="006C65F3" w:rsidRPr="006C65F3" w:rsidRDefault="006C65F3" w:rsidP="006C65F3">
      <w:pPr>
        <w:tabs>
          <w:tab w:val="left" w:pos="1793"/>
        </w:tabs>
        <w:spacing w:after="0" w:line="360" w:lineRule="auto"/>
        <w:ind w:firstLine="540"/>
        <w:jc w:val="center"/>
        <w:rPr>
          <w:rFonts w:ascii="Calisto MT" w:hAnsi="Calisto MT"/>
          <w:sz w:val="20"/>
          <w:szCs w:val="20"/>
        </w:rPr>
      </w:pPr>
      <w:r w:rsidRPr="006C65F3">
        <w:rPr>
          <w:rFonts w:ascii="Calisto MT" w:hAnsi="Calisto MT"/>
          <w:sz w:val="20"/>
          <w:szCs w:val="20"/>
        </w:rPr>
        <w:t>Figure 3</w:t>
      </w:r>
      <w:r>
        <w:rPr>
          <w:rFonts w:ascii="Calisto MT" w:hAnsi="Calisto MT"/>
          <w:sz w:val="20"/>
          <w:szCs w:val="20"/>
        </w:rPr>
        <w:t>.</w:t>
      </w:r>
      <w:r w:rsidRPr="006C65F3">
        <w:rPr>
          <w:rFonts w:ascii="Calisto MT" w:hAnsi="Calisto MT"/>
          <w:sz w:val="20"/>
          <w:szCs w:val="20"/>
        </w:rPr>
        <w:t xml:space="preserve"> CT scan of case 2 showed multiple hyperacute lacunar infarct on the left cerebellum</w:t>
      </w:r>
    </w:p>
    <w:p w14:paraId="2A9FB54C" w14:textId="3BB95336" w:rsidR="006C65F3" w:rsidRPr="006C65F3" w:rsidRDefault="006C65F3" w:rsidP="006C65F3">
      <w:pPr>
        <w:tabs>
          <w:tab w:val="left" w:pos="1793"/>
        </w:tabs>
        <w:spacing w:after="0" w:line="360" w:lineRule="auto"/>
        <w:ind w:firstLine="540"/>
        <w:jc w:val="center"/>
        <w:rPr>
          <w:rFonts w:ascii="Calisto MT" w:hAnsi="Calisto MT"/>
          <w:sz w:val="20"/>
          <w:szCs w:val="20"/>
        </w:rPr>
      </w:pPr>
      <w:r w:rsidRPr="00113BB2">
        <w:rPr>
          <w:rFonts w:ascii="Times New Roman" w:hAnsi="Times New Roman" w:cs="Times New Roman"/>
          <w:b/>
          <w:bCs/>
          <w:noProof/>
          <w:sz w:val="24"/>
          <w:szCs w:val="24"/>
        </w:rPr>
        <w:drawing>
          <wp:inline distT="0" distB="0" distL="0" distR="0" wp14:anchorId="7527B9CA" wp14:editId="100F6E4D">
            <wp:extent cx="1817844" cy="1829436"/>
            <wp:effectExtent l="0" t="0" r="0" b="0"/>
            <wp:docPr id="18" name="Picture 18" descr="E:\Poster\Atrial Myxoma case series\MRA brain from second patient f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oster\Atrial Myxoma case series\MRA brain from second patient fi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7844" cy="1829436"/>
                    </a:xfrm>
                    <a:prstGeom prst="rect">
                      <a:avLst/>
                    </a:prstGeom>
                    <a:noFill/>
                    <a:ln>
                      <a:noFill/>
                    </a:ln>
                  </pic:spPr>
                </pic:pic>
              </a:graphicData>
            </a:graphic>
          </wp:inline>
        </w:drawing>
      </w:r>
    </w:p>
    <w:p w14:paraId="4BFAE679" w14:textId="49726E85" w:rsidR="006C65F3" w:rsidRPr="006C65F3" w:rsidRDefault="006C65F3" w:rsidP="006C65F3">
      <w:pPr>
        <w:tabs>
          <w:tab w:val="left" w:pos="1793"/>
        </w:tabs>
        <w:spacing w:after="0" w:line="360" w:lineRule="auto"/>
        <w:ind w:firstLine="540"/>
        <w:jc w:val="center"/>
        <w:rPr>
          <w:rFonts w:ascii="Calisto MT" w:hAnsi="Calisto MT"/>
          <w:sz w:val="20"/>
          <w:szCs w:val="20"/>
        </w:rPr>
      </w:pPr>
      <w:r w:rsidRPr="006C65F3">
        <w:rPr>
          <w:rFonts w:ascii="Calisto MT" w:hAnsi="Calisto MT"/>
          <w:sz w:val="20"/>
          <w:szCs w:val="20"/>
        </w:rPr>
        <w:t>Figure 4</w:t>
      </w:r>
      <w:r>
        <w:rPr>
          <w:rFonts w:ascii="Calisto MT" w:hAnsi="Calisto MT"/>
          <w:sz w:val="20"/>
          <w:szCs w:val="20"/>
        </w:rPr>
        <w:t>.</w:t>
      </w:r>
      <w:r w:rsidRPr="006C65F3">
        <w:rPr>
          <w:rFonts w:ascii="Calisto MT" w:hAnsi="Calisto MT"/>
          <w:sz w:val="20"/>
          <w:szCs w:val="20"/>
        </w:rPr>
        <w:t xml:space="preserve"> MRA brain of case 2 showed occlusion on middle cerebral artery</w:t>
      </w:r>
    </w:p>
    <w:p w14:paraId="73687CD5" w14:textId="4FBA1D67" w:rsidR="006C65F3" w:rsidRPr="006C65F3" w:rsidRDefault="006C65F3" w:rsidP="006C65F3">
      <w:pPr>
        <w:tabs>
          <w:tab w:val="left" w:pos="1793"/>
        </w:tabs>
        <w:spacing w:after="0" w:line="360" w:lineRule="auto"/>
        <w:ind w:firstLine="540"/>
        <w:jc w:val="center"/>
        <w:rPr>
          <w:rFonts w:ascii="Calisto MT" w:hAnsi="Calisto MT"/>
          <w:sz w:val="20"/>
          <w:szCs w:val="20"/>
        </w:rPr>
      </w:pPr>
      <w:r w:rsidRPr="00F55D5F">
        <w:rPr>
          <w:rFonts w:ascii="Times New Roman" w:hAnsi="Times New Roman" w:cs="Times New Roman"/>
          <w:noProof/>
          <w:sz w:val="24"/>
          <w:szCs w:val="24"/>
        </w:rPr>
        <w:drawing>
          <wp:inline distT="0" distB="0" distL="0" distR="0" wp14:anchorId="0EE7E2EB" wp14:editId="39DAF95F">
            <wp:extent cx="1994344" cy="1468228"/>
            <wp:effectExtent l="0" t="0" r="0" b="5080"/>
            <wp:docPr id="13" name="Picture 13" descr="E:\Poster\Atrial Myxoma case series\echo second patient 2 f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Poster\Atrial Myxoma case series\echo second patient 2 fix.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4344" cy="1468228"/>
                    </a:xfrm>
                    <a:prstGeom prst="rect">
                      <a:avLst/>
                    </a:prstGeom>
                    <a:noFill/>
                    <a:ln>
                      <a:noFill/>
                    </a:ln>
                  </pic:spPr>
                </pic:pic>
              </a:graphicData>
            </a:graphic>
          </wp:inline>
        </w:drawing>
      </w:r>
    </w:p>
    <w:p w14:paraId="3B3425C1" w14:textId="4606CB45" w:rsidR="006C65F3" w:rsidRDefault="006C65F3" w:rsidP="006C65F3">
      <w:pPr>
        <w:tabs>
          <w:tab w:val="left" w:pos="1793"/>
        </w:tabs>
        <w:spacing w:after="0" w:line="360" w:lineRule="auto"/>
        <w:ind w:firstLine="540"/>
        <w:jc w:val="center"/>
        <w:rPr>
          <w:rFonts w:ascii="Calisto MT" w:hAnsi="Calisto MT"/>
          <w:sz w:val="20"/>
          <w:szCs w:val="20"/>
        </w:rPr>
      </w:pPr>
      <w:r w:rsidRPr="006C65F3">
        <w:rPr>
          <w:rFonts w:ascii="Calisto MT" w:hAnsi="Calisto MT"/>
          <w:sz w:val="20"/>
          <w:szCs w:val="20"/>
        </w:rPr>
        <w:t>Figure 5</w:t>
      </w:r>
      <w:r>
        <w:rPr>
          <w:rFonts w:ascii="Calisto MT" w:hAnsi="Calisto MT"/>
          <w:sz w:val="20"/>
          <w:szCs w:val="20"/>
        </w:rPr>
        <w:t>.</w:t>
      </w:r>
      <w:r w:rsidRPr="006C65F3">
        <w:rPr>
          <w:rFonts w:ascii="Calisto MT" w:hAnsi="Calisto MT"/>
          <w:sz w:val="20"/>
          <w:szCs w:val="20"/>
        </w:rPr>
        <w:t xml:space="preserve"> Echocardiography of case 2 showed left atrial myxoma</w:t>
      </w:r>
    </w:p>
    <w:p w14:paraId="7A1A4DDA" w14:textId="77777777" w:rsidR="006D4037" w:rsidRDefault="006D4037" w:rsidP="009B322F">
      <w:pPr>
        <w:tabs>
          <w:tab w:val="left" w:pos="1793"/>
        </w:tabs>
        <w:rPr>
          <w:rFonts w:ascii="Calisto MT" w:hAnsi="Calisto MT"/>
          <w:b/>
          <w:sz w:val="20"/>
          <w:szCs w:val="20"/>
        </w:rPr>
      </w:pPr>
    </w:p>
    <w:p w14:paraId="2F9DC53D" w14:textId="77777777" w:rsidR="009B322F" w:rsidRPr="00C96546" w:rsidRDefault="009B322F" w:rsidP="009B322F">
      <w:pPr>
        <w:tabs>
          <w:tab w:val="left" w:pos="1793"/>
        </w:tabs>
        <w:rPr>
          <w:rFonts w:ascii="Calisto MT" w:hAnsi="Calisto MT"/>
          <w:b/>
          <w:sz w:val="20"/>
          <w:szCs w:val="20"/>
        </w:rPr>
      </w:pPr>
      <w:r w:rsidRPr="00C96546">
        <w:rPr>
          <w:rFonts w:ascii="Calisto MT" w:hAnsi="Calisto MT"/>
          <w:b/>
          <w:sz w:val="20"/>
          <w:szCs w:val="20"/>
        </w:rPr>
        <w:t>DISCUSSIONS</w:t>
      </w:r>
    </w:p>
    <w:p w14:paraId="25D3FAE4" w14:textId="35F2E271" w:rsidR="006C65F3" w:rsidRPr="006C65F3" w:rsidRDefault="006C65F3" w:rsidP="006C65F3">
      <w:pPr>
        <w:autoSpaceDE w:val="0"/>
        <w:autoSpaceDN w:val="0"/>
        <w:adjustRightInd w:val="0"/>
        <w:spacing w:after="0" w:line="360" w:lineRule="auto"/>
        <w:ind w:firstLine="720"/>
        <w:jc w:val="both"/>
        <w:rPr>
          <w:rFonts w:ascii="Calisto MT" w:hAnsi="Calisto MT" w:cs="Times New Roman"/>
          <w:color w:val="000000"/>
          <w:sz w:val="20"/>
          <w:szCs w:val="20"/>
        </w:rPr>
      </w:pPr>
      <w:r w:rsidRPr="006C65F3">
        <w:rPr>
          <w:rFonts w:ascii="Calisto MT" w:hAnsi="Calisto MT" w:cs="Times New Roman"/>
          <w:color w:val="000000"/>
          <w:sz w:val="20"/>
          <w:szCs w:val="20"/>
        </w:rPr>
        <w:t xml:space="preserve">Diagnosing atrial myxomas might be tricky and could be misled with mitral valve disease, tricuspid valve disease, ischemic heart disease, or cardiomyopathy which could be found more often in daily </w:t>
      </w:r>
      <w:proofErr w:type="gramStart"/>
      <w:r w:rsidRPr="006C65F3">
        <w:rPr>
          <w:rFonts w:ascii="Calisto MT" w:hAnsi="Calisto MT" w:cs="Times New Roman"/>
          <w:color w:val="000000"/>
          <w:sz w:val="20"/>
          <w:szCs w:val="20"/>
        </w:rPr>
        <w:t>practices.(</w:t>
      </w:r>
      <w:proofErr w:type="spellStart"/>
      <w:proofErr w:type="gramEnd"/>
      <w:r w:rsidRPr="006C65F3">
        <w:rPr>
          <w:rFonts w:ascii="Calisto MT" w:hAnsi="Calisto MT" w:cs="Times New Roman"/>
          <w:color w:val="000000"/>
          <w:sz w:val="20"/>
          <w:szCs w:val="20"/>
        </w:rPr>
        <w:t>Roever</w:t>
      </w:r>
      <w:proofErr w:type="spellEnd"/>
      <w:r w:rsidRPr="006C65F3">
        <w:rPr>
          <w:rFonts w:ascii="Calisto MT" w:hAnsi="Calisto MT" w:cs="Times New Roman"/>
          <w:color w:val="000000"/>
          <w:sz w:val="20"/>
          <w:szCs w:val="20"/>
        </w:rPr>
        <w:t xml:space="preserve"> et al., 2014; </w:t>
      </w:r>
      <w:proofErr w:type="spellStart"/>
      <w:r w:rsidRPr="006C65F3">
        <w:rPr>
          <w:rFonts w:ascii="Calisto MT" w:hAnsi="Calisto MT" w:cs="Times New Roman"/>
          <w:color w:val="000000"/>
          <w:sz w:val="20"/>
          <w:szCs w:val="20"/>
        </w:rPr>
        <w:t>Thyagarajan</w:t>
      </w:r>
      <w:proofErr w:type="spellEnd"/>
      <w:r w:rsidRPr="006C65F3">
        <w:rPr>
          <w:rFonts w:ascii="Calisto MT" w:hAnsi="Calisto MT" w:cs="Times New Roman"/>
          <w:color w:val="000000"/>
          <w:sz w:val="20"/>
          <w:szCs w:val="20"/>
        </w:rPr>
        <w:t xml:space="preserve"> et al., 2017) The classic triad of cardiac myxoma is 1) symptoms due to cardiac obstruction 2) symptoms due to cerebral or peripheral embolism 3) constitutional symptoms like fever and fatigue.(Yuan, Yan and Wu, 2017) Most of the patients came to the hospital with symptoms </w:t>
      </w:r>
      <w:r w:rsidRPr="006C65F3">
        <w:rPr>
          <w:rFonts w:ascii="Calisto MT" w:hAnsi="Calisto MT" w:cs="Times New Roman"/>
          <w:color w:val="000000"/>
          <w:sz w:val="20"/>
          <w:szCs w:val="20"/>
        </w:rPr>
        <w:lastRenderedPageBreak/>
        <w:t xml:space="preserve">due to intracardial obstruction or central or peripheral embolism. </w:t>
      </w:r>
      <w:r w:rsidR="006D4037">
        <w:rPr>
          <w:rFonts w:ascii="Calisto MT" w:hAnsi="Calisto MT" w:cs="Times New Roman"/>
          <w:color w:val="000000"/>
          <w:sz w:val="20"/>
          <w:szCs w:val="20"/>
        </w:rPr>
        <w:t>(</w:t>
      </w:r>
      <w:proofErr w:type="spellStart"/>
      <w:r w:rsidRPr="006C65F3">
        <w:rPr>
          <w:rFonts w:ascii="Calisto MT" w:hAnsi="Calisto MT" w:cs="Times New Roman"/>
          <w:color w:val="000000"/>
          <w:sz w:val="20"/>
          <w:szCs w:val="20"/>
        </w:rPr>
        <w:t>Ekström</w:t>
      </w:r>
      <w:proofErr w:type="spellEnd"/>
      <w:r w:rsidRPr="006C65F3">
        <w:rPr>
          <w:rFonts w:ascii="Calisto MT" w:hAnsi="Calisto MT" w:cs="Times New Roman"/>
          <w:color w:val="000000"/>
          <w:sz w:val="20"/>
          <w:szCs w:val="20"/>
        </w:rPr>
        <w:t xml:space="preserve"> and </w:t>
      </w:r>
      <w:proofErr w:type="spellStart"/>
      <w:r w:rsidRPr="006C65F3">
        <w:rPr>
          <w:rFonts w:ascii="Calisto MT" w:hAnsi="Calisto MT" w:cs="Times New Roman"/>
          <w:color w:val="000000"/>
          <w:sz w:val="20"/>
          <w:szCs w:val="20"/>
        </w:rPr>
        <w:t>Svenarud</w:t>
      </w:r>
      <w:proofErr w:type="spellEnd"/>
      <w:r w:rsidRPr="006C65F3">
        <w:rPr>
          <w:rFonts w:ascii="Calisto MT" w:hAnsi="Calisto MT" w:cs="Times New Roman"/>
          <w:color w:val="000000"/>
          <w:sz w:val="20"/>
          <w:szCs w:val="20"/>
        </w:rPr>
        <w:t xml:space="preserve">, 2015) Systemic embolization occurred on one-third of cardiac myxoma </w:t>
      </w:r>
      <w:proofErr w:type="gramStart"/>
      <w:r w:rsidRPr="006C65F3">
        <w:rPr>
          <w:rFonts w:ascii="Calisto MT" w:hAnsi="Calisto MT" w:cs="Times New Roman"/>
          <w:color w:val="000000"/>
          <w:sz w:val="20"/>
          <w:szCs w:val="20"/>
        </w:rPr>
        <w:t>patients.(</w:t>
      </w:r>
      <w:proofErr w:type="gramEnd"/>
      <w:r w:rsidRPr="006C65F3">
        <w:rPr>
          <w:rFonts w:ascii="Calisto MT" w:hAnsi="Calisto MT" w:cs="Times New Roman"/>
          <w:color w:val="000000"/>
          <w:sz w:val="20"/>
          <w:szCs w:val="20"/>
        </w:rPr>
        <w:t xml:space="preserve">Novak et al., 2017) The incidence of coronary embolization is 0.06%. The low rate of coronary embolization is due to two reasons which are; the coronary Ostia are perpendicular to the aortic blood flow and the opening of aortic valve leaflet protect coronary Ostia during cardiac </w:t>
      </w:r>
      <w:proofErr w:type="gramStart"/>
      <w:r w:rsidRPr="006C65F3">
        <w:rPr>
          <w:rFonts w:ascii="Calisto MT" w:hAnsi="Calisto MT" w:cs="Times New Roman"/>
          <w:color w:val="000000"/>
          <w:sz w:val="20"/>
          <w:szCs w:val="20"/>
        </w:rPr>
        <w:t>systole.(</w:t>
      </w:r>
      <w:proofErr w:type="spellStart"/>
      <w:proofErr w:type="gramEnd"/>
      <w:r w:rsidRPr="006C65F3">
        <w:rPr>
          <w:rFonts w:ascii="Calisto MT" w:hAnsi="Calisto MT" w:cs="Times New Roman"/>
          <w:color w:val="000000"/>
          <w:sz w:val="20"/>
          <w:szCs w:val="20"/>
        </w:rPr>
        <w:t>Arcenas</w:t>
      </w:r>
      <w:proofErr w:type="spellEnd"/>
      <w:r w:rsidRPr="006C65F3">
        <w:rPr>
          <w:rFonts w:ascii="Calisto MT" w:hAnsi="Calisto MT" w:cs="Times New Roman"/>
          <w:color w:val="000000"/>
          <w:sz w:val="20"/>
          <w:szCs w:val="20"/>
        </w:rPr>
        <w:t xml:space="preserve"> and Ali, 2013)</w:t>
      </w:r>
    </w:p>
    <w:p w14:paraId="504CC462" w14:textId="1B2EC864" w:rsidR="006C65F3" w:rsidRPr="006C65F3" w:rsidRDefault="006C65F3" w:rsidP="006C65F3">
      <w:pPr>
        <w:autoSpaceDE w:val="0"/>
        <w:autoSpaceDN w:val="0"/>
        <w:adjustRightInd w:val="0"/>
        <w:spacing w:after="0" w:line="360" w:lineRule="auto"/>
        <w:ind w:firstLine="720"/>
        <w:jc w:val="both"/>
        <w:rPr>
          <w:rFonts w:ascii="Calisto MT" w:hAnsi="Calisto MT" w:cs="Times New Roman"/>
          <w:color w:val="000000"/>
          <w:sz w:val="20"/>
          <w:szCs w:val="20"/>
        </w:rPr>
      </w:pPr>
      <w:r w:rsidRPr="006C65F3">
        <w:rPr>
          <w:rFonts w:ascii="Calisto MT" w:hAnsi="Calisto MT" w:cs="Times New Roman"/>
          <w:color w:val="000000"/>
          <w:sz w:val="20"/>
          <w:szCs w:val="20"/>
        </w:rPr>
        <w:t xml:space="preserve">In this case series, both patients came to the hospital with neurological deficits </w:t>
      </w:r>
      <w:r w:rsidR="0085694E">
        <w:rPr>
          <w:rFonts w:ascii="Calisto MT" w:hAnsi="Calisto MT" w:cs="Times New Roman"/>
          <w:color w:val="000000"/>
          <w:sz w:val="20"/>
          <w:szCs w:val="20"/>
        </w:rPr>
        <w:t>and d</w:t>
      </w:r>
      <w:r w:rsidRPr="006C65F3">
        <w:rPr>
          <w:rFonts w:ascii="Calisto MT" w:hAnsi="Calisto MT" w:cs="Times New Roman"/>
          <w:color w:val="000000"/>
          <w:sz w:val="20"/>
          <w:szCs w:val="20"/>
        </w:rPr>
        <w:t xml:space="preserve">uring cardiac auscultation, diastolic murmur was heard in both patients. These suggest that the neurological deficit might be the result of the heart problem, in this case, atrial myxoma. Left atrial pedunculated myxomas can swing freely with the blood flow into and out of the mitral valve especially with gravity force, and it could disrupt the function of the valve. When the myxoma blocks the function of the valve, the blood flow will stop immediately and it may cause pulmonary congestion. The mitral valve might be damaged and black flow might occur resulting in a cardiac </w:t>
      </w:r>
      <w:proofErr w:type="gramStart"/>
      <w:r w:rsidRPr="006C65F3">
        <w:rPr>
          <w:rFonts w:ascii="Calisto MT" w:hAnsi="Calisto MT" w:cs="Times New Roman"/>
          <w:color w:val="000000"/>
          <w:sz w:val="20"/>
          <w:szCs w:val="20"/>
        </w:rPr>
        <w:t>murmur.(</w:t>
      </w:r>
      <w:proofErr w:type="spellStart"/>
      <w:proofErr w:type="gramEnd"/>
      <w:r w:rsidRPr="006C65F3">
        <w:rPr>
          <w:rFonts w:ascii="Calisto MT" w:hAnsi="Calisto MT" w:cs="Times New Roman"/>
          <w:color w:val="000000"/>
          <w:sz w:val="20"/>
          <w:szCs w:val="20"/>
        </w:rPr>
        <w:t>Roever</w:t>
      </w:r>
      <w:proofErr w:type="spellEnd"/>
      <w:r w:rsidRPr="006C65F3">
        <w:rPr>
          <w:rFonts w:ascii="Calisto MT" w:hAnsi="Calisto MT" w:cs="Times New Roman"/>
          <w:color w:val="000000"/>
          <w:sz w:val="20"/>
          <w:szCs w:val="20"/>
        </w:rPr>
        <w:t xml:space="preserve"> et al., 2014) However, either blood clots from the myxoma surface or a piece of fragmented of the myxomas might detach</w:t>
      </w:r>
      <w:r w:rsidR="003276FD">
        <w:rPr>
          <w:rFonts w:ascii="Calisto MT" w:hAnsi="Calisto MT" w:cs="Times New Roman"/>
          <w:color w:val="000000"/>
          <w:sz w:val="20"/>
          <w:szCs w:val="20"/>
        </w:rPr>
        <w:t xml:space="preserve"> and cause obstruction in the blood vessel</w:t>
      </w:r>
      <w:r w:rsidRPr="006C65F3">
        <w:rPr>
          <w:rFonts w:ascii="Calisto MT" w:hAnsi="Calisto MT" w:cs="Times New Roman"/>
          <w:color w:val="000000"/>
          <w:sz w:val="20"/>
          <w:szCs w:val="20"/>
        </w:rPr>
        <w:t>. The obstruction might end up causing stroke in the cerebral blood vessel</w:t>
      </w:r>
      <w:r w:rsidR="003276FD">
        <w:rPr>
          <w:rFonts w:ascii="Calisto MT" w:hAnsi="Calisto MT" w:cs="Times New Roman"/>
          <w:color w:val="000000"/>
          <w:sz w:val="20"/>
          <w:szCs w:val="20"/>
        </w:rPr>
        <w:t xml:space="preserve"> </w:t>
      </w:r>
      <w:r w:rsidRPr="006C65F3">
        <w:rPr>
          <w:rFonts w:ascii="Calisto MT" w:hAnsi="Calisto MT" w:cs="Times New Roman"/>
          <w:color w:val="000000"/>
          <w:sz w:val="20"/>
          <w:szCs w:val="20"/>
        </w:rPr>
        <w:t xml:space="preserve">and other symptoms based on the location. </w:t>
      </w:r>
      <w:r w:rsidR="006D4037">
        <w:rPr>
          <w:rFonts w:ascii="Calisto MT" w:hAnsi="Calisto MT" w:cs="Times New Roman"/>
          <w:color w:val="000000"/>
          <w:sz w:val="20"/>
          <w:szCs w:val="20"/>
        </w:rPr>
        <w:t>(</w:t>
      </w:r>
      <w:proofErr w:type="spellStart"/>
      <w:r w:rsidRPr="006C65F3">
        <w:rPr>
          <w:rFonts w:ascii="Calisto MT" w:hAnsi="Calisto MT" w:cs="Times New Roman"/>
          <w:color w:val="000000"/>
          <w:sz w:val="20"/>
          <w:szCs w:val="20"/>
        </w:rPr>
        <w:t>Thyagarajan</w:t>
      </w:r>
      <w:proofErr w:type="spellEnd"/>
      <w:r w:rsidRPr="006C65F3">
        <w:rPr>
          <w:rFonts w:ascii="Calisto MT" w:hAnsi="Calisto MT" w:cs="Times New Roman"/>
          <w:color w:val="000000"/>
          <w:sz w:val="20"/>
          <w:szCs w:val="20"/>
        </w:rPr>
        <w:t xml:space="preserve"> et al., 2017)</w:t>
      </w:r>
    </w:p>
    <w:p w14:paraId="7C8D2BF4" w14:textId="491B48A8" w:rsidR="006D4037" w:rsidRDefault="006C65F3" w:rsidP="006D4037">
      <w:pPr>
        <w:autoSpaceDE w:val="0"/>
        <w:autoSpaceDN w:val="0"/>
        <w:adjustRightInd w:val="0"/>
        <w:spacing w:after="0" w:line="360" w:lineRule="auto"/>
        <w:ind w:firstLine="720"/>
        <w:jc w:val="both"/>
        <w:rPr>
          <w:rFonts w:ascii="Calisto MT" w:hAnsi="Calisto MT" w:cs="Times New Roman"/>
          <w:color w:val="000000"/>
          <w:sz w:val="20"/>
          <w:szCs w:val="20"/>
        </w:rPr>
      </w:pPr>
      <w:r w:rsidRPr="006C65F3">
        <w:rPr>
          <w:rFonts w:ascii="Calisto MT" w:hAnsi="Calisto MT" w:cs="Times New Roman"/>
          <w:color w:val="000000"/>
          <w:sz w:val="20"/>
          <w:szCs w:val="20"/>
        </w:rPr>
        <w:t>Transthoracic echocardiography has up to 95% sensitivity on diagnosing atrial myxoma. There are two different anatomic appearances of atrial myxomas according to echocardiography findings. The first appearance is solid and round with a non-mobile surface, while the second appearance is polypoid, soft, and irregular shape and friable surface.(</w:t>
      </w:r>
      <w:proofErr w:type="spellStart"/>
      <w:r w:rsidRPr="006C65F3">
        <w:rPr>
          <w:rFonts w:ascii="Calisto MT" w:hAnsi="Calisto MT" w:cs="Times New Roman"/>
          <w:color w:val="000000"/>
          <w:sz w:val="20"/>
          <w:szCs w:val="20"/>
        </w:rPr>
        <w:t>Cacciapuoti</w:t>
      </w:r>
      <w:proofErr w:type="spellEnd"/>
      <w:r w:rsidRPr="006C65F3">
        <w:rPr>
          <w:rFonts w:ascii="Calisto MT" w:hAnsi="Calisto MT" w:cs="Times New Roman"/>
          <w:color w:val="000000"/>
          <w:sz w:val="20"/>
          <w:szCs w:val="20"/>
        </w:rPr>
        <w:t xml:space="preserve"> et al., 2016) The </w:t>
      </w:r>
      <w:r w:rsidR="00591997">
        <w:rPr>
          <w:rFonts w:ascii="Calisto MT" w:hAnsi="Calisto MT" w:cs="Times New Roman"/>
          <w:color w:val="000000"/>
          <w:sz w:val="20"/>
          <w:szCs w:val="20"/>
        </w:rPr>
        <w:t>latter</w:t>
      </w:r>
      <w:r w:rsidRPr="006C65F3">
        <w:rPr>
          <w:rFonts w:ascii="Calisto MT" w:hAnsi="Calisto MT" w:cs="Times New Roman"/>
          <w:color w:val="000000"/>
          <w:sz w:val="20"/>
          <w:szCs w:val="20"/>
        </w:rPr>
        <w:t xml:space="preserve"> is associated with a higher incidence of embolization until up to 58%.(</w:t>
      </w:r>
      <w:proofErr w:type="spellStart"/>
      <w:r w:rsidRPr="006C65F3">
        <w:rPr>
          <w:rFonts w:ascii="Calisto MT" w:hAnsi="Calisto MT" w:cs="Times New Roman"/>
          <w:color w:val="000000"/>
          <w:sz w:val="20"/>
          <w:szCs w:val="20"/>
        </w:rPr>
        <w:t>Boutayeb</w:t>
      </w:r>
      <w:proofErr w:type="spellEnd"/>
      <w:r w:rsidRPr="006C65F3">
        <w:rPr>
          <w:rFonts w:ascii="Calisto MT" w:hAnsi="Calisto MT" w:cs="Times New Roman"/>
          <w:color w:val="000000"/>
          <w:sz w:val="20"/>
          <w:szCs w:val="20"/>
        </w:rPr>
        <w:t xml:space="preserve"> A, </w:t>
      </w:r>
      <w:proofErr w:type="spellStart"/>
      <w:r w:rsidRPr="006C65F3">
        <w:rPr>
          <w:rFonts w:ascii="Calisto MT" w:hAnsi="Calisto MT" w:cs="Times New Roman"/>
          <w:color w:val="000000"/>
          <w:sz w:val="20"/>
          <w:szCs w:val="20"/>
        </w:rPr>
        <w:t>Mahfoudi</w:t>
      </w:r>
      <w:proofErr w:type="spellEnd"/>
      <w:r w:rsidRPr="006C65F3">
        <w:rPr>
          <w:rFonts w:ascii="Calisto MT" w:hAnsi="Calisto MT" w:cs="Times New Roman"/>
          <w:color w:val="000000"/>
          <w:sz w:val="20"/>
          <w:szCs w:val="20"/>
        </w:rPr>
        <w:t xml:space="preserve"> L, 2017) Cardiac myxoma is more common to be found in the left atrium than other chambers of the heart and attached on the fossa ovalis region of the septum.(Gupta et al., 2019)</w:t>
      </w:r>
      <w:r w:rsidR="006D4037">
        <w:rPr>
          <w:rFonts w:ascii="Calisto MT" w:hAnsi="Calisto MT" w:cs="Times New Roman"/>
          <w:color w:val="000000"/>
          <w:sz w:val="20"/>
          <w:szCs w:val="20"/>
        </w:rPr>
        <w:t xml:space="preserve"> </w:t>
      </w:r>
      <w:r w:rsidR="003276FD">
        <w:rPr>
          <w:rFonts w:ascii="Calisto MT" w:hAnsi="Calisto MT" w:cs="Times New Roman"/>
          <w:color w:val="000000"/>
          <w:sz w:val="20"/>
          <w:szCs w:val="20"/>
        </w:rPr>
        <w:t xml:space="preserve">In addition to echocardiography, </w:t>
      </w:r>
      <w:r w:rsidRPr="006C65F3">
        <w:rPr>
          <w:rFonts w:ascii="Calisto MT" w:hAnsi="Calisto MT" w:cs="Times New Roman"/>
          <w:color w:val="000000"/>
          <w:sz w:val="20"/>
          <w:szCs w:val="20"/>
        </w:rPr>
        <w:t>histopathological analysis is required to differentiate cardiac myxoma from its differential diagnosis which are intracardiac thrombus, papillary fibroelastoma, lipoma, and rhabdomyoma.(</w:t>
      </w:r>
      <w:proofErr w:type="spellStart"/>
      <w:r w:rsidRPr="006C65F3">
        <w:rPr>
          <w:rFonts w:ascii="Calisto MT" w:hAnsi="Calisto MT" w:cs="Times New Roman"/>
          <w:color w:val="000000"/>
          <w:sz w:val="20"/>
          <w:szCs w:val="20"/>
        </w:rPr>
        <w:t>Ziccardi</w:t>
      </w:r>
      <w:proofErr w:type="spellEnd"/>
      <w:r w:rsidRPr="006C65F3">
        <w:rPr>
          <w:rFonts w:ascii="Calisto MT" w:hAnsi="Calisto MT" w:cs="Times New Roman"/>
          <w:color w:val="000000"/>
          <w:sz w:val="20"/>
          <w:szCs w:val="20"/>
        </w:rPr>
        <w:t xml:space="preserve">, Tariq and </w:t>
      </w:r>
      <w:proofErr w:type="spellStart"/>
      <w:r w:rsidRPr="006C65F3">
        <w:rPr>
          <w:rFonts w:ascii="Calisto MT" w:hAnsi="Calisto MT" w:cs="Times New Roman"/>
          <w:color w:val="000000"/>
          <w:sz w:val="20"/>
          <w:szCs w:val="20"/>
        </w:rPr>
        <w:t>Limaiem</w:t>
      </w:r>
      <w:proofErr w:type="spellEnd"/>
      <w:r w:rsidRPr="006C65F3">
        <w:rPr>
          <w:rFonts w:ascii="Calisto MT" w:hAnsi="Calisto MT" w:cs="Times New Roman"/>
          <w:color w:val="000000"/>
          <w:sz w:val="20"/>
          <w:szCs w:val="20"/>
        </w:rPr>
        <w:t xml:space="preserve">, 2020) </w:t>
      </w:r>
      <w:r w:rsidR="008E4757" w:rsidRPr="008E4757">
        <w:rPr>
          <w:rFonts w:ascii="Calisto MT" w:hAnsi="Calisto MT" w:cs="Times New Roman"/>
          <w:color w:val="000000"/>
          <w:sz w:val="20"/>
          <w:szCs w:val="20"/>
        </w:rPr>
        <w:t xml:space="preserve">Cardiac myxoma may be related to Carney syndrome. Besides cardiac myxoma, the development of endocrine and thyroid tumors is more likely to occur in patients with Carney syndrome. Carney syndrome is an autosomal dominant condition. Molecular genetic studies showed that mutation on PRKAR1A gene encoding the R1a regulatory subunit of cyclic-AMP-dependent protein kinase A (PKA) causes inherited myxoma in the setting of the Carney complex tumor </w:t>
      </w:r>
      <w:proofErr w:type="gramStart"/>
      <w:r w:rsidR="008E4757" w:rsidRPr="008E4757">
        <w:rPr>
          <w:rFonts w:ascii="Calisto MT" w:hAnsi="Calisto MT" w:cs="Times New Roman"/>
          <w:color w:val="000000"/>
          <w:sz w:val="20"/>
          <w:szCs w:val="20"/>
        </w:rPr>
        <w:t>syndrome.(</w:t>
      </w:r>
      <w:proofErr w:type="spellStart"/>
      <w:proofErr w:type="gramEnd"/>
      <w:r w:rsidR="008E4757" w:rsidRPr="008E4757">
        <w:rPr>
          <w:rFonts w:ascii="Calisto MT" w:hAnsi="Calisto MT" w:cs="Times New Roman"/>
          <w:color w:val="000000"/>
          <w:sz w:val="20"/>
          <w:szCs w:val="20"/>
        </w:rPr>
        <w:t>Stratakis</w:t>
      </w:r>
      <w:proofErr w:type="spellEnd"/>
      <w:r w:rsidR="008E4757" w:rsidRPr="008E4757">
        <w:rPr>
          <w:rFonts w:ascii="Calisto MT" w:hAnsi="Calisto MT" w:cs="Times New Roman"/>
          <w:color w:val="000000"/>
          <w:sz w:val="20"/>
          <w:szCs w:val="20"/>
        </w:rPr>
        <w:t xml:space="preserve"> and </w:t>
      </w:r>
      <w:proofErr w:type="spellStart"/>
      <w:r w:rsidR="008E4757" w:rsidRPr="008E4757">
        <w:rPr>
          <w:rFonts w:ascii="Calisto MT" w:hAnsi="Calisto MT" w:cs="Times New Roman"/>
          <w:color w:val="000000"/>
          <w:sz w:val="20"/>
          <w:szCs w:val="20"/>
        </w:rPr>
        <w:t>Raygada</w:t>
      </w:r>
      <w:proofErr w:type="spellEnd"/>
      <w:r w:rsidR="008E4757" w:rsidRPr="008E4757">
        <w:rPr>
          <w:rFonts w:ascii="Calisto MT" w:hAnsi="Calisto MT" w:cs="Times New Roman"/>
          <w:color w:val="000000"/>
          <w:sz w:val="20"/>
          <w:szCs w:val="20"/>
        </w:rPr>
        <w:t>, 2018) However, in both cases, we didn’t examine the genetic studies</w:t>
      </w:r>
      <w:r w:rsidR="008E4757">
        <w:rPr>
          <w:rFonts w:ascii="Calisto MT" w:hAnsi="Calisto MT" w:cs="Times New Roman"/>
          <w:color w:val="000000"/>
          <w:sz w:val="20"/>
          <w:szCs w:val="20"/>
        </w:rPr>
        <w:t>.</w:t>
      </w:r>
    </w:p>
    <w:p w14:paraId="3D979377" w14:textId="1BCC029E" w:rsidR="006C65F3" w:rsidRPr="006C65F3" w:rsidRDefault="006C65F3" w:rsidP="006D4037">
      <w:pPr>
        <w:autoSpaceDE w:val="0"/>
        <w:autoSpaceDN w:val="0"/>
        <w:adjustRightInd w:val="0"/>
        <w:spacing w:after="0" w:line="360" w:lineRule="auto"/>
        <w:ind w:firstLine="720"/>
        <w:jc w:val="both"/>
        <w:rPr>
          <w:rFonts w:ascii="Calisto MT" w:hAnsi="Calisto MT" w:cs="Times New Roman"/>
          <w:color w:val="000000"/>
          <w:sz w:val="20"/>
          <w:szCs w:val="20"/>
        </w:rPr>
      </w:pPr>
      <w:r w:rsidRPr="006C65F3">
        <w:rPr>
          <w:rFonts w:ascii="Calisto MT" w:hAnsi="Calisto MT" w:cs="Times New Roman"/>
          <w:color w:val="000000"/>
          <w:sz w:val="20"/>
          <w:szCs w:val="20"/>
        </w:rPr>
        <w:t>Urgent surgical resection of atrial myxoma is recommended to be done urgently due to the risk of embolization. The long term prognosis of the patients is very good, cardiac myxoma mostly occurs sporadically, and surgery is curative with recurrence rate 1-3</w:t>
      </w:r>
      <w:proofErr w:type="gramStart"/>
      <w:r w:rsidRPr="006C65F3">
        <w:rPr>
          <w:rFonts w:ascii="Calisto MT" w:hAnsi="Calisto MT" w:cs="Times New Roman"/>
          <w:color w:val="000000"/>
          <w:sz w:val="20"/>
          <w:szCs w:val="20"/>
        </w:rPr>
        <w:t>%.(</w:t>
      </w:r>
      <w:proofErr w:type="gramEnd"/>
      <w:r w:rsidRPr="006C65F3">
        <w:rPr>
          <w:rFonts w:ascii="Calisto MT" w:hAnsi="Calisto MT" w:cs="Times New Roman"/>
          <w:color w:val="000000"/>
          <w:sz w:val="20"/>
          <w:szCs w:val="20"/>
        </w:rPr>
        <w:t xml:space="preserve">Khan et al., 2013) Cardiac recurrence may be secondary to incomplete resection of the tumors, implantation of the tumor cells during excision, or the new growth of pretumor or reserve cell. These recurrences may be more infiltrative than original tumors. Failure of constitutional symptom to resolve, elevated gamma globulin, and increased erythrocyte sedimentation rates after successful resection may indicate residual extracardiac tumors and may serve as means identifying the malignant cardiac </w:t>
      </w:r>
      <w:proofErr w:type="gramStart"/>
      <w:r w:rsidRPr="006C65F3">
        <w:rPr>
          <w:rFonts w:ascii="Calisto MT" w:hAnsi="Calisto MT" w:cs="Times New Roman"/>
          <w:color w:val="000000"/>
          <w:sz w:val="20"/>
          <w:szCs w:val="20"/>
        </w:rPr>
        <w:t>myxomas.(</w:t>
      </w:r>
      <w:proofErr w:type="spellStart"/>
      <w:proofErr w:type="gramEnd"/>
      <w:r w:rsidRPr="006C65F3">
        <w:rPr>
          <w:rFonts w:ascii="Calisto MT" w:hAnsi="Calisto MT" w:cs="Times New Roman"/>
          <w:color w:val="000000"/>
          <w:sz w:val="20"/>
          <w:szCs w:val="20"/>
        </w:rPr>
        <w:t>Seethala</w:t>
      </w:r>
      <w:proofErr w:type="spellEnd"/>
      <w:r w:rsidRPr="006C65F3">
        <w:rPr>
          <w:rFonts w:ascii="Calisto MT" w:hAnsi="Calisto MT" w:cs="Times New Roman"/>
          <w:color w:val="000000"/>
          <w:sz w:val="20"/>
          <w:szCs w:val="20"/>
        </w:rPr>
        <w:t>, 2013)</w:t>
      </w:r>
    </w:p>
    <w:p w14:paraId="704141A0" w14:textId="77777777" w:rsidR="006C65F3" w:rsidRPr="006C65F3" w:rsidRDefault="006C65F3" w:rsidP="006C65F3">
      <w:pPr>
        <w:autoSpaceDE w:val="0"/>
        <w:autoSpaceDN w:val="0"/>
        <w:adjustRightInd w:val="0"/>
        <w:spacing w:after="0" w:line="360" w:lineRule="auto"/>
        <w:ind w:firstLine="720"/>
        <w:jc w:val="both"/>
        <w:rPr>
          <w:rFonts w:ascii="Calisto MT" w:hAnsi="Calisto MT" w:cs="Times New Roman"/>
          <w:color w:val="000000"/>
          <w:sz w:val="20"/>
          <w:szCs w:val="20"/>
        </w:rPr>
      </w:pPr>
    </w:p>
    <w:p w14:paraId="39F3ECA6" w14:textId="77777777" w:rsidR="009B322F" w:rsidRDefault="009B322F" w:rsidP="009B322F">
      <w:pPr>
        <w:tabs>
          <w:tab w:val="left" w:pos="1793"/>
        </w:tabs>
        <w:spacing w:after="0" w:line="360" w:lineRule="auto"/>
        <w:rPr>
          <w:rFonts w:ascii="Calisto MT" w:hAnsi="Calisto MT" w:cs="Calisto MT"/>
          <w:b/>
          <w:sz w:val="20"/>
          <w:szCs w:val="20"/>
        </w:rPr>
      </w:pPr>
      <w:r>
        <w:rPr>
          <w:rFonts w:ascii="Calisto MT" w:hAnsi="Calisto MT" w:cs="Calisto MT"/>
          <w:b/>
          <w:sz w:val="20"/>
          <w:szCs w:val="20"/>
        </w:rPr>
        <w:lastRenderedPageBreak/>
        <w:t>CONCLUSIONS</w:t>
      </w:r>
    </w:p>
    <w:p w14:paraId="5DCA5E77" w14:textId="71C114A4" w:rsidR="009B322F" w:rsidRPr="00AF68B1" w:rsidRDefault="006C65F3" w:rsidP="009B322F">
      <w:pPr>
        <w:tabs>
          <w:tab w:val="left" w:pos="1793"/>
        </w:tabs>
        <w:spacing w:after="0" w:line="360" w:lineRule="auto"/>
        <w:ind w:firstLine="360"/>
        <w:jc w:val="both"/>
        <w:rPr>
          <w:rFonts w:ascii="Calisto MT" w:hAnsi="Calisto MT" w:cs="Calisto MT"/>
          <w:sz w:val="20"/>
          <w:szCs w:val="20"/>
        </w:rPr>
      </w:pPr>
      <w:r w:rsidRPr="006C65F3">
        <w:rPr>
          <w:rFonts w:ascii="Calisto MT" w:hAnsi="Calisto MT" w:cs="Calisto MT"/>
          <w:sz w:val="20"/>
          <w:szCs w:val="20"/>
        </w:rPr>
        <w:t>In conclusion, most common primary cardiac tumors are atrial myxomas. Signs and symptoms may vary between patients with atrial myxoma. Stroke is one of the extracardiac manifestations of atrial myxoma. Thus, it is crucial to evaluate the presence of atrial myxoma in stroke patients. The use of TTE is important in diagnosing atrial myxoma. Resection of atrial myxomas is curative with excellent long-term prognosis and low chance of recurrences.</w:t>
      </w:r>
    </w:p>
    <w:p w14:paraId="3796E3FB" w14:textId="77777777" w:rsidR="009B322F" w:rsidRDefault="009B322F" w:rsidP="009B322F">
      <w:pPr>
        <w:tabs>
          <w:tab w:val="left" w:pos="1793"/>
        </w:tabs>
        <w:rPr>
          <w:rFonts w:ascii="Calisto MT" w:hAnsi="Calisto MT" w:cs="Calisto MT"/>
          <w:b/>
          <w:sz w:val="20"/>
          <w:szCs w:val="20"/>
        </w:rPr>
      </w:pPr>
    </w:p>
    <w:p w14:paraId="32B4EB7A" w14:textId="77777777" w:rsidR="009B322F" w:rsidRPr="006C0F51" w:rsidRDefault="009B322F" w:rsidP="009B322F">
      <w:pPr>
        <w:tabs>
          <w:tab w:val="left" w:pos="1793"/>
        </w:tabs>
        <w:spacing w:after="0" w:line="360" w:lineRule="auto"/>
        <w:rPr>
          <w:rFonts w:ascii="Calisto MT" w:hAnsi="Calisto MT" w:cs="Calisto MT"/>
          <w:b/>
          <w:sz w:val="20"/>
          <w:szCs w:val="20"/>
        </w:rPr>
      </w:pPr>
      <w:r w:rsidRPr="006C0F51">
        <w:rPr>
          <w:rFonts w:ascii="Calisto MT" w:hAnsi="Calisto MT" w:cs="Calisto MT"/>
          <w:b/>
          <w:sz w:val="20"/>
          <w:szCs w:val="20"/>
        </w:rPr>
        <w:t>ACKNOWLEDGMENT</w:t>
      </w:r>
    </w:p>
    <w:p w14:paraId="57B5B929" w14:textId="77777777" w:rsidR="00EE39FF" w:rsidRPr="00E74F4E" w:rsidRDefault="00EE39FF" w:rsidP="00EE39FF">
      <w:pPr>
        <w:suppressAutoHyphens/>
        <w:spacing w:line="360" w:lineRule="auto"/>
        <w:ind w:left="2" w:hangingChars="1" w:hanging="2"/>
        <w:jc w:val="both"/>
        <w:textDirection w:val="btLr"/>
        <w:textAlignment w:val="top"/>
        <w:outlineLvl w:val="0"/>
        <w:rPr>
          <w:rFonts w:ascii="Times New Roman" w:eastAsia="Arial" w:hAnsi="Times New Roman" w:cs="Times New Roman"/>
          <w:position w:val="-1"/>
        </w:rPr>
      </w:pPr>
      <w:r w:rsidRPr="00E74F4E">
        <w:rPr>
          <w:rFonts w:ascii="Times New Roman" w:eastAsia="Arial" w:hAnsi="Times New Roman" w:cs="Times New Roman"/>
          <w:position w:val="-1"/>
        </w:rPr>
        <w:t xml:space="preserve">The authors thank all who support this </w:t>
      </w:r>
      <w:r>
        <w:rPr>
          <w:rFonts w:ascii="Times New Roman" w:eastAsia="Arial" w:hAnsi="Times New Roman" w:cs="Times New Roman"/>
          <w:position w:val="-1"/>
        </w:rPr>
        <w:t>case report</w:t>
      </w:r>
      <w:r w:rsidRPr="00E74F4E">
        <w:rPr>
          <w:rFonts w:ascii="Times New Roman" w:eastAsia="Arial" w:hAnsi="Times New Roman" w:cs="Times New Roman"/>
          <w:position w:val="-1"/>
        </w:rPr>
        <w:t>.</w:t>
      </w:r>
    </w:p>
    <w:p w14:paraId="48BDCD4D" w14:textId="77777777" w:rsidR="009B322F" w:rsidRDefault="009B322F" w:rsidP="009B322F">
      <w:pPr>
        <w:tabs>
          <w:tab w:val="left" w:pos="1793"/>
        </w:tabs>
        <w:spacing w:after="0" w:line="360" w:lineRule="auto"/>
        <w:jc w:val="both"/>
        <w:rPr>
          <w:rFonts w:ascii="Calisto MT" w:hAnsi="Calisto MT" w:cs="Calisto MT"/>
          <w:b/>
          <w:sz w:val="20"/>
          <w:szCs w:val="20"/>
        </w:rPr>
      </w:pPr>
    </w:p>
    <w:p w14:paraId="3479EAD3" w14:textId="77777777" w:rsidR="009B322F" w:rsidRDefault="009B322F" w:rsidP="009B322F">
      <w:pPr>
        <w:tabs>
          <w:tab w:val="left" w:pos="1793"/>
        </w:tabs>
        <w:rPr>
          <w:rFonts w:ascii="Calisto MT" w:hAnsi="Calisto MT" w:cs="Calisto MT"/>
          <w:b/>
          <w:sz w:val="20"/>
          <w:szCs w:val="20"/>
        </w:rPr>
      </w:pPr>
      <w:r>
        <w:rPr>
          <w:rFonts w:ascii="Calisto MT" w:hAnsi="Calisto MT" w:cs="Calisto MT"/>
          <w:b/>
          <w:sz w:val="20"/>
          <w:szCs w:val="20"/>
        </w:rPr>
        <w:t xml:space="preserve">REFERENCES </w:t>
      </w:r>
    </w:p>
    <w:p w14:paraId="56D4E63B" w14:textId="77777777" w:rsidR="00770BEE" w:rsidRDefault="00EE39FF" w:rsidP="00EE39FF">
      <w:pPr>
        <w:jc w:val="both"/>
        <w:rPr>
          <w:rFonts w:ascii="Calisto MT" w:hAnsi="Calisto MT"/>
          <w:sz w:val="20"/>
          <w:szCs w:val="20"/>
        </w:rPr>
      </w:pPr>
      <w:r w:rsidRPr="00EE39FF">
        <w:rPr>
          <w:rFonts w:ascii="Calisto MT" w:hAnsi="Calisto MT"/>
          <w:sz w:val="20"/>
          <w:szCs w:val="20"/>
        </w:rPr>
        <w:t xml:space="preserve">Akhter, A. et al. (2018) ‘Cardiac Myxomas: A </w:t>
      </w:r>
      <w:proofErr w:type="spellStart"/>
      <w:r w:rsidRPr="00EE39FF">
        <w:rPr>
          <w:rFonts w:ascii="Calisto MT" w:hAnsi="Calisto MT"/>
          <w:sz w:val="20"/>
          <w:szCs w:val="20"/>
        </w:rPr>
        <w:t>Histodemographic</w:t>
      </w:r>
      <w:proofErr w:type="spellEnd"/>
      <w:r w:rsidRPr="00EE39FF">
        <w:rPr>
          <w:rFonts w:ascii="Calisto MT" w:hAnsi="Calisto MT"/>
          <w:sz w:val="20"/>
          <w:szCs w:val="20"/>
        </w:rPr>
        <w:t xml:space="preserve"> Analysis’, Delta Medical College Journal, 6(1), pp. 4–8. </w:t>
      </w:r>
    </w:p>
    <w:p w14:paraId="0A540105" w14:textId="5D606A25"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Anpalakhan</w:t>
      </w:r>
      <w:proofErr w:type="spellEnd"/>
      <w:r w:rsidRPr="00EE39FF">
        <w:rPr>
          <w:rFonts w:ascii="Calisto MT" w:hAnsi="Calisto MT"/>
          <w:sz w:val="20"/>
          <w:szCs w:val="20"/>
        </w:rPr>
        <w:t xml:space="preserve">, S., Ramasamy, D. and Fan, K. S. (2014) ‘An unusual presentation of atrial myxoma’, Singapore Medical Journal, 55(10), pp. e156–e158. </w:t>
      </w:r>
    </w:p>
    <w:p w14:paraId="53B7C6A0" w14:textId="19E9AFF9"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Arcenas</w:t>
      </w:r>
      <w:proofErr w:type="spellEnd"/>
      <w:r w:rsidRPr="00EE39FF">
        <w:rPr>
          <w:rFonts w:ascii="Calisto MT" w:hAnsi="Calisto MT"/>
          <w:sz w:val="20"/>
          <w:szCs w:val="20"/>
        </w:rPr>
        <w:t xml:space="preserve">, R. F. and Ali, M. I. (2013) ‘Left Atrial Myxoma: A Rare Nonatherosclerotic Cause of Acute Myocardial Infarction’, Case Reports in Cardiology, 2013(Figure 2), pp. 1–4. </w:t>
      </w:r>
    </w:p>
    <w:p w14:paraId="4C4BCF9A" w14:textId="77777777"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Boutayeb</w:t>
      </w:r>
      <w:proofErr w:type="spellEnd"/>
      <w:r w:rsidRPr="00EE39FF">
        <w:rPr>
          <w:rFonts w:ascii="Calisto MT" w:hAnsi="Calisto MT"/>
          <w:sz w:val="20"/>
          <w:szCs w:val="20"/>
        </w:rPr>
        <w:t xml:space="preserve"> A, </w:t>
      </w:r>
      <w:proofErr w:type="spellStart"/>
      <w:r w:rsidRPr="00EE39FF">
        <w:rPr>
          <w:rFonts w:ascii="Calisto MT" w:hAnsi="Calisto MT"/>
          <w:sz w:val="20"/>
          <w:szCs w:val="20"/>
        </w:rPr>
        <w:t>Mahfoudi</w:t>
      </w:r>
      <w:proofErr w:type="spellEnd"/>
      <w:r w:rsidRPr="00EE39FF">
        <w:rPr>
          <w:rFonts w:ascii="Calisto MT" w:hAnsi="Calisto MT"/>
          <w:sz w:val="20"/>
          <w:szCs w:val="20"/>
        </w:rPr>
        <w:t xml:space="preserve"> L, M. S. (2017) ‘Atrial Myxoma: From Diagnosis to Management’, Clinics in Surgery, 2, p. 1498.</w:t>
      </w:r>
    </w:p>
    <w:p w14:paraId="13681ADE" w14:textId="3510A5D8"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Cacciapuoti</w:t>
      </w:r>
      <w:proofErr w:type="spellEnd"/>
      <w:r w:rsidRPr="00EE39FF">
        <w:rPr>
          <w:rFonts w:ascii="Calisto MT" w:hAnsi="Calisto MT"/>
          <w:sz w:val="20"/>
          <w:szCs w:val="20"/>
        </w:rPr>
        <w:t xml:space="preserve">, </w:t>
      </w:r>
      <w:proofErr w:type="spellStart"/>
      <w:r w:rsidRPr="00EE39FF">
        <w:rPr>
          <w:rFonts w:ascii="Calisto MT" w:hAnsi="Calisto MT"/>
          <w:sz w:val="20"/>
          <w:szCs w:val="20"/>
        </w:rPr>
        <w:t>Fulvio</w:t>
      </w:r>
      <w:proofErr w:type="spellEnd"/>
      <w:r w:rsidRPr="00EE39FF">
        <w:rPr>
          <w:rFonts w:ascii="Calisto MT" w:hAnsi="Calisto MT"/>
          <w:sz w:val="20"/>
          <w:szCs w:val="20"/>
        </w:rPr>
        <w:t xml:space="preserve"> et al. (2016) ‘Two-dimensional speckle tracking echocardiography and three-dimensional echocardiography characterization of left atrial giant myxoma’, Journal of Cardiovascular Echography, 26(2), pp. 68–70.</w:t>
      </w:r>
    </w:p>
    <w:p w14:paraId="1BDB7AE9" w14:textId="5AB726C2"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Ekström</w:t>
      </w:r>
      <w:proofErr w:type="spellEnd"/>
      <w:r w:rsidRPr="00EE39FF">
        <w:rPr>
          <w:rFonts w:ascii="Calisto MT" w:hAnsi="Calisto MT"/>
          <w:sz w:val="20"/>
          <w:szCs w:val="20"/>
        </w:rPr>
        <w:t xml:space="preserve">, M. and </w:t>
      </w:r>
      <w:proofErr w:type="spellStart"/>
      <w:r w:rsidRPr="00EE39FF">
        <w:rPr>
          <w:rFonts w:ascii="Calisto MT" w:hAnsi="Calisto MT"/>
          <w:sz w:val="20"/>
          <w:szCs w:val="20"/>
        </w:rPr>
        <w:t>Svenarud</w:t>
      </w:r>
      <w:proofErr w:type="spellEnd"/>
      <w:r w:rsidRPr="00EE39FF">
        <w:rPr>
          <w:rFonts w:ascii="Calisto MT" w:hAnsi="Calisto MT"/>
          <w:sz w:val="20"/>
          <w:szCs w:val="20"/>
        </w:rPr>
        <w:t xml:space="preserve">, P. (2015) ‘Atrial myxoma: A rare but well-described cause of increased erythrocyte sedimentation rate and </w:t>
      </w:r>
      <w:proofErr w:type="spellStart"/>
      <w:r w:rsidRPr="00EE39FF">
        <w:rPr>
          <w:rFonts w:ascii="Calisto MT" w:hAnsi="Calisto MT"/>
          <w:sz w:val="20"/>
          <w:szCs w:val="20"/>
        </w:rPr>
        <w:t>anaemia</w:t>
      </w:r>
      <w:proofErr w:type="spellEnd"/>
      <w:r w:rsidRPr="00EE39FF">
        <w:rPr>
          <w:rFonts w:ascii="Calisto MT" w:hAnsi="Calisto MT"/>
          <w:sz w:val="20"/>
          <w:szCs w:val="20"/>
        </w:rPr>
        <w:t>’, BMJ Case Reports, 2015, pp. 1–4.</w:t>
      </w:r>
    </w:p>
    <w:p w14:paraId="7DF12781" w14:textId="00BA3E9F" w:rsidR="00EE39FF" w:rsidRPr="00EE39FF" w:rsidRDefault="00EE39FF" w:rsidP="00EE39FF">
      <w:pPr>
        <w:jc w:val="both"/>
        <w:rPr>
          <w:rFonts w:ascii="Calisto MT" w:hAnsi="Calisto MT"/>
          <w:sz w:val="20"/>
          <w:szCs w:val="20"/>
        </w:rPr>
      </w:pPr>
      <w:r w:rsidRPr="00EE39FF">
        <w:rPr>
          <w:rFonts w:ascii="Calisto MT" w:hAnsi="Calisto MT"/>
          <w:sz w:val="20"/>
          <w:szCs w:val="20"/>
        </w:rPr>
        <w:t xml:space="preserve">Gupta, S. et al. (2019) ‘Left Atrial Myxoma Presenting as Lateral Medullary (Wallenberg’s) Syndrome’, Case Reports in Cardiology, 2019(6), pp. 1–4. </w:t>
      </w:r>
    </w:p>
    <w:p w14:paraId="27857BA6" w14:textId="04011B41" w:rsidR="00EE39FF" w:rsidRPr="00EE39FF" w:rsidRDefault="00EE39FF" w:rsidP="00EE39FF">
      <w:pPr>
        <w:jc w:val="both"/>
        <w:rPr>
          <w:rFonts w:ascii="Calisto MT" w:hAnsi="Calisto MT"/>
          <w:sz w:val="20"/>
          <w:szCs w:val="20"/>
        </w:rPr>
      </w:pPr>
      <w:r w:rsidRPr="00EE39FF">
        <w:rPr>
          <w:rFonts w:ascii="Calisto MT" w:hAnsi="Calisto MT"/>
          <w:sz w:val="20"/>
          <w:szCs w:val="20"/>
        </w:rPr>
        <w:t xml:space="preserve">Khan, M. et al. (2013) ‘Cardiac myxoma: A surgical experience of 38 patients over 9 years, at SSKM hospital Kolkata, India’, South Asian Journal of Cancer, 2(2), p. 83. </w:t>
      </w:r>
    </w:p>
    <w:p w14:paraId="7F4287F7" w14:textId="60605FD1" w:rsidR="00EE39FF" w:rsidRPr="00EE39FF" w:rsidRDefault="00EE39FF" w:rsidP="00EE39FF">
      <w:pPr>
        <w:jc w:val="both"/>
        <w:rPr>
          <w:rFonts w:ascii="Calisto MT" w:hAnsi="Calisto MT"/>
          <w:sz w:val="20"/>
          <w:szCs w:val="20"/>
        </w:rPr>
      </w:pPr>
      <w:r w:rsidRPr="00EE39FF">
        <w:rPr>
          <w:rFonts w:ascii="Calisto MT" w:hAnsi="Calisto MT"/>
          <w:sz w:val="20"/>
          <w:szCs w:val="20"/>
        </w:rPr>
        <w:t>Novak, M. et al. (2017) ‘The First Manifestation of a Left Atrial Myxoma as a Consequence of Multiple Left Coronary Artery Embolisms’, The Journal of Critical Care Medicine, 3(3), pp. 111–</w:t>
      </w:r>
      <w:proofErr w:type="gramStart"/>
      <w:r w:rsidRPr="00EE39FF">
        <w:rPr>
          <w:rFonts w:ascii="Calisto MT" w:hAnsi="Calisto MT"/>
          <w:sz w:val="20"/>
          <w:szCs w:val="20"/>
        </w:rPr>
        <w:t>117..</w:t>
      </w:r>
      <w:proofErr w:type="gramEnd"/>
    </w:p>
    <w:p w14:paraId="366710CF" w14:textId="2BBA3530"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Roever</w:t>
      </w:r>
      <w:proofErr w:type="spellEnd"/>
      <w:r w:rsidRPr="00EE39FF">
        <w:rPr>
          <w:rFonts w:ascii="Calisto MT" w:hAnsi="Calisto MT"/>
          <w:sz w:val="20"/>
          <w:szCs w:val="20"/>
        </w:rPr>
        <w:t xml:space="preserve">, L. et al. (2014) ‘Cardiac tumors: A brief commentary’, Frontiers in Public Health, 2(DEC), pp. 2–4. </w:t>
      </w:r>
    </w:p>
    <w:p w14:paraId="2AFC9544" w14:textId="21972ED5"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Seethala</w:t>
      </w:r>
      <w:proofErr w:type="spellEnd"/>
      <w:r w:rsidRPr="00EE39FF">
        <w:rPr>
          <w:rFonts w:ascii="Calisto MT" w:hAnsi="Calisto MT"/>
          <w:sz w:val="20"/>
          <w:szCs w:val="20"/>
        </w:rPr>
        <w:t xml:space="preserve">, S. (2013) ‘Left ventricular myxoma: Missed vs metastatic’, World Journal of Cardiology, 5(10), p. 387. </w:t>
      </w:r>
    </w:p>
    <w:p w14:paraId="36F710CB" w14:textId="77777777"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Stratakis</w:t>
      </w:r>
      <w:proofErr w:type="spellEnd"/>
      <w:r w:rsidRPr="00EE39FF">
        <w:rPr>
          <w:rFonts w:ascii="Calisto MT" w:hAnsi="Calisto MT"/>
          <w:sz w:val="20"/>
          <w:szCs w:val="20"/>
        </w:rPr>
        <w:t xml:space="preserve">, C. and </w:t>
      </w:r>
      <w:proofErr w:type="spellStart"/>
      <w:r w:rsidRPr="00EE39FF">
        <w:rPr>
          <w:rFonts w:ascii="Calisto MT" w:hAnsi="Calisto MT"/>
          <w:sz w:val="20"/>
          <w:szCs w:val="20"/>
        </w:rPr>
        <w:t>Raygada</w:t>
      </w:r>
      <w:proofErr w:type="spellEnd"/>
      <w:r w:rsidRPr="00EE39FF">
        <w:rPr>
          <w:rFonts w:ascii="Calisto MT" w:hAnsi="Calisto MT"/>
          <w:sz w:val="20"/>
          <w:szCs w:val="20"/>
        </w:rPr>
        <w:t xml:space="preserve">, M. (2018) Carney Complex. Edited by M. Adam, H. </w:t>
      </w:r>
      <w:proofErr w:type="spellStart"/>
      <w:r w:rsidRPr="00EE39FF">
        <w:rPr>
          <w:rFonts w:ascii="Calisto MT" w:hAnsi="Calisto MT"/>
          <w:sz w:val="20"/>
          <w:szCs w:val="20"/>
        </w:rPr>
        <w:t>Ardinger</w:t>
      </w:r>
      <w:proofErr w:type="spellEnd"/>
      <w:r w:rsidRPr="00EE39FF">
        <w:rPr>
          <w:rFonts w:ascii="Calisto MT" w:hAnsi="Calisto MT"/>
          <w:sz w:val="20"/>
          <w:szCs w:val="20"/>
        </w:rPr>
        <w:t xml:space="preserve">, and R. </w:t>
      </w:r>
      <w:proofErr w:type="spellStart"/>
      <w:r w:rsidRPr="00EE39FF">
        <w:rPr>
          <w:rFonts w:ascii="Calisto MT" w:hAnsi="Calisto MT"/>
          <w:sz w:val="20"/>
          <w:szCs w:val="20"/>
        </w:rPr>
        <w:t>Pagon</w:t>
      </w:r>
      <w:proofErr w:type="spellEnd"/>
      <w:r w:rsidRPr="00EE39FF">
        <w:rPr>
          <w:rFonts w:ascii="Calisto MT" w:hAnsi="Calisto MT"/>
          <w:sz w:val="20"/>
          <w:szCs w:val="20"/>
        </w:rPr>
        <w:t xml:space="preserve">. Seattle (WA): </w:t>
      </w:r>
      <w:proofErr w:type="spellStart"/>
      <w:r w:rsidRPr="00EE39FF">
        <w:rPr>
          <w:rFonts w:ascii="Calisto MT" w:hAnsi="Calisto MT"/>
          <w:sz w:val="20"/>
          <w:szCs w:val="20"/>
        </w:rPr>
        <w:t>GeneReviews</w:t>
      </w:r>
      <w:proofErr w:type="spellEnd"/>
      <w:r w:rsidRPr="00EE39FF">
        <w:rPr>
          <w:rFonts w:ascii="Calisto MT" w:hAnsi="Calisto MT"/>
          <w:sz w:val="20"/>
          <w:szCs w:val="20"/>
        </w:rPr>
        <w:t>.</w:t>
      </w:r>
    </w:p>
    <w:p w14:paraId="3F4C1356" w14:textId="3FEC644A"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lastRenderedPageBreak/>
        <w:t>Thyagarajan</w:t>
      </w:r>
      <w:proofErr w:type="spellEnd"/>
      <w:r w:rsidRPr="00EE39FF">
        <w:rPr>
          <w:rFonts w:ascii="Calisto MT" w:hAnsi="Calisto MT"/>
          <w:sz w:val="20"/>
          <w:szCs w:val="20"/>
        </w:rPr>
        <w:t xml:space="preserve">, B. et al. (2017) ‘Extracardiac manifestations of atrial myxomas’, Journal of the Saudi Heart Association. King Saud University, 29(1), pp. 37–43. </w:t>
      </w:r>
    </w:p>
    <w:p w14:paraId="512AD4ED" w14:textId="5417114C" w:rsidR="00EE39FF" w:rsidRPr="00EE39FF" w:rsidRDefault="00EE39FF" w:rsidP="00EE39FF">
      <w:pPr>
        <w:jc w:val="both"/>
        <w:rPr>
          <w:rFonts w:ascii="Calisto MT" w:hAnsi="Calisto MT"/>
          <w:sz w:val="20"/>
          <w:szCs w:val="20"/>
        </w:rPr>
      </w:pPr>
      <w:r w:rsidRPr="00EE39FF">
        <w:rPr>
          <w:rFonts w:ascii="Calisto MT" w:hAnsi="Calisto MT"/>
          <w:sz w:val="20"/>
          <w:szCs w:val="20"/>
        </w:rPr>
        <w:t xml:space="preserve">Yuan, S. M., Yan, S. L. and Wu, N. (2017) ‘Unusual aspects of cardiac myxoma’, Anatolian Journal of Cardiology, 17(3), pp. 241–247. </w:t>
      </w:r>
    </w:p>
    <w:p w14:paraId="73377172" w14:textId="77777777" w:rsidR="00EE39FF" w:rsidRPr="00EE39FF" w:rsidRDefault="00EE39FF" w:rsidP="00EE39FF">
      <w:pPr>
        <w:jc w:val="both"/>
        <w:rPr>
          <w:rFonts w:ascii="Calisto MT" w:hAnsi="Calisto MT"/>
          <w:sz w:val="20"/>
          <w:szCs w:val="20"/>
        </w:rPr>
      </w:pPr>
      <w:proofErr w:type="spellStart"/>
      <w:r w:rsidRPr="00EE39FF">
        <w:rPr>
          <w:rFonts w:ascii="Calisto MT" w:hAnsi="Calisto MT"/>
          <w:sz w:val="20"/>
          <w:szCs w:val="20"/>
        </w:rPr>
        <w:t>Ziccardi</w:t>
      </w:r>
      <w:proofErr w:type="spellEnd"/>
      <w:r w:rsidRPr="00EE39FF">
        <w:rPr>
          <w:rFonts w:ascii="Calisto MT" w:hAnsi="Calisto MT"/>
          <w:sz w:val="20"/>
          <w:szCs w:val="20"/>
        </w:rPr>
        <w:t xml:space="preserve">, M. R., Tariq, M. A. and </w:t>
      </w:r>
      <w:proofErr w:type="spellStart"/>
      <w:r w:rsidRPr="00EE39FF">
        <w:rPr>
          <w:rFonts w:ascii="Calisto MT" w:hAnsi="Calisto MT"/>
          <w:sz w:val="20"/>
          <w:szCs w:val="20"/>
        </w:rPr>
        <w:t>Limaiem</w:t>
      </w:r>
      <w:proofErr w:type="spellEnd"/>
      <w:r w:rsidRPr="00EE39FF">
        <w:rPr>
          <w:rFonts w:ascii="Calisto MT" w:hAnsi="Calisto MT"/>
          <w:sz w:val="20"/>
          <w:szCs w:val="20"/>
        </w:rPr>
        <w:t xml:space="preserve">, F. (2020) Cancer, Cardiac. Treasure Island (FL): </w:t>
      </w:r>
      <w:proofErr w:type="spellStart"/>
      <w:r w:rsidRPr="00EE39FF">
        <w:rPr>
          <w:rFonts w:ascii="Calisto MT" w:hAnsi="Calisto MT"/>
          <w:sz w:val="20"/>
          <w:szCs w:val="20"/>
        </w:rPr>
        <w:t>StatPearls</w:t>
      </w:r>
      <w:proofErr w:type="spellEnd"/>
      <w:r w:rsidRPr="00EE39FF">
        <w:rPr>
          <w:rFonts w:ascii="Calisto MT" w:hAnsi="Calisto MT"/>
          <w:sz w:val="20"/>
          <w:szCs w:val="20"/>
        </w:rPr>
        <w:t xml:space="preserve"> Publishing LLC.</w:t>
      </w:r>
    </w:p>
    <w:sectPr w:rsidR="00EE39FF" w:rsidRPr="00EE39FF" w:rsidSect="0078032C">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6AFFE" w14:textId="77777777" w:rsidR="00142542" w:rsidRDefault="00142542" w:rsidP="00937F22">
      <w:pPr>
        <w:spacing w:after="0" w:line="240" w:lineRule="auto"/>
      </w:pPr>
      <w:r>
        <w:separator/>
      </w:r>
    </w:p>
  </w:endnote>
  <w:endnote w:type="continuationSeparator" w:id="0">
    <w:p w14:paraId="75B61F1A" w14:textId="77777777" w:rsidR="00142542" w:rsidRDefault="00142542" w:rsidP="0093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altName w:val="Arial Unicode MS"/>
    <w:panose1 w:val="02030609000101010101"/>
    <w:charset w:val="81"/>
    <w:family w:val="modern"/>
    <w:pitch w:val="fixed"/>
    <w:sig w:usb0="B00002AF" w:usb1="69D77CFB" w:usb2="00000030" w:usb3="00000000" w:csb0="0008009F" w:csb1="00000000"/>
  </w:font>
  <w:font w:name="Minion Pro">
    <w:altName w:val="Cambria"/>
    <w:panose1 w:val="020B0604020202020204"/>
    <w:charset w:val="00"/>
    <w:family w:val="roman"/>
    <w:notTrueType/>
    <w:pitch w:val="default"/>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C714A" w14:textId="77777777" w:rsidR="00142542" w:rsidRDefault="00142542" w:rsidP="00937F22">
      <w:pPr>
        <w:spacing w:after="0" w:line="240" w:lineRule="auto"/>
      </w:pPr>
      <w:r>
        <w:separator/>
      </w:r>
    </w:p>
  </w:footnote>
  <w:footnote w:type="continuationSeparator" w:id="0">
    <w:p w14:paraId="62D6F65A" w14:textId="77777777" w:rsidR="00142542" w:rsidRDefault="00142542" w:rsidP="00937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C2D4D" w14:textId="77777777" w:rsidR="00937F22" w:rsidRDefault="00937F22">
    <w:pPr>
      <w:pStyle w:val="Header"/>
    </w:pPr>
    <w:r>
      <w:rPr>
        <w:noProof/>
        <w:lang w:val="id-ID" w:eastAsia="id-ID"/>
      </w:rPr>
      <w:drawing>
        <wp:inline distT="0" distB="0" distL="0" distR="0" wp14:anchorId="7AB391C5" wp14:editId="55EC1C37">
          <wp:extent cx="5934710" cy="655320"/>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34710" cy="65532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9EC"/>
    <w:rsid w:val="000074A5"/>
    <w:rsid w:val="0004064A"/>
    <w:rsid w:val="00140B2A"/>
    <w:rsid w:val="00142542"/>
    <w:rsid w:val="001F55BF"/>
    <w:rsid w:val="001F79F9"/>
    <w:rsid w:val="0027434F"/>
    <w:rsid w:val="002774F0"/>
    <w:rsid w:val="003276FD"/>
    <w:rsid w:val="003559EC"/>
    <w:rsid w:val="00386ED0"/>
    <w:rsid w:val="003D3507"/>
    <w:rsid w:val="003F5B3B"/>
    <w:rsid w:val="004321D9"/>
    <w:rsid w:val="00457BEE"/>
    <w:rsid w:val="00463F41"/>
    <w:rsid w:val="004833B8"/>
    <w:rsid w:val="004E2656"/>
    <w:rsid w:val="00532E42"/>
    <w:rsid w:val="00540C13"/>
    <w:rsid w:val="00591997"/>
    <w:rsid w:val="005B507A"/>
    <w:rsid w:val="005F41D5"/>
    <w:rsid w:val="00605DB8"/>
    <w:rsid w:val="00692AE0"/>
    <w:rsid w:val="006C0F51"/>
    <w:rsid w:val="006C65F3"/>
    <w:rsid w:val="006D4037"/>
    <w:rsid w:val="006D71EA"/>
    <w:rsid w:val="00727E9E"/>
    <w:rsid w:val="007521B9"/>
    <w:rsid w:val="00770BEE"/>
    <w:rsid w:val="0078032C"/>
    <w:rsid w:val="007A1052"/>
    <w:rsid w:val="007A6B94"/>
    <w:rsid w:val="0085694E"/>
    <w:rsid w:val="00873B76"/>
    <w:rsid w:val="008E4757"/>
    <w:rsid w:val="008F48B9"/>
    <w:rsid w:val="00910133"/>
    <w:rsid w:val="00937F22"/>
    <w:rsid w:val="009805B5"/>
    <w:rsid w:val="009A1FBF"/>
    <w:rsid w:val="009B322F"/>
    <w:rsid w:val="009F3172"/>
    <w:rsid w:val="00AF68B1"/>
    <w:rsid w:val="00B21282"/>
    <w:rsid w:val="00C00B91"/>
    <w:rsid w:val="00C04178"/>
    <w:rsid w:val="00C419BB"/>
    <w:rsid w:val="00C777AD"/>
    <w:rsid w:val="00C96546"/>
    <w:rsid w:val="00CD5EBE"/>
    <w:rsid w:val="00D50061"/>
    <w:rsid w:val="00E0121D"/>
    <w:rsid w:val="00EE3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A1934"/>
  <w15:docId w15:val="{96F1B1BB-82EB-9F44-BB6C-12C62BE7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22"/>
  </w:style>
  <w:style w:type="paragraph" w:styleId="Footer">
    <w:name w:val="footer"/>
    <w:basedOn w:val="Normal"/>
    <w:link w:val="FooterChar"/>
    <w:uiPriority w:val="99"/>
    <w:unhideWhenUsed/>
    <w:rsid w:val="00937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22"/>
  </w:style>
  <w:style w:type="paragraph" w:styleId="BalloonText">
    <w:name w:val="Balloon Text"/>
    <w:basedOn w:val="Normal"/>
    <w:link w:val="BalloonTextChar"/>
    <w:uiPriority w:val="99"/>
    <w:semiHidden/>
    <w:unhideWhenUsed/>
    <w:rsid w:val="00937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7F22"/>
    <w:rPr>
      <w:rFonts w:ascii="Tahoma" w:hAnsi="Tahoma" w:cs="Tahoma"/>
      <w:sz w:val="16"/>
      <w:szCs w:val="16"/>
    </w:rPr>
  </w:style>
  <w:style w:type="table" w:styleId="TableGrid">
    <w:name w:val="Table Grid"/>
    <w:basedOn w:val="TableNormal"/>
    <w:uiPriority w:val="59"/>
    <w:rsid w:val="00D50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7A6B94"/>
    <w:pPr>
      <w:widowControl w:val="0"/>
      <w:autoSpaceDE w:val="0"/>
      <w:autoSpaceDN w:val="0"/>
      <w:adjustRightInd w:val="0"/>
      <w:spacing w:after="0" w:line="360" w:lineRule="auto"/>
      <w:ind w:firstLine="340"/>
      <w:jc w:val="both"/>
      <w:textAlignment w:val="baseline"/>
    </w:pPr>
    <w:rPr>
      <w:rFonts w:ascii="Times New Roman" w:eastAsia="BatangChe" w:hAnsi="Times New Roman" w:cs="Times New Roman"/>
      <w:sz w:val="24"/>
      <w:szCs w:val="20"/>
      <w:lang w:eastAsia="ko-KR"/>
    </w:rPr>
  </w:style>
  <w:style w:type="character" w:styleId="Emphasis">
    <w:name w:val="Emphasis"/>
    <w:basedOn w:val="DefaultParagraphFont"/>
    <w:uiPriority w:val="20"/>
    <w:qFormat/>
    <w:rsid w:val="00457BEE"/>
    <w:rPr>
      <w:i/>
      <w:iCs/>
    </w:rPr>
  </w:style>
  <w:style w:type="character" w:styleId="Hyperlink">
    <w:name w:val="Hyperlink"/>
    <w:basedOn w:val="DefaultParagraphFont"/>
    <w:uiPriority w:val="99"/>
    <w:unhideWhenUsed/>
    <w:rsid w:val="00457BEE"/>
    <w:rPr>
      <w:color w:val="0000FF"/>
      <w:u w:val="single"/>
    </w:rPr>
  </w:style>
  <w:style w:type="character" w:styleId="UnresolvedMention">
    <w:name w:val="Unresolved Mention"/>
    <w:basedOn w:val="DefaultParagraphFont"/>
    <w:uiPriority w:val="99"/>
    <w:semiHidden/>
    <w:unhideWhenUsed/>
    <w:rsid w:val="00463F41"/>
    <w:rPr>
      <w:color w:val="605E5C"/>
      <w:shd w:val="clear" w:color="auto" w:fill="E1DFDD"/>
    </w:rPr>
  </w:style>
  <w:style w:type="character" w:customStyle="1" w:styleId="A3">
    <w:name w:val="A3"/>
    <w:uiPriority w:val="99"/>
    <w:rsid w:val="006C65F3"/>
    <w:rPr>
      <w:rFonts w:cs="Minion Pro"/>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89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OJS\TEMPLATE%20SAINSMEDIK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I:\OJS\TEMPLATE SAINSMEDIKA.dotx</Template>
  <TotalTime>63</TotalTime>
  <Pages>8</Pages>
  <Words>4563</Words>
  <Characters>26011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PPSK</dc:creator>
  <cp:lastModifiedBy>Microsoft Office User</cp:lastModifiedBy>
  <cp:revision>18</cp:revision>
  <dcterms:created xsi:type="dcterms:W3CDTF">2020-10-12T10:14:00Z</dcterms:created>
  <dcterms:modified xsi:type="dcterms:W3CDTF">2020-10-12T11:41:00Z</dcterms:modified>
</cp:coreProperties>
</file>