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8D3" w:rsidRDefault="004518D3"/>
    <w:p w:rsidR="000676AB" w:rsidRPr="000676AB" w:rsidRDefault="002D35EB" w:rsidP="000676AB">
      <w:pPr>
        <w:spacing w:after="0" w:line="360" w:lineRule="auto"/>
        <w:jc w:val="both"/>
        <w:rPr>
          <w:rFonts w:ascii="Arial" w:hAnsi="Arial" w:cs="Arial"/>
          <w:b/>
          <w:bCs/>
          <w:sz w:val="20"/>
          <w:szCs w:val="20"/>
          <w:lang w:val="en-US"/>
        </w:rPr>
      </w:pPr>
      <w:r>
        <w:rPr>
          <w:rFonts w:ascii="Arial" w:hAnsi="Arial" w:cs="Arial"/>
          <w:b/>
          <w:bCs/>
          <w:sz w:val="20"/>
          <w:szCs w:val="20"/>
          <w:lang w:val="en-US"/>
        </w:rPr>
        <w:t>PROBIOTICS VS. BACTERIA: HOW LACTOBACILLUS CASEI BATTLES STREPTOCOCCUS MUTANS BIOFILM (IN VITRO)</w:t>
      </w:r>
    </w:p>
    <w:p w:rsidR="00D914F1" w:rsidRPr="000676AB" w:rsidRDefault="00D914F1" w:rsidP="00D914F1">
      <w:pPr>
        <w:spacing w:after="0" w:line="360" w:lineRule="auto"/>
        <w:rPr>
          <w:rFonts w:ascii="Arial" w:hAnsi="Arial" w:cs="Arial"/>
          <w:sz w:val="20"/>
          <w:szCs w:val="20"/>
          <w:lang w:val="id-ID"/>
        </w:rPr>
      </w:pPr>
    </w:p>
    <w:p w:rsidR="00D914F1" w:rsidRPr="00CA73F9" w:rsidRDefault="00CA73F9" w:rsidP="000676AB">
      <w:pPr>
        <w:spacing w:after="0" w:line="360" w:lineRule="auto"/>
        <w:rPr>
          <w:rFonts w:ascii="Arial" w:hAnsi="Arial" w:cs="Arial"/>
          <w:i/>
          <w:iCs/>
          <w:sz w:val="20"/>
          <w:szCs w:val="20"/>
          <w:lang w:val="en-US"/>
        </w:rPr>
      </w:pPr>
      <w:proofErr w:type="spellStart"/>
      <w:r w:rsidRPr="000676AB">
        <w:rPr>
          <w:rFonts w:ascii="Arial" w:hAnsi="Arial" w:cs="Arial"/>
          <w:i/>
          <w:iCs/>
          <w:sz w:val="20"/>
          <w:szCs w:val="20"/>
        </w:rPr>
        <w:t>Renanda</w:t>
      </w:r>
      <w:proofErr w:type="spellEnd"/>
      <w:r w:rsidRPr="000676AB">
        <w:rPr>
          <w:rFonts w:ascii="Arial" w:hAnsi="Arial" w:cs="Arial"/>
          <w:i/>
          <w:iCs/>
          <w:sz w:val="20"/>
          <w:szCs w:val="20"/>
        </w:rPr>
        <w:t xml:space="preserve"> </w:t>
      </w:r>
      <w:proofErr w:type="spellStart"/>
      <w:r w:rsidRPr="000676AB">
        <w:rPr>
          <w:rFonts w:ascii="Arial" w:hAnsi="Arial" w:cs="Arial"/>
          <w:i/>
          <w:iCs/>
          <w:sz w:val="20"/>
          <w:szCs w:val="20"/>
        </w:rPr>
        <w:t>Rifki</w:t>
      </w:r>
      <w:proofErr w:type="spellEnd"/>
      <w:r w:rsidRPr="000676AB">
        <w:rPr>
          <w:rFonts w:ascii="Arial" w:hAnsi="Arial" w:cs="Arial"/>
          <w:i/>
          <w:iCs/>
          <w:sz w:val="20"/>
          <w:szCs w:val="20"/>
        </w:rPr>
        <w:t xml:space="preserve"> </w:t>
      </w:r>
      <w:proofErr w:type="spellStart"/>
      <w:r w:rsidRPr="000676AB">
        <w:rPr>
          <w:rFonts w:ascii="Arial" w:hAnsi="Arial" w:cs="Arial"/>
          <w:i/>
          <w:iCs/>
          <w:sz w:val="20"/>
          <w:szCs w:val="20"/>
        </w:rPr>
        <w:t>Ikhsandarujati</w:t>
      </w:r>
      <w:proofErr w:type="spellEnd"/>
      <w:r>
        <w:rPr>
          <w:rFonts w:ascii="Arial" w:hAnsi="Arial" w:cs="Arial"/>
          <w:i/>
          <w:iCs/>
          <w:sz w:val="20"/>
          <w:szCs w:val="20"/>
        </w:rPr>
        <w:t xml:space="preserve">*, </w:t>
      </w:r>
      <w:proofErr w:type="spellStart"/>
      <w:r w:rsidRPr="000676AB">
        <w:rPr>
          <w:rFonts w:ascii="Arial" w:hAnsi="Arial" w:cs="Arial"/>
          <w:i/>
          <w:iCs/>
          <w:sz w:val="20"/>
          <w:szCs w:val="20"/>
        </w:rPr>
        <w:t>Rahmawati</w:t>
      </w:r>
      <w:proofErr w:type="spellEnd"/>
      <w:r w:rsidRPr="000676AB">
        <w:rPr>
          <w:rFonts w:ascii="Arial" w:hAnsi="Arial" w:cs="Arial"/>
          <w:i/>
          <w:iCs/>
          <w:sz w:val="20"/>
          <w:szCs w:val="20"/>
        </w:rPr>
        <w:t xml:space="preserve"> Sri </w:t>
      </w:r>
      <w:proofErr w:type="spellStart"/>
      <w:r w:rsidRPr="000676AB">
        <w:rPr>
          <w:rFonts w:ascii="Arial" w:hAnsi="Arial" w:cs="Arial"/>
          <w:i/>
          <w:iCs/>
          <w:sz w:val="20"/>
          <w:szCs w:val="20"/>
        </w:rPr>
        <w:t>Praptiningsih</w:t>
      </w:r>
      <w:proofErr w:type="spellEnd"/>
      <w:r w:rsidRPr="00D914F1">
        <w:rPr>
          <w:rFonts w:ascii="Arial" w:hAnsi="Arial" w:cs="Arial"/>
          <w:i/>
          <w:iCs/>
          <w:sz w:val="20"/>
          <w:szCs w:val="20"/>
        </w:rPr>
        <w:t>*</w:t>
      </w:r>
      <w:r>
        <w:rPr>
          <w:rFonts w:ascii="Arial" w:hAnsi="Arial" w:cs="Arial"/>
          <w:i/>
          <w:iCs/>
          <w:sz w:val="20"/>
          <w:szCs w:val="20"/>
        </w:rPr>
        <w:t>*</w:t>
      </w:r>
      <w:r w:rsidRPr="00D914F1">
        <w:rPr>
          <w:rFonts w:ascii="Arial" w:hAnsi="Arial" w:cs="Arial"/>
          <w:i/>
          <w:iCs/>
          <w:sz w:val="20"/>
          <w:szCs w:val="20"/>
        </w:rPr>
        <w:t xml:space="preserve">, </w:t>
      </w:r>
      <w:r>
        <w:rPr>
          <w:rFonts w:ascii="Arial" w:hAnsi="Arial" w:cs="Arial"/>
          <w:i/>
          <w:iCs/>
          <w:sz w:val="20"/>
          <w:szCs w:val="20"/>
        </w:rPr>
        <w:t>Rina Kartika Sari***</w:t>
      </w:r>
    </w:p>
    <w:p w:rsidR="00D914F1" w:rsidRDefault="00D914F1" w:rsidP="00D914F1">
      <w:pPr>
        <w:spacing w:after="0" w:line="360" w:lineRule="auto"/>
        <w:rPr>
          <w:rFonts w:ascii="Arial" w:hAnsi="Arial" w:cs="Arial"/>
          <w:sz w:val="20"/>
          <w:szCs w:val="20"/>
        </w:rPr>
      </w:pPr>
      <w:r>
        <w:rPr>
          <w:noProof/>
          <w:spacing w:val="-49"/>
          <w:sz w:val="20"/>
          <w:lang w:val="en-US"/>
        </w:rPr>
        <mc:AlternateContent>
          <mc:Choice Requires="wps">
            <w:drawing>
              <wp:inline distT="0" distB="0" distL="0" distR="0" wp14:anchorId="061F2C70" wp14:editId="09ECB180">
                <wp:extent cx="5969635" cy="1028700"/>
                <wp:effectExtent l="0" t="0" r="12065" b="1905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0287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14F1" w:rsidRDefault="00D914F1" w:rsidP="00D914F1">
                            <w:pPr>
                              <w:spacing w:after="0" w:line="360" w:lineRule="auto"/>
                              <w:ind w:left="57"/>
                              <w:rPr>
                                <w:rFonts w:ascii="Arial" w:hAnsi="Arial" w:cs="Arial"/>
                                <w:i/>
                                <w:sz w:val="20"/>
                                <w:szCs w:val="20"/>
                              </w:rPr>
                            </w:pPr>
                            <w:r w:rsidRPr="00FB7A2E">
                              <w:rPr>
                                <w:rFonts w:ascii="Arial" w:hAnsi="Arial" w:cs="Arial"/>
                                <w:i/>
                                <w:sz w:val="20"/>
                                <w:szCs w:val="20"/>
                              </w:rPr>
                              <w:t xml:space="preserve">* Faculty of Dentistry, Sultan </w:t>
                            </w:r>
                            <w:proofErr w:type="spellStart"/>
                            <w:r w:rsidRPr="00FB7A2E">
                              <w:rPr>
                                <w:rFonts w:ascii="Arial" w:hAnsi="Arial" w:cs="Arial"/>
                                <w:i/>
                                <w:sz w:val="20"/>
                                <w:szCs w:val="20"/>
                              </w:rPr>
                              <w:t>Agung</w:t>
                            </w:r>
                            <w:proofErr w:type="spellEnd"/>
                            <w:r w:rsidRPr="00FB7A2E">
                              <w:rPr>
                                <w:rFonts w:ascii="Arial" w:hAnsi="Arial" w:cs="Arial"/>
                                <w:i/>
                                <w:sz w:val="20"/>
                                <w:szCs w:val="20"/>
                              </w:rPr>
                              <w:t xml:space="preserve"> Islamic University</w:t>
                            </w:r>
                          </w:p>
                          <w:p w:rsidR="0093369D" w:rsidRDefault="0093369D" w:rsidP="00D914F1">
                            <w:pPr>
                              <w:spacing w:after="0" w:line="360" w:lineRule="auto"/>
                              <w:ind w:left="57"/>
                              <w:rPr>
                                <w:rFonts w:ascii="Arial" w:hAnsi="Arial" w:cs="Arial"/>
                                <w:i/>
                                <w:sz w:val="20"/>
                                <w:szCs w:val="20"/>
                              </w:rPr>
                            </w:pPr>
                            <w:r>
                              <w:rPr>
                                <w:rFonts w:ascii="Arial" w:hAnsi="Arial" w:cs="Arial"/>
                                <w:i/>
                                <w:sz w:val="20"/>
                                <w:szCs w:val="20"/>
                              </w:rPr>
                              <w:t xml:space="preserve">** Department of Oral Biology, Faculty of Dentistry, Sultan </w:t>
                            </w:r>
                            <w:proofErr w:type="spellStart"/>
                            <w:r>
                              <w:rPr>
                                <w:rFonts w:ascii="Arial" w:hAnsi="Arial" w:cs="Arial"/>
                                <w:i/>
                                <w:sz w:val="20"/>
                                <w:szCs w:val="20"/>
                              </w:rPr>
                              <w:t>Agung</w:t>
                            </w:r>
                            <w:proofErr w:type="spellEnd"/>
                            <w:r>
                              <w:rPr>
                                <w:rFonts w:ascii="Arial" w:hAnsi="Arial" w:cs="Arial"/>
                                <w:i/>
                                <w:sz w:val="20"/>
                                <w:szCs w:val="20"/>
                              </w:rPr>
                              <w:t xml:space="preserve"> Islamic University</w:t>
                            </w:r>
                          </w:p>
                          <w:p w:rsidR="0093369D" w:rsidRDefault="0093369D" w:rsidP="00D914F1">
                            <w:pPr>
                              <w:spacing w:after="0" w:line="360" w:lineRule="auto"/>
                              <w:ind w:left="57"/>
                              <w:rPr>
                                <w:rFonts w:ascii="Arial" w:hAnsi="Arial" w:cs="Arial"/>
                                <w:i/>
                                <w:sz w:val="20"/>
                                <w:szCs w:val="20"/>
                              </w:rPr>
                            </w:pPr>
                            <w:r>
                              <w:rPr>
                                <w:rFonts w:ascii="Arial" w:hAnsi="Arial" w:cs="Arial"/>
                                <w:i/>
                                <w:sz w:val="20"/>
                                <w:szCs w:val="20"/>
                              </w:rPr>
                              <w:t xml:space="preserve">*** Department of Oral medicine, Faculty of Dentistry, Sultan </w:t>
                            </w:r>
                            <w:proofErr w:type="spellStart"/>
                            <w:r>
                              <w:rPr>
                                <w:rFonts w:ascii="Arial" w:hAnsi="Arial" w:cs="Arial"/>
                                <w:i/>
                                <w:sz w:val="20"/>
                                <w:szCs w:val="20"/>
                              </w:rPr>
                              <w:t>Agung</w:t>
                            </w:r>
                            <w:proofErr w:type="spellEnd"/>
                            <w:r>
                              <w:rPr>
                                <w:rFonts w:ascii="Arial" w:hAnsi="Arial" w:cs="Arial"/>
                                <w:i/>
                                <w:sz w:val="20"/>
                                <w:szCs w:val="20"/>
                              </w:rPr>
                              <w:t xml:space="preserve"> Islamic University</w:t>
                            </w:r>
                          </w:p>
                          <w:p w:rsidR="0093369D" w:rsidRPr="00FB7A2E" w:rsidRDefault="0093369D" w:rsidP="00D914F1">
                            <w:pPr>
                              <w:spacing w:after="0" w:line="360" w:lineRule="auto"/>
                              <w:ind w:left="57"/>
                              <w:rPr>
                                <w:rFonts w:ascii="Arial" w:hAnsi="Arial" w:cs="Arial"/>
                                <w:i/>
                                <w:sz w:val="20"/>
                                <w:szCs w:val="20"/>
                              </w:rPr>
                            </w:pPr>
                          </w:p>
                          <w:p w:rsidR="00D914F1" w:rsidRPr="00FB7A2E" w:rsidRDefault="00CD1B71" w:rsidP="00D914F1">
                            <w:pPr>
                              <w:spacing w:after="0" w:line="360" w:lineRule="auto"/>
                              <w:ind w:left="57"/>
                              <w:rPr>
                                <w:rFonts w:ascii="Arial" w:hAnsi="Arial" w:cs="Arial"/>
                                <w:b/>
                                <w:sz w:val="20"/>
                                <w:szCs w:val="20"/>
                              </w:rPr>
                            </w:pPr>
                            <w:r w:rsidRPr="005867FC">
                              <w:rPr>
                                <w:rFonts w:ascii="Arial" w:hAnsi="Arial" w:cs="Arial"/>
                                <w:b/>
                                <w:i/>
                                <w:iCs/>
                                <w:sz w:val="20"/>
                                <w:szCs w:val="20"/>
                              </w:rPr>
                              <w:t>Correspondence</w:t>
                            </w:r>
                            <w:r w:rsidR="00D914F1" w:rsidRPr="00FB7A2E">
                              <w:rPr>
                                <w:rFonts w:ascii="Arial" w:hAnsi="Arial" w:cs="Arial"/>
                                <w:b/>
                                <w:sz w:val="20"/>
                                <w:szCs w:val="20"/>
                              </w:rPr>
                              <w:t xml:space="preserve">: renanda.ryan@gmail.com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70.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" filled="f" strokeweight=".25pt">
                <v:textbox inset="0,0,0,0">
                  <w:txbxContent>
                    <w:p w14:paraId="36AE6427" w14:textId="33D97256" w:rsidR="00D914F1" w:rsidRDefault="00D914F1" w:rsidP="00D914F1">
                      <w:pPr>
                        <w:spacing w:after="0" w:line="360" w:lineRule="auto"/>
                        <w:ind w:left="57"/>
                        <w:rPr>
                          <w:rFonts w:ascii="Arial" w:hAnsi="Arial" w:cs="Arial"/>
                          <w:i/>
                          <w:sz w:val="20"/>
                          <w:szCs w:val="20"/>
                        </w:rPr>
                      </w:pPr>
                      <w:r w:rsidRPr="00FB7A2E">
                        <w:rPr>
                          <w:rFonts w:ascii="Arial" w:hAnsi="Arial" w:cs="Arial"/>
                          <w:i/>
                          <w:sz w:val="20"/>
                          <w:szCs w:val="20"/>
                        </w:rPr>
                        <w:t>* Faculty of Dentistry, Sultan Agung Islamic University</w:t>
                      </w:r>
                      <w:bookmarkStart w:id="1" w:name="_GoBack"/>
                      <w:bookmarkEnd w:id="1"/>
                      <w:proofErr w:type="spellStart"/>
                      <w:proofErr w:type="spellEnd"/>
                    </w:p>
                    <w:p w14:paraId="2C2F7648" w14:textId="48995B65" w:rsidR="0093369D" w:rsidRDefault="0093369D" w:rsidP="00D914F1">
                      <w:pPr>
                        <w:spacing w:after="0" w:line="360" w:lineRule="auto"/>
                        <w:ind w:left="57"/>
                        <w:rPr>
                          <w:rFonts w:ascii="Arial" w:hAnsi="Arial" w:cs="Arial"/>
                          <w:i/>
                          <w:sz w:val="20"/>
                          <w:szCs w:val="20"/>
                        </w:rPr>
                      </w:pPr>
                      <w:r>
                        <w:rPr>
                          <w:rFonts w:ascii="Arial" w:hAnsi="Arial" w:cs="Arial"/>
                          <w:i/>
                          <w:sz w:val="20"/>
                          <w:szCs w:val="20"/>
                        </w:rPr>
                        <w:t xml:space="preserve">** Department of Oral Biology, Faculty of Dentistry, Sultan Agung Islamic University</w:t>
                      </w:r>
                      <w:proofErr w:type="spellStart"/>
                      <w:proofErr w:type="spellEnd"/>
                    </w:p>
                    <w:p w14:paraId="3D1BF5F7" w14:textId="208B3372" w:rsidR="0093369D" w:rsidRDefault="0093369D" w:rsidP="00D914F1">
                      <w:pPr>
                        <w:spacing w:after="0" w:line="360" w:lineRule="auto"/>
                        <w:ind w:left="57"/>
                        <w:rPr>
                          <w:rFonts w:ascii="Arial" w:hAnsi="Arial" w:cs="Arial"/>
                          <w:i/>
                          <w:sz w:val="20"/>
                          <w:szCs w:val="20"/>
                        </w:rPr>
                      </w:pPr>
                      <w:r>
                        <w:rPr>
                          <w:rFonts w:ascii="Arial" w:hAnsi="Arial" w:cs="Arial"/>
                          <w:i/>
                          <w:sz w:val="20"/>
                          <w:szCs w:val="20"/>
                        </w:rPr>
                        <w:t>*** Department of Oral medicine, Faculty of Dentistry, Sultan Agung Islamic University</w:t>
                      </w:r>
                      <w:proofErr w:type="spellStart"/>
                      <w:proofErr w:type="spellEnd"/>
                    </w:p>
                    <w:p w14:paraId="3E54120D" w14:textId="77777777" w:rsidR="0093369D" w:rsidRPr="00FB7A2E" w:rsidRDefault="0093369D" w:rsidP="00D914F1">
                      <w:pPr>
                        <w:spacing w:after="0" w:line="360" w:lineRule="auto"/>
                        <w:ind w:left="57"/>
                        <w:rPr>
                          <w:rFonts w:ascii="Arial" w:hAnsi="Arial" w:cs="Arial"/>
                          <w:i/>
                          <w:sz w:val="20"/>
                          <w:szCs w:val="20"/>
                        </w:rPr>
                      </w:pPr>
                    </w:p>
                    <w:p w14:paraId="5B450388" w14:textId="0EA97DD3" w:rsidR="00D914F1" w:rsidRPr="00FB7A2E" w:rsidRDefault="00CD1B71" w:rsidP="00D914F1">
                      <w:pPr>
                        <w:spacing w:after="0" w:line="360" w:lineRule="auto"/>
                        <w:ind w:left="57"/>
                        <w:rPr>
                          <w:rFonts w:ascii="Arial" w:hAnsi="Arial" w:cs="Arial"/>
                          <w:b/>
                          <w:sz w:val="20"/>
                          <w:szCs w:val="20"/>
                        </w:rPr>
                      </w:pPr>
                      <w:r w:rsidRPr="005867FC">
                        <w:rPr>
                          <w:rFonts w:ascii="Arial" w:hAnsi="Arial" w:cs="Arial"/>
                          <w:b/>
                          <w:i/>
                          <w:iCs/>
                          <w:sz w:val="20"/>
                          <w:szCs w:val="20"/>
                        </w:rPr>
                        <w:t>Correspondence</w:t>
                      </w:r>
                      <w:r w:rsidR="00D914F1" w:rsidRPr="00FB7A2E">
                        <w:rPr>
                          <w:rFonts w:ascii="Arial" w:hAnsi="Arial" w:cs="Arial"/>
                          <w:b/>
                          <w:sz w:val="20"/>
                          <w:szCs w:val="20"/>
                        </w:rPr>
                        <w:t xml:space="preserve">: renanda.ryan@gmail.com </w:t>
                      </w:r>
                    </w:p>
                  </w:txbxContent>
                </v:textbox>
                <w10:anchorlock/>
              </v:shape>
            </w:pict>
          </mc:Fallback>
        </mc:AlternateContent>
      </w:r>
    </w:p>
    <w:p w:rsidR="00D914F1" w:rsidRDefault="00D914F1" w:rsidP="00D914F1">
      <w:pPr>
        <w:spacing w:after="0" w:line="360" w:lineRule="auto"/>
        <w:rPr>
          <w:rFonts w:ascii="Arial" w:hAnsi="Arial" w:cs="Arial"/>
          <w:sz w:val="20"/>
          <w:szCs w:val="20"/>
        </w:rPr>
      </w:pPr>
    </w:p>
    <w:p w:rsidR="00D914F1" w:rsidRDefault="005867FC" w:rsidP="00D914F1">
      <w:pPr>
        <w:spacing w:after="0" w:line="360" w:lineRule="auto"/>
        <w:rPr>
          <w:rFonts w:ascii="Arial" w:hAnsi="Arial" w:cs="Arial"/>
          <w:sz w:val="20"/>
          <w:szCs w:val="20"/>
        </w:rPr>
      </w:pPr>
      <w:r>
        <w:rPr>
          <w:noProof/>
          <w:lang w:val="en-US"/>
        </w:rPr>
        <mc:AlternateContent>
          <mc:Choice Requires="wps">
            <w:drawing>
              <wp:anchor distT="0" distB="0" distL="114300" distR="114300" simplePos="0" relativeHeight="251657728" behindDoc="0" locked="0" layoutInCell="1" allowOverlap="1" wp14:anchorId="7A46B01B" wp14:editId="2E3705E9">
                <wp:simplePos x="0" y="0"/>
                <wp:positionH relativeFrom="margin">
                  <wp:align>left</wp:align>
                </wp:positionH>
                <wp:positionV relativeFrom="paragraph">
                  <wp:posOffset>158027</wp:posOffset>
                </wp:positionV>
                <wp:extent cx="1529080" cy="1440180"/>
                <wp:effectExtent l="0" t="0" r="13970" b="2667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40180"/>
                        </a:xfrm>
                        <a:prstGeom prst="rect">
                          <a:avLst/>
                        </a:prstGeom>
                        <a:solidFill>
                          <a:srgbClr val="AEB7B0"/>
                        </a:solidFill>
                        <a:ln w="12700">
                          <a:solidFill>
                            <a:srgbClr val="000000"/>
                          </a:solidFill>
                          <a:miter lim="800000"/>
                          <a:headEnd/>
                          <a:tailEnd/>
                        </a:ln>
                      </wps:spPr>
                      <wps:txbx>
                        <w:txbxContent>
                          <w:p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rsidR="005867FC" w:rsidRPr="000676AB" w:rsidRDefault="000676AB" w:rsidP="000676AB">
                            <w:pPr>
                              <w:spacing w:before="10" w:line="249" w:lineRule="auto"/>
                              <w:jc w:val="center"/>
                              <w:rPr>
                                <w:rFonts w:ascii="Arial" w:hAnsi="Arial" w:cs="Arial"/>
                                <w:i/>
                                <w:sz w:val="20"/>
                                <w:lang w:val="id-ID"/>
                              </w:rPr>
                            </w:pPr>
                            <w:proofErr w:type="gramStart"/>
                            <w:r>
                              <w:rPr>
                                <w:rFonts w:ascii="Arial" w:hAnsi="Arial" w:cs="Arial"/>
                                <w:i/>
                                <w:iCs/>
                                <w:sz w:val="20"/>
                                <w:lang w:val="en-US"/>
                              </w:rPr>
                              <w:t>Biofilm Thickness; Probiotics</w:t>
                            </w:r>
                            <w:r w:rsidR="004C3F89">
                              <w:rPr>
                                <w:rFonts w:ascii="Arial" w:hAnsi="Arial" w:cs="Arial"/>
                                <w:i/>
                                <w:iCs/>
                                <w:sz w:val="20"/>
                                <w:lang w:val="en-US"/>
                              </w:rPr>
                              <w:t xml:space="preserve"> </w:t>
                            </w:r>
                            <w:bookmarkStart w:id="0" w:name="_GoBack"/>
                            <w:bookmarkEnd w:id="0"/>
                            <w:r w:rsidRPr="000676AB">
                              <w:rPr>
                                <w:rFonts w:ascii="Arial" w:hAnsi="Arial" w:cs="Arial"/>
                                <w:i/>
                                <w:sz w:val="20"/>
                                <w:lang w:val="en-US"/>
                              </w:rPr>
                              <w:t xml:space="preserve">Lactobacillus </w:t>
                            </w:r>
                            <w:proofErr w:type="spellStart"/>
                            <w:r w:rsidRPr="000676AB">
                              <w:rPr>
                                <w:rFonts w:ascii="Arial" w:hAnsi="Arial" w:cs="Arial"/>
                                <w:i/>
                                <w:sz w:val="20"/>
                                <w:lang w:val="en-US"/>
                              </w:rPr>
                              <w:t>casei</w:t>
                            </w:r>
                            <w:proofErr w:type="spellEnd"/>
                            <w:r w:rsidRPr="000676AB">
                              <w:rPr>
                                <w:rFonts w:ascii="Arial" w:hAnsi="Arial" w:cs="Arial"/>
                                <w:i/>
                                <w:sz w:val="20"/>
                                <w:lang w:val="en-US"/>
                              </w:rPr>
                              <w:t xml:space="preserve">; Streptococcus </w:t>
                            </w:r>
                            <w:proofErr w:type="spellStart"/>
                            <w:r w:rsidRPr="000676AB">
                              <w:rPr>
                                <w:rFonts w:ascii="Arial" w:hAnsi="Arial" w:cs="Arial"/>
                                <w:i/>
                                <w:sz w:val="20"/>
                                <w:lang w:val="en-US"/>
                              </w:rPr>
                              <w:t>mutans</w:t>
                            </w:r>
                            <w:proofErr w:type="spellEnd"/>
                            <w:r w:rsidRPr="000676AB">
                              <w:rPr>
                                <w:rFonts w:ascii="Arial" w:hAnsi="Arial" w:cs="Arial"/>
                                <w:i/>
                                <w:sz w:val="20"/>
                                <w:lang w:val="en-US"/>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0;margin-top:12.45pt;width:120.4pt;height:113.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" fillcolor="#aeb7b0" strokeweight="1pt">
                <v:textbox inset="0,0,0,0">
                  <w:txbxContent>
                    <w:p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rsidR="005867FC" w:rsidRPr="000676AB" w:rsidRDefault="000676AB" w:rsidP="000676AB">
                      <w:pPr>
                        <w:spacing w:before="10" w:line="249" w:lineRule="auto"/>
                        <w:jc w:val="center"/>
                        <w:rPr>
                          <w:rFonts w:ascii="Arial" w:hAnsi="Arial" w:cs="Arial"/>
                          <w:i/>
                          <w:sz w:val="20"/>
                          <w:lang w:val="id-ID"/>
                        </w:rPr>
                      </w:pPr>
                      <w:proofErr w:type="gramStart"/>
                      <w:r>
                        <w:rPr>
                          <w:rFonts w:ascii="Arial" w:hAnsi="Arial" w:cs="Arial"/>
                          <w:i/>
                          <w:iCs/>
                          <w:sz w:val="20"/>
                          <w:lang w:val="en-US"/>
                        </w:rPr>
                        <w:t>Biofilm Thickness; Probiotics</w:t>
                      </w:r>
                      <w:r w:rsidR="004C3F89">
                        <w:rPr>
                          <w:rFonts w:ascii="Arial" w:hAnsi="Arial" w:cs="Arial"/>
                          <w:i/>
                          <w:iCs/>
                          <w:sz w:val="20"/>
                          <w:lang w:val="en-US"/>
                        </w:rPr>
                        <w:t xml:space="preserve"> </w:t>
                      </w:r>
                      <w:bookmarkStart w:id="1" w:name="_GoBack"/>
                      <w:bookmarkEnd w:id="1"/>
                      <w:r w:rsidRPr="000676AB">
                        <w:rPr>
                          <w:rFonts w:ascii="Arial" w:hAnsi="Arial" w:cs="Arial"/>
                          <w:i/>
                          <w:sz w:val="20"/>
                          <w:lang w:val="en-US"/>
                        </w:rPr>
                        <w:t xml:space="preserve">Lactobacillus </w:t>
                      </w:r>
                      <w:proofErr w:type="spellStart"/>
                      <w:r w:rsidRPr="000676AB">
                        <w:rPr>
                          <w:rFonts w:ascii="Arial" w:hAnsi="Arial" w:cs="Arial"/>
                          <w:i/>
                          <w:sz w:val="20"/>
                          <w:lang w:val="en-US"/>
                        </w:rPr>
                        <w:t>casei</w:t>
                      </w:r>
                      <w:proofErr w:type="spellEnd"/>
                      <w:r w:rsidRPr="000676AB">
                        <w:rPr>
                          <w:rFonts w:ascii="Arial" w:hAnsi="Arial" w:cs="Arial"/>
                          <w:i/>
                          <w:sz w:val="20"/>
                          <w:lang w:val="en-US"/>
                        </w:rPr>
                        <w:t xml:space="preserve">; Streptococcus </w:t>
                      </w:r>
                      <w:proofErr w:type="spellStart"/>
                      <w:r w:rsidRPr="000676AB">
                        <w:rPr>
                          <w:rFonts w:ascii="Arial" w:hAnsi="Arial" w:cs="Arial"/>
                          <w:i/>
                          <w:sz w:val="20"/>
                          <w:lang w:val="en-US"/>
                        </w:rPr>
                        <w:t>mutans</w:t>
                      </w:r>
                      <w:proofErr w:type="spellEnd"/>
                      <w:r w:rsidRPr="000676AB">
                        <w:rPr>
                          <w:rFonts w:ascii="Arial" w:hAnsi="Arial" w:cs="Arial"/>
                          <w:i/>
                          <w:sz w:val="20"/>
                          <w:lang w:val="en-US"/>
                        </w:rPr>
                        <w:t>.</w:t>
                      </w:r>
                      <w:proofErr w:type="gramEnd"/>
                    </w:p>
                  </w:txbxContent>
                </v:textbox>
                <w10:wrap anchorx="margin"/>
              </v:shape>
            </w:pict>
          </mc:Fallback>
        </mc:AlternateContent>
      </w:r>
      <w:r w:rsidR="00D914F1">
        <w:rPr>
          <w:noProof/>
          <w:lang w:val="en-US"/>
        </w:rPr>
        <mc:AlternateContent>
          <mc:Choice Requires="wps">
            <w:drawing>
              <wp:anchor distT="0" distB="0" distL="114300" distR="114300" simplePos="0" relativeHeight="251656704" behindDoc="0" locked="0" layoutInCell="1" allowOverlap="1" wp14:anchorId="7AEA57A4" wp14:editId="2F303BC6">
                <wp:simplePos x="0" y="0"/>
                <wp:positionH relativeFrom="margin">
                  <wp:align>right</wp:align>
                </wp:positionH>
                <wp:positionV relativeFrom="paragraph">
                  <wp:posOffset>16138</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DBE53" id="Line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4.2pt,1.25pt" to="9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" strokeweight="1pt">
                <w10:wrap anchorx="margin"/>
              </v:line>
            </w:pict>
          </mc:Fallback>
        </mc:AlternateContent>
      </w:r>
    </w:p>
    <w:p w:rsidR="00D914F1" w:rsidRDefault="00D914F1" w:rsidP="00D914F1">
      <w:pPr>
        <w:spacing w:after="0" w:line="360" w:lineRule="auto"/>
        <w:ind w:left="2835"/>
        <w:rPr>
          <w:rFonts w:ascii="Arial" w:hAnsi="Arial" w:cs="Arial"/>
          <w:b/>
          <w:bCs/>
          <w:sz w:val="20"/>
          <w:szCs w:val="20"/>
        </w:rPr>
      </w:pPr>
      <w:r>
        <w:rPr>
          <w:rFonts w:ascii="Arial" w:hAnsi="Arial" w:cs="Arial"/>
          <w:b/>
          <w:bCs/>
          <w:sz w:val="20"/>
          <w:szCs w:val="20"/>
        </w:rPr>
        <w:t>ABSTRACT</w:t>
      </w:r>
    </w:p>
    <w:p w:rsidR="00D914F1" w:rsidRPr="000676AB" w:rsidRDefault="00D914F1" w:rsidP="000676AB">
      <w:pPr>
        <w:spacing w:after="0" w:line="360" w:lineRule="auto"/>
        <w:rPr>
          <w:rFonts w:ascii="Arial" w:hAnsi="Arial" w:cs="Arial"/>
          <w:b/>
          <w:bCs/>
          <w:sz w:val="20"/>
          <w:szCs w:val="20"/>
          <w:lang w:val="id-ID"/>
        </w:rPr>
      </w:pPr>
    </w:p>
    <w:p w:rsidR="000676AB" w:rsidRDefault="000676AB" w:rsidP="000676AB">
      <w:pPr>
        <w:spacing w:after="0" w:line="360" w:lineRule="auto"/>
        <w:ind w:left="2835"/>
        <w:jc w:val="both"/>
        <w:rPr>
          <w:rFonts w:ascii="Arial" w:hAnsi="Arial" w:cs="Arial"/>
          <w:i/>
          <w:iCs/>
          <w:sz w:val="20"/>
          <w:szCs w:val="20"/>
          <w:lang w:val="id-ID"/>
        </w:rPr>
      </w:pPr>
      <w:r w:rsidRPr="000676AB">
        <w:rPr>
          <w:rFonts w:ascii="Arial" w:hAnsi="Arial" w:cs="Arial"/>
          <w:b/>
          <w:bCs/>
          <w:i/>
          <w:iCs/>
          <w:sz w:val="20"/>
          <w:szCs w:val="20"/>
          <w:lang w:val="en-US"/>
        </w:rPr>
        <w:t>Background:</w:t>
      </w:r>
      <w:r w:rsidRPr="000676AB">
        <w:rPr>
          <w:rFonts w:ascii="Arial" w:hAnsi="Arial" w:cs="Arial"/>
          <w:i/>
          <w:iCs/>
          <w:sz w:val="20"/>
          <w:szCs w:val="20"/>
          <w:lang w:val="en-US"/>
        </w:rPr>
        <w:t>Caries formation is influenced by several factors such as teeth, microorganisms, biofilm, and also time. The initial bacteria that play an important role in biofilm formation is Streptococcus mutans. Probiotics made from these bacteria are considered capable of overcoming dental and oral health problems because they are able to suppress the biofilm which will coat and protect the mucosa from invasion by cariogenic bacteria such as caries.</w:t>
      </w:r>
    </w:p>
    <w:p w:rsidR="000676AB" w:rsidRDefault="000676AB" w:rsidP="000676AB">
      <w:pPr>
        <w:spacing w:after="0" w:line="360" w:lineRule="auto"/>
        <w:ind w:left="2835"/>
        <w:jc w:val="both"/>
        <w:rPr>
          <w:rFonts w:ascii="Arial" w:hAnsi="Arial" w:cs="Arial"/>
          <w:i/>
          <w:iCs/>
          <w:sz w:val="20"/>
          <w:szCs w:val="20"/>
          <w:lang w:val="id-ID"/>
        </w:rPr>
      </w:pPr>
      <w:r w:rsidRPr="000676AB">
        <w:rPr>
          <w:rFonts w:ascii="Arial" w:hAnsi="Arial" w:cs="Arial"/>
          <w:b/>
          <w:bCs/>
          <w:i/>
          <w:iCs/>
          <w:sz w:val="20"/>
          <w:szCs w:val="20"/>
          <w:lang w:val="en-US"/>
        </w:rPr>
        <w:t>Purpose:</w:t>
      </w:r>
      <w:r w:rsidRPr="000676AB">
        <w:rPr>
          <w:rFonts w:ascii="Arial" w:hAnsi="Arial" w:cs="Arial"/>
          <w:i/>
          <w:iCs/>
          <w:sz w:val="20"/>
          <w:szCs w:val="20"/>
          <w:lang w:val="en-US"/>
        </w:rPr>
        <w:t>To determine the effect of the probiotic</w:t>
      </w:r>
      <w:r w:rsidRPr="000676AB">
        <w:rPr>
          <w:rFonts w:ascii="Arial" w:hAnsi="Arial" w:cs="Arial"/>
          <w:i/>
          <w:sz w:val="20"/>
          <w:szCs w:val="20"/>
          <w:lang w:val="en-US"/>
        </w:rPr>
        <w:t>Lactobacillus casei in reducing Streptococcus mutans biofilm growth (in vitro).</w:t>
      </w:r>
    </w:p>
    <w:p w:rsidR="000676AB" w:rsidRDefault="000676AB" w:rsidP="000676AB">
      <w:pPr>
        <w:spacing w:after="0" w:line="360" w:lineRule="auto"/>
        <w:ind w:left="2835"/>
        <w:jc w:val="both"/>
        <w:rPr>
          <w:rFonts w:ascii="Arial" w:hAnsi="Arial" w:cs="Arial"/>
          <w:i/>
          <w:iCs/>
          <w:sz w:val="20"/>
          <w:szCs w:val="20"/>
          <w:lang w:val="id-ID"/>
        </w:rPr>
      </w:pPr>
      <w:r w:rsidRPr="000676AB">
        <w:rPr>
          <w:rFonts w:ascii="Arial" w:hAnsi="Arial" w:cs="Arial"/>
          <w:b/>
          <w:bCs/>
          <w:i/>
          <w:iCs/>
          <w:sz w:val="20"/>
          <w:szCs w:val="20"/>
          <w:lang w:val="en-US"/>
        </w:rPr>
        <w:t>Method:</w:t>
      </w:r>
      <w:r w:rsidRPr="000676AB">
        <w:rPr>
          <w:rFonts w:ascii="Arial" w:hAnsi="Arial" w:cs="Arial"/>
          <w:i/>
          <w:iCs/>
          <w:sz w:val="20"/>
          <w:szCs w:val="20"/>
          <w:lang w:val="en-US"/>
        </w:rPr>
        <w:t>The research design carried out was experimental research with a post test only control group design. The research samples were divided into 3 groups, namely the chlorhexidine, distilled water and probiotic groups. Biofilm thickness testing was carried out by OD (Optical density) using an ELISA-reader. Parametric statistical test analysis using the Kruskal Wallis Test.</w:t>
      </w:r>
    </w:p>
    <w:p w:rsidR="000676AB" w:rsidRDefault="000676AB" w:rsidP="000676AB">
      <w:pPr>
        <w:spacing w:after="0" w:line="360" w:lineRule="auto"/>
        <w:ind w:left="2835"/>
        <w:jc w:val="both"/>
        <w:rPr>
          <w:rFonts w:ascii="Arial" w:hAnsi="Arial" w:cs="Arial"/>
          <w:i/>
          <w:iCs/>
          <w:sz w:val="20"/>
          <w:szCs w:val="20"/>
          <w:lang w:val="id-ID"/>
        </w:rPr>
      </w:pPr>
      <w:r w:rsidRPr="000676AB">
        <w:rPr>
          <w:rFonts w:ascii="Arial" w:hAnsi="Arial" w:cs="Arial"/>
          <w:b/>
          <w:bCs/>
          <w:i/>
          <w:iCs/>
          <w:sz w:val="20"/>
          <w:szCs w:val="20"/>
          <w:lang w:val="en-US"/>
        </w:rPr>
        <w:t>Results:</w:t>
      </w:r>
      <w:r w:rsidRPr="000676AB">
        <w:rPr>
          <w:rFonts w:ascii="Arial" w:hAnsi="Arial" w:cs="Arial"/>
          <w:i/>
          <w:iCs/>
          <w:sz w:val="20"/>
          <w:szCs w:val="20"/>
          <w:lang w:val="en-US"/>
        </w:rPr>
        <w:t>The results of the Kruskal Wallis statistical test showed P= 0.000 there is a significant difference in the 3 Streptococcus mutans thickness test groups.</w:t>
      </w:r>
    </w:p>
    <w:p w:rsidR="000676AB" w:rsidRPr="000676AB" w:rsidRDefault="000676AB" w:rsidP="000676AB">
      <w:pPr>
        <w:spacing w:after="0" w:line="360" w:lineRule="auto"/>
        <w:ind w:left="2835"/>
        <w:jc w:val="both"/>
        <w:rPr>
          <w:rFonts w:ascii="Arial" w:hAnsi="Arial" w:cs="Arial"/>
          <w:i/>
          <w:iCs/>
          <w:sz w:val="20"/>
          <w:szCs w:val="20"/>
          <w:lang w:val="en-US"/>
        </w:rPr>
      </w:pPr>
      <w:r w:rsidRPr="000676AB">
        <w:rPr>
          <w:rFonts w:ascii="Arial" w:hAnsi="Arial" w:cs="Arial"/>
          <w:b/>
          <w:bCs/>
          <w:i/>
          <w:iCs/>
          <w:sz w:val="20"/>
          <w:szCs w:val="20"/>
          <w:lang w:val="en-US"/>
        </w:rPr>
        <w:t>Conclusion:</w:t>
      </w:r>
      <w:r w:rsidRPr="000676AB">
        <w:rPr>
          <w:rFonts w:ascii="Arial" w:hAnsi="Arial" w:cs="Arial"/>
          <w:i/>
          <w:iCs/>
          <w:sz w:val="20"/>
          <w:szCs w:val="20"/>
          <w:lang w:val="en-US"/>
        </w:rPr>
        <w:t>The probiotic</w:t>
      </w:r>
      <w:r w:rsidRPr="000676AB">
        <w:rPr>
          <w:rFonts w:ascii="Arial" w:hAnsi="Arial" w:cs="Arial"/>
          <w:i/>
          <w:sz w:val="20"/>
          <w:szCs w:val="20"/>
          <w:lang w:val="en-US"/>
        </w:rPr>
        <w:t>Lactobacillus casei has the effect of reducing the thickness of the Streptococcus mutans biofilm</w:t>
      </w:r>
    </w:p>
    <w:p w:rsidR="00D914F1" w:rsidRPr="000676AB" w:rsidRDefault="00D914F1" w:rsidP="00D914F1">
      <w:pPr>
        <w:spacing w:after="0" w:line="360" w:lineRule="auto"/>
        <w:ind w:left="2835"/>
        <w:jc w:val="both"/>
        <w:rPr>
          <w:rFonts w:ascii="Arial" w:hAnsi="Arial" w:cs="Arial"/>
          <w:b/>
          <w:bCs/>
          <w:sz w:val="20"/>
          <w:szCs w:val="20"/>
          <w:lang w:val="en-US"/>
        </w:rPr>
      </w:pPr>
    </w:p>
    <w:p w:rsidR="00D914F1" w:rsidRDefault="00D914F1" w:rsidP="00D914F1">
      <w:pPr>
        <w:spacing w:after="0" w:line="360" w:lineRule="auto"/>
        <w:jc w:val="both"/>
        <w:rPr>
          <w:rFonts w:ascii="Arial" w:hAnsi="Arial" w:cs="Arial"/>
          <w:b/>
          <w:bCs/>
          <w:sz w:val="20"/>
          <w:szCs w:val="20"/>
        </w:rPr>
      </w:pPr>
      <w:r>
        <w:rPr>
          <w:noProof/>
          <w:sz w:val="2"/>
          <w:lang w:val="en-US"/>
        </w:rPr>
        <mc:AlternateContent>
          <mc:Choice Requires="wpg">
            <w:drawing>
              <wp:inline distT="0" distB="0" distL="0" distR="0" wp14:anchorId="775D48F1" wp14:editId="50C448AD">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2D7FFF"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rsidR="00D914F1" w:rsidRDefault="00D914F1" w:rsidP="00D914F1">
      <w:pPr>
        <w:spacing w:after="0" w:line="360" w:lineRule="auto"/>
        <w:jc w:val="both"/>
        <w:rPr>
          <w:rFonts w:ascii="Arial" w:hAnsi="Arial" w:cs="Arial"/>
          <w:b/>
          <w:bCs/>
          <w:sz w:val="20"/>
          <w:szCs w:val="20"/>
        </w:rPr>
      </w:pPr>
    </w:p>
    <w:p w:rsidR="003F7063" w:rsidRDefault="003F7063" w:rsidP="003F7063">
      <w:pPr>
        <w:spacing w:after="0" w:line="360" w:lineRule="auto"/>
        <w:jc w:val="both"/>
        <w:rPr>
          <w:rFonts w:ascii="Arial" w:hAnsi="Arial" w:cs="Arial"/>
          <w:sz w:val="20"/>
          <w:szCs w:val="20"/>
        </w:rPr>
        <w:sectPr w:rsidR="003F7063" w:rsidSect="00D914F1">
          <w:footerReference w:type="default" r:id="rId9"/>
          <w:pgSz w:w="11906" w:h="16838" w:code="9"/>
          <w:pgMar w:top="1440" w:right="1080" w:bottom="1440" w:left="1080" w:header="708" w:footer="708" w:gutter="0"/>
          <w:cols w:space="708"/>
          <w:docGrid w:linePitch="360"/>
        </w:sect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lastRenderedPageBreak/>
        <w:t>INTRODUCTION</w:t>
      </w:r>
    </w:p>
    <w:p w:rsidR="000676AB" w:rsidRPr="000676AB" w:rsidRDefault="000676AB" w:rsidP="000676AB">
      <w:pPr>
        <w:spacing w:after="0" w:line="360" w:lineRule="auto"/>
        <w:ind w:firstLine="567"/>
        <w:jc w:val="both"/>
        <w:rPr>
          <w:rFonts w:ascii="Arial" w:hAnsi="Arial" w:cs="Arial"/>
          <w:sz w:val="20"/>
          <w:szCs w:val="20"/>
          <w:lang w:val="en-US"/>
        </w:rPr>
      </w:pPr>
      <w:r w:rsidRPr="000676AB">
        <w:rPr>
          <w:rFonts w:ascii="Arial" w:hAnsi="Arial" w:cs="Arial"/>
          <w:sz w:val="20"/>
          <w:szCs w:val="20"/>
          <w:lang w:val="en-US"/>
        </w:rPr>
        <w:tab/>
        <w:t xml:space="preserve">Dental caries is a dental disorder that often occurs in society. Based on the 2023 Riskesdas, 56.9% of the population aged over 3 years experienced dental and oral health </w:t>
      </w:r>
      <w:r w:rsidRPr="000676AB">
        <w:rPr>
          <w:rFonts w:ascii="Arial" w:hAnsi="Arial" w:cs="Arial"/>
          <w:sz w:val="20"/>
          <w:szCs w:val="20"/>
          <w:lang w:val="en-US"/>
        </w:rPr>
        <w:lastRenderedPageBreak/>
        <w:t xml:space="preserve">problems, and only11.2% of them went to the doctor for treatment. This needs serious attention because there has been no significant change in the last 5 years when compared to the results of the 2018 Riskesdas. The 2023 Riskesdas also </w:t>
      </w:r>
      <w:r w:rsidRPr="000676AB">
        <w:rPr>
          <w:rFonts w:ascii="Arial" w:hAnsi="Arial" w:cs="Arial"/>
          <w:sz w:val="20"/>
          <w:szCs w:val="20"/>
          <w:lang w:val="en-US"/>
        </w:rPr>
        <w:lastRenderedPageBreak/>
        <w:t>stated that Indonesian people experience dental and oral health problems with a caries prevalence of 43.6%</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technology.","author":[{"dropping-particle":"","family":"RISKESDA","given":"","non-dropping-particle":"","parse-names":false,"suffix":""}],"id":"ITEM-1","issued":{"date-parts":[["2023"]]},"page":"1-68","title":"SKI 2023","type":"article-journal"},"uris":["http://www.mendeley.com/documents/?uuid=172adc2f-f971-455f-8bff-fd3f44dae747"]}],"mendeley":{"formattedCitation":"(RISKESDA, 2023)","plainTextFormattedCitation":"(RISKESDA, 2023)","previouslyFormattedCitation":"(RISKESDA, 2023)"},"properties":{"noteIndex":0},"schema":"https://github.com/citation-style-language/schema/raw/master/csl-citation.json"}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(RISKESDA, 2023)</w:t>
      </w:r>
      <w:r w:rsidRPr="000676AB">
        <w:rPr>
          <w:rFonts w:ascii="Arial" w:hAnsi="Arial" w:cs="Arial"/>
          <w:sz w:val="20"/>
          <w:szCs w:val="20"/>
        </w:rPr>
        <w:fldChar w:fldCharType="end"/>
      </w:r>
      <w:r w:rsidRPr="000676AB">
        <w:rPr>
          <w:rFonts w:ascii="Arial" w:hAnsi="Arial" w:cs="Arial"/>
          <w:sz w:val="20"/>
          <w:szCs w:val="20"/>
          <w:lang w:val="en-US"/>
        </w:rPr>
        <w:t>. Dental caries occurs due to a process of demineralization of the tooth structure caused by microorganisms in a colony called a biofilm. Microorganisms produce acid which forms cavities in the tooth structure, namely on the surface of enamel, dentin, or cementum.</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{"citationItems":[{"id":"ITEM-1","itemData":{"abstract":"Caries is an infectious disease of the oral cavity that runs slow and rarely heal itself. It is characterized by the formation of cavities on the surface of the tooth. Carious lesions occur only in the presence of large amount of Sterptococcus mutans and Lactobacilli bacteria, which create a low pH environment for tooth demineralization. The characteristics of caries lesion vary with the nature of the surface on which the lesion develops. There are three clinical sites for caries initiation: pits and fissures of enamel, smooth enamel surfaces, and the root surface. The demineralization process occurs if the pH falls to 5.0-5.5 and can be reversed if neutralized pH (&gt;5.5) is obtain from a good salivary buffering, a dietary modification and floridation. At pH &gt; 5.5, a process of remineralization of the tooth structure takes place that is when minerals replace parts that corrode because of demineralization. The process of demineralization and remineralization take place several times a day over the life of the tooth. Understanding the balance between demineralization and remineralization is the key to enhance caries management. Tooth restorations are needed primarily to repair the tooth damage caused by caries, to reach optimal form, function and esthetics.","author":[{"dropping-particle":"","family":"Sibarani","given":"Merry","non-dropping-particle":"","parse-names":false,"suffix":""}],"container-title":"Majalah Kedokteran UKI","id":"ITEM-1","issue":"1","issued":{"date-parts":[["2014"]]},"page":"14-22","title":"Dental Caries: Etiology, Clinical Characteristics, and Management","type":"article-journal","volume":"30"},"uris":["http://www.mendeley.com/documents/?uuid=631a1ceb-6b14-4e5e-ba3b-15d21b4ef950"]}],"mendeley":{"formattedCitation":"(Sibarani, 2014)","plainTextFormattedCitation":"(Sibarani, 2014)","previouslyFormattedCitation":"(Sibarani, 2014)"},"properties":{"noteIndex":0},"schema":"https://github.com/citation-style-language/schema/raw/master/csl-citation.json"}</w:instrText>
      </w:r>
      <w:r w:rsidRPr="000676AB">
        <w:rPr>
          <w:rFonts w:ascii="Arial" w:hAnsi="Arial" w:cs="Arial"/>
          <w:sz w:val="20"/>
          <w:szCs w:val="20"/>
          <w:lang w:val="en-US"/>
        </w:rPr>
        <w:fldChar w:fldCharType="separate"/>
      </w:r>
      <w:r w:rsidR="00CA73F9">
        <w:rPr>
          <w:rFonts w:ascii="Arial" w:hAnsi="Arial" w:cs="Arial"/>
          <w:sz w:val="20"/>
          <w:szCs w:val="20"/>
          <w:lang w:val="en-US"/>
        </w:rPr>
        <w:t>(Sibarani,</w:t>
      </w:r>
      <w:r w:rsidRPr="000676AB">
        <w:rPr>
          <w:rFonts w:ascii="Arial" w:hAnsi="Arial" w:cs="Arial"/>
          <w:sz w:val="20"/>
          <w:szCs w:val="20"/>
          <w:lang w:val="en-US"/>
        </w:rPr>
        <w:t>2014)</w:t>
      </w:r>
      <w:r w:rsidRPr="000676AB">
        <w:rPr>
          <w:rFonts w:ascii="Arial" w:hAnsi="Arial" w:cs="Arial"/>
          <w:sz w:val="20"/>
          <w:szCs w:val="20"/>
        </w:rPr>
        <w:fldChar w:fldCharType="end"/>
      </w:r>
      <w:r w:rsidR="003E0883">
        <w:rPr>
          <w:rFonts w:ascii="Arial" w:hAnsi="Arial" w:cs="Arial"/>
          <w:sz w:val="20"/>
          <w:szCs w:val="20"/>
          <w:lang w:val="en-US"/>
        </w:rPr>
        <w:t xml:space="preserve">. </w:t>
      </w:r>
      <w:r w:rsidRPr="000676AB">
        <w:rPr>
          <w:rFonts w:ascii="Arial" w:hAnsi="Arial" w:cs="Arial"/>
          <w:sz w:val="20"/>
          <w:szCs w:val="20"/>
          <w:lang w:val="en-US"/>
        </w:rPr>
        <w:t>They can live and reproduce in an acidic environment and adhere to the tooth surface. Streptococcus mutans is one of the microorganisms responsible for the formation of dental caries.</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{"citationItems":[{"id":"ITEM-1","itemData":{"DOI":"10.35790/eg.3.2.2015.8824","abstract":"Abstract: Mangosteen fruit which in Latin is called Garcinia mangostana Linn identical with the nickname queen tropical fruit (Queen of tropical fruit) is a plant that can be utilized all its parts, including the skin of the fruit. Dental caries is an oral disease that often occurs. Streptococcus mutans is one of the causes of dental caries. This study is an experimental laboratory, using pure experimental designs (true experimental design) with a post-test only research design control design conducted in the Laboratory of Microbiology General Hospital Prof. DR. R.D. Kandou Manado in December 2014-May 2015 with research subjects using Streptoccocus mutans bacteria and as a research sample taken mangosteen peel extract (Garcinia mangostana L) were extracted using maceration method by ethanol 90%. The result showed the average broad zones of inhibition of mangosteen peel extract against Streptococcus mutans amounted at 669.42 mm2. Results of statistical calculations with independent t-test test is known that there were significant differences between groups of mangosteen peel extract and the control group (P &lt;0.05). From this study it can be concluded that the mangosteen peel extract (Garcinia mangostana L.) has an antibacterial effect in inhibiting the growth of Streptococcus mutans bacteria. Wide zone of inhibition of mangosteen peel extract (Garcinia mangostana L.) is smaller than the broad zone of inhibition of antibiotics.Keywords: Skin Extract Mangosteen (Garcinia mangostana L.), Streptoccocus mutansAbstrak: Buah manggis yang dalam bahasa latin disebut Garcinia mangostana Linn yang identik dengan julukan ratu buah tropis (Queen of tropical fruit) merupakan tanaman yang seluruh bagiannya dapat dimanfaatkan, termasuk kulit buahnya. Karies gigi merupakan penyakit gigi dan mulut yang sering terjadi. Streptococcus mutans merupakan salah satu penyebab karies gigi. Penelitian ini merupakan penelitian eksperimental laboratorium, menggunakan rancangan eksperimental murni (true experimental design) dengan rancangan penelitian post test only control design yang dilakukan di Laboratorium Mikrobiologi Rumah Sakit Umum Prof. DR. R. D. Kandou Manado pada bulan Desember 2014–Mei 2015 dengan subjek penelitian mengunakan bakteri Streptoccocus mutans dan sebagai sampel penelitian diambil ektrak kulit manggis (Garcinia mangostana L) yang diekstraks menggunakan metode maserasi dengan pelarut etanol 90%. Hasil penelitian didapatkan rata-rata luas zona hambat ekstrak kuli…","author":[{"dropping-particle":"","family":"Komansilan","given":"Julian G.","non-dropping-particle":"","parse-names":false,"suffix":""},{"dropping-particle":"","family":"Mintjelungan","given":"Christy N.","non-dropping-particle":"","parse-names":false,"suffix":""},{"dropping-particle":"","family":"Waworuntu","given":"Olivia","non-dropping-particle":"","parse-names":false,"suffix":""}],"container-title":"e-GIGI","id":"ITEM-1","issue":"2","issued":{"date-parts":[["2015"]]},"title":"DAYA HAMBAT EKSTRAK KULIT MANGGIS (Garcinia Mangostana L.) TERHADAP Streptococcus mutans","type":"article-journal","volume":"3"},"uris":["http://www.mendeley.com/documents/?uuid=d6282af9-2696-4998-944c-6e9d4a44eb1d"]}],"mendeley":{"formattedCitation":"(Komansilan et al., 2015)","plainTextFormattedCitation":"(Komansilan et al., 2015)","previouslyFormattedCitation":"(Komansilan et al., 2015)"},"properties":{"noteIndex":0},"schema":"https://github.com/citation-style-language/schema/raw/master/csl-citation.json"}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(Komansilan et al., 2015)</w:t>
      </w:r>
      <w:r w:rsidRPr="000676AB">
        <w:rPr>
          <w:rFonts w:ascii="Arial" w:hAnsi="Arial" w:cs="Arial"/>
          <w:sz w:val="20"/>
          <w:szCs w:val="20"/>
        </w:rPr>
        <w:fldChar w:fldCharType="end"/>
      </w:r>
      <w:r w:rsidRPr="000676AB">
        <w:rPr>
          <w:rFonts w:ascii="Arial" w:hAnsi="Arial" w:cs="Arial"/>
          <w:sz w:val="20"/>
          <w:szCs w:val="20"/>
          <w:lang w:val="en-US"/>
        </w:rPr>
        <w:t>.</w:t>
      </w:r>
    </w:p>
    <w:p w:rsidR="000676AB" w:rsidRPr="000676AB" w:rsidRDefault="000676AB" w:rsidP="000676AB">
      <w:pPr>
        <w:spacing w:after="0" w:line="360" w:lineRule="auto"/>
        <w:ind w:firstLine="567"/>
        <w:jc w:val="both"/>
        <w:rPr>
          <w:rFonts w:ascii="Arial" w:hAnsi="Arial" w:cs="Arial"/>
          <w:sz w:val="20"/>
          <w:szCs w:val="20"/>
          <w:lang w:val="en-US"/>
        </w:rPr>
      </w:pPr>
      <w:r w:rsidRPr="000676AB">
        <w:rPr>
          <w:rFonts w:ascii="Arial" w:hAnsi="Arial" w:cs="Arial"/>
          <w:sz w:val="20"/>
          <w:szCs w:val="20"/>
          <w:lang w:val="en-US"/>
        </w:rPr>
        <w:t>The cause of tooth decay begins with the presence of sucrose and bacteria that stick to the surface of the teeth and then form a thin layer in the form of a biofilm.</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{"citationItems":[{"id":"ITEM-1","itemData":{"DOI":"10.36086/jpp.v13i2.238","ISSN":"2579-5325","abstract":"Molar pertama permanen merupakan gigi yang sangat rentan karies. Hal ini disebabkan gigi merupakan gigi permanen yang pertama erupsi, disamping itu bentuk anatomis yang mempunyai fit dan fissure yang dalam memudahkan penumpukan sisa makanan dan mikroorganisme yang sukar dibersihkan dengan cara menyikat gigi, sehingga mudah terjadi karies. Maka dari itu, penelitian ini berjudul Gambaran Karies Gigi Molar Pertama Permanen sspada Siswa – Siswi Sekolah Dasar Negeri 13 Palembang Tahun 2018.Tujuan penelitian ini diketahui gambaran karies gigi molar pertama permanen pada Siswa – Siswi Sekolah Dasar Negeri 13 Palembang Tahun 2018.Jenis penelitian yang digunakan adalah penelitian deskriptif dengan pendekatan survey. Analisa data yang digunakan adalah analisa univariate. Pengambilan sampel penelitian ini menggunakan metode purposive sampling. Subjek penelitian adalah anak-anak kelas I sampai V SD Negeri 13 Palembang berjumlah 185 anak. Hasil penelitian diketahui jumlah karies gigi molar pertama permanen sebanyak 106 (57%) anak, karies gigi molar pertama permanen berdasarkan usia, 6 tahun sebanyak 1 (4%) anak, pada usia 7 tahun sebanyak 8 (47%) anak, pada usia 8 tahun sebanyak 44 (77%), pada usia 9 tahun sebanyak 31 (69%) anak, pada usia 10 tahun sebanyak 18 (64%) anak, dan usia 11 tahun sebanyak 4 (29%) anak. Sedangkan karies gigi molar pertama permanen berdasarkan jenis kelamin, perempuan sebanyak 61 (61%) anak, laki laki sebanyak 45 ( 53%) anak.","author":[{"dropping-particle":"","family":"Listrianah","given":"Listrianah","non-dropping-particle":"","parse-names":false,"suffix":""},{"dropping-particle":"","family":"Zainur","given":"R.A.","non-dropping-particle":"","parse-names":false,"suffix":""},{"dropping-particle":"","family":"Hisata","given":"Levi Saputri","non-dropping-particle":"","parse-names":false,"suffix":""}],"container-title":"JPP (Jurnal Kesehatan Poltekkes Palembang)","id":"ITEM-1","issue":"2","issued":{"date-parts":[["2019"]]},"page":"136-149","title":"Gambaran Karies Gigi Molar Pertama Permanen Pada Siswa – Siswi Sekolah Dasar Negeri 13 Palembang Tahun 2018","type":"article-journal","volume":"13"},"uris":["http://www.mendeley.com/documents/?uuid=2cf82242-efd2-48d8-9c15-5df84dcc5d14"]}],"mendeley":{"formattedCitation":"(Listrianah et al., 2019)","plainTextFormattedCitation":"(Listrianah et al., 2019)","previouslyFormattedCitation":"(Listrianah et al., 2019)"},"properties":{"noteIndex":0},"schema":"https://github.com/citation-style-language/schema/raw/master/csl-citation.json"}</w:instrText>
      </w:r>
      <w:r w:rsidRPr="000676AB">
        <w:rPr>
          <w:rFonts w:ascii="Arial" w:hAnsi="Arial" w:cs="Arial"/>
          <w:sz w:val="20"/>
          <w:szCs w:val="20"/>
          <w:lang w:val="en-US"/>
        </w:rPr>
        <w:fldChar w:fldCharType="separate"/>
      </w:r>
      <w:proofErr w:type="gramStart"/>
      <w:r w:rsidRPr="000676AB">
        <w:rPr>
          <w:rFonts w:ascii="Arial" w:hAnsi="Arial" w:cs="Arial"/>
          <w:sz w:val="20"/>
          <w:szCs w:val="20"/>
          <w:lang w:val="en-US"/>
        </w:rPr>
        <w:t>(Listrianah et al., 2019)</w:t>
      </w:r>
      <w:r w:rsidRPr="000676AB">
        <w:rPr>
          <w:rFonts w:ascii="Arial" w:hAnsi="Arial" w:cs="Arial"/>
          <w:sz w:val="20"/>
          <w:szCs w:val="20"/>
        </w:rPr>
        <w:fldChar w:fldCharType="end"/>
      </w:r>
      <w:r w:rsidRPr="000676AB">
        <w:rPr>
          <w:rFonts w:ascii="Arial" w:hAnsi="Arial" w:cs="Arial"/>
          <w:sz w:val="20"/>
          <w:szCs w:val="20"/>
          <w:lang w:val="en-US"/>
        </w:rPr>
        <w:t>.</w:t>
      </w:r>
      <w:proofErr w:type="gramEnd"/>
      <w:r w:rsidRPr="000676AB">
        <w:rPr>
          <w:rFonts w:ascii="Arial" w:hAnsi="Arial" w:cs="Arial"/>
          <w:sz w:val="20"/>
          <w:szCs w:val="20"/>
          <w:lang w:val="en-US"/>
        </w:rPr>
        <w:t xml:space="preserve"> Biofilm is a thin layer that occurs due to colonization of bacteria and is coated by an extracellular polysaccharide matrix that supports bacterial survival. Streptococcus mutans is the main colonizer of caries formation because it is cariogenic. This bacteria is acidogenic, resistant to low pH, and also stores polysaccharide reserves such as glycogen.</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Kata","author":[{"dropping-particle":"","family":"Fina Maghfirah, Dewi Saputri","given":"Basri","non-dropping-particle":"","parse-names":false,"suffix":""}],"container-title":"Journal Caninus Denstistry Volume 2, Nomor 1 (Februari 2017): 12 - 19 Aktivitas","id":"ITEM-1","issue":"Februari","issued":{"date-parts":[["2017"]]},"page":"1-23","title":"Aktivitas Pembentukan Biofilm Streptococcus Mutans dan Candida Albicans Setelah Dipapar Dengan Cigarette Smoke Condensate dan Minuman Probiotik","type":"article-journal","volume":"01"},"uris":["http://www.mendeley.com/documents/?uuid=7b122bab-6387-43f8-a1dd-7ee260503957"]}],"mendeley":{"formattedCitation":"(Fina Maghfirah, Dewi Saputri, 2017)","plainTextFormattedCitation":"(Fina Maghfirah, Dewi Saputri, 2017)","previouslyFormattedCitation":"(Fina Maghfirah, Dewi Saputri, 2017)"},"properties":{"noteIndex":0},"schema":"https://github.com/citation-style-language/schema/raw/master/csl-citation.json"}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(Fina Maghfirah, Dewi Saputri, 2017)</w:t>
      </w:r>
      <w:r w:rsidRPr="000676AB">
        <w:rPr>
          <w:rFonts w:ascii="Arial" w:hAnsi="Arial" w:cs="Arial"/>
          <w:sz w:val="20"/>
          <w:szCs w:val="20"/>
        </w:rPr>
        <w:fldChar w:fldCharType="end"/>
      </w:r>
      <w:r w:rsidRPr="000676AB">
        <w:rPr>
          <w:rFonts w:ascii="Arial" w:hAnsi="Arial" w:cs="Arial"/>
          <w:sz w:val="20"/>
          <w:szCs w:val="20"/>
          <w:lang w:val="en-US"/>
        </w:rPr>
        <w:t>.</w:t>
      </w:r>
    </w:p>
    <w:p w:rsidR="000676AB" w:rsidRPr="000676AB" w:rsidRDefault="000676AB" w:rsidP="003E0883">
      <w:pPr>
        <w:spacing w:after="0" w:line="360" w:lineRule="auto"/>
        <w:ind w:firstLine="567"/>
        <w:jc w:val="both"/>
        <w:rPr>
          <w:rFonts w:ascii="Arial" w:hAnsi="Arial" w:cs="Arial"/>
          <w:sz w:val="20"/>
          <w:szCs w:val="20"/>
          <w:lang w:val="en-US"/>
        </w:rPr>
      </w:pPr>
      <w:r w:rsidRPr="000676AB">
        <w:rPr>
          <w:rFonts w:ascii="Arial" w:hAnsi="Arial" w:cs="Arial"/>
          <w:sz w:val="20"/>
          <w:szCs w:val="20"/>
          <w:lang w:val="en-US"/>
        </w:rPr>
        <w:t>The right way to reduce biofilm accumulation on the tooth surface is by mechanical means or toothbrush and chemically using mouthwash.</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{"citationItems":[{"id":"ITEM-1","itemData":{"DOI":"10.23917/jikg.v3i2.12330","ISSN":"2579-7239","abstract":"Akumulasi plak gigi merupakan etiologi utama karies gigi dan penyakit periodontal, diperlukan usaha untuk mencegah akumulasi plak pada permukaan gigi dan gingiva. Kontrol plak dilakukan dengan mengunyah makanan yang padat dan berserat. Efek mekanis dari gerakan mengunyah dapat membersihkan plak pada permukaan gigi. Buah apel (Malus sylvestris Mill.) mempunyai efek kimiawi karena mengandung zat aktif anti bakteri yaitu tannin. Mengunyah buah Apel Manalagi (Malus sylvestris Mill.) dapat menstimulasi aliran saliva sebagai efek fisiologis self cleansing. Siswa sekolah dasar usia 9-12 tahun merupakan periode yang tepat untuk menanamkan sikap positif terhadap kesehatan gigi dan mulut. Penelitian ini bertujuan untuk mengetahui pengaruh mengunyah buah Apel Manalagi (Malus sylvestris Mill.) terhadap penurunan indeks plak kajian dilakukan pada siswa usia 9-12 tahun di SD Muhammadiyah 11 Mangkuyudan Surakarta. Metode penelitian yang digunakan adalah penelitian eksperimental semu. Teknik sampling yang digunakan pada penelitian ini adalah purposive sampling. Pengukuran plak gigi menggunakan indeks PHP-M untuk periode gigi bercampur. Jumlah sampel yang digunakan dalam penelitian yaitu sebanyak 30 subjek. Data yang diperoleh dari hasil penelitian dianalisis menggunakan uji t berpasangan menunjukkan terdapat perbedaan dengan signifikansi p0.05. Berdasarkan hasil penelitian dapat disimpulkan bahwa terdapat pengaruh mengunyah buah Apel Manalagi (Malus sylvestriss Mill.) terhadap penurunan indeks plak.Kata kunci: Buah Apel Manalagi, indeks plak, mengunyah","author":[{"dropping-particle":"","family":"Karyadi","given":"Edi","non-dropping-particle":"","parse-names":false,"suffix":""},{"dropping-particle":"","family":"Roza","given":"Maissi Ardha","non-dropping-particle":"","parse-names":false,"suffix":""}],"container-title":"JIKG (Jurnal Ilmu Kedokteran Gigi)","id":"ITEM-1","issue":"2","issued":{"date-parts":[["2021"]]},"title":"Pengaruh Mengunyah Buah Apel Manalagi Terhadap Penurunan Indeks Plak Usia 9-12 Tahun","type":"article-journal","volume":"3"},"uris":["http://www.mendeley.com/documents/?uuid=f90eb185-3cc2-4473-9dea-7d2261cc5e15"]}],"mendeley":{"formattedCitation":"(Karyadi &amp; Roza, 2021)","plainTextFormattedCitation":"(Karyadi &amp; Roza, 2021)","previouslyFormattedCitation":"(Karyadi &amp; Roza, 2021)"},"properties":{"noteIndex":0},"schema":"https://github.com/citation-style-language/schema/raw/master/csl-citation.json"}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(Karyadi &amp; Roza, 2021)</w:t>
      </w:r>
      <w:r w:rsidRPr="000676AB">
        <w:rPr>
          <w:rFonts w:ascii="Arial" w:hAnsi="Arial" w:cs="Arial"/>
          <w:sz w:val="20"/>
          <w:szCs w:val="20"/>
        </w:rPr>
        <w:fldChar w:fldCharType="end"/>
      </w:r>
      <w:r w:rsidRPr="000676AB">
        <w:rPr>
          <w:rFonts w:ascii="Arial" w:hAnsi="Arial" w:cs="Arial"/>
          <w:sz w:val="20"/>
          <w:szCs w:val="20"/>
          <w:lang w:val="en-US"/>
        </w:rPr>
        <w:t>. If only using a toothbrush, the fissure, buccal pit and interproximal gingival margin area cannot be reached with a toothbrush alone, then it can be helped by using mouthwash to clean the parts that cannot be reached with a toothbrush (Karyadi, 2020). Research by</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{"citationItems":[{"id":"ITEM-1","itemData":{"DOI":"10.1111/j.1753-4887.2012.00542.x","ISSN":"00296643","PMID":"23282249","abstract":"Dietary interventions for preventing colon cancer have recently attracted increased attention from researchers and clinicians. The probiotics have emerged as potential therapeutic agents but are also regarded as healthy dietary supplements for nutrition and health applications. The probiotic metabolome may interfere with various cellular and molecular processes, including the onset and progression of colon cancer. Probiotic metabolites may lead to the modulation of diverse cellular signal transduction and metabolic pathways. The gut microbial metabolites (organic acids, bacteriocins, peptides, etc.) have been noted to interact with multiple key targets in various metabolic pathways that regulate cellular proliferation, differentiation, apoptosis, inflammation, angiogenesis, and metastasis. Progress in this field suggests that epigenetic alterations will be widely used in the near future to manage colon cancer. The present review provides insights into the molecular basis of the therapeutic applications and the chemopreventive activities of certain probiotic metabolites, with emphasis on the interaction between these metabolites and the molecular signaling cascades that are considered to be epigenetic targets in preventing colon cancer. © 2012 International Life Sciences Institute.","author":[{"dropping-particle":"","family":"Kumar","given":"Manoj","non-dropping-particle":"","parse-names":false,"suffix":""},{"dropping-particle":"","family":"Nagpal","given":"Ravinder","non-dropping-particle":"","parse-names":false,"suffix":""},{"dropping-particle":"","family":"Verma","given":"Vinod","non-dropping-particle":"","parse-names":false,"suffix":""},{"dropping-particle":"","family":"Kumar","given":"Ashok","non-dropping-particle":"","parse-names":false,"suffix":""},{"dropping-particle":"","family":"Kaur","given":"Navrinder","non-dropping-particle":"","parse-names":false,"suffix":""},{"dropping-particle":"","family":"Hemalatha","given":"Rajkumar","non-dropping-particle":"","parse-names":false,"suffix":""},{"dropping-particle":"","family":"Gautam","given":"Sanjeev K.","non-dropping-particle":"","parse-names":false,"suffix":""},{"dropping-particle":"","family":"Singh","given":"Birbal","non-dropping-particle":"","parse-names":false,"suffix":""}],"container-title":"Nutrition Reviews","id":"ITEM-1","issue":"1","issued":{"date-parts":[["2013"]]},"page":"23-34","title":"Probiotic metabolites as epigenetic targets in the prevention of colon cancer","type":"article-journal","volume":"71"},"uris":["http://www.mendeley.com/documents/?uuid=6dc420df-1ec5-458b-9715-1d300e0284a2"]}],"mendeley":{"formattedCitation":"(Kumar et al., 2013)","plainTextFormattedCitation":"(Kumar et al., 2013)","previouslyFormattedCitation":"(Kumar et al., 2013)"},"properties":{"noteIndex":0},"schema":"https://github.com/citation-style-language/schema/raw/master/csl-citation.json"}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(Kumar et al., 2013)</w:t>
      </w:r>
      <w:r w:rsidRPr="000676AB">
        <w:rPr>
          <w:rFonts w:ascii="Arial" w:hAnsi="Arial" w:cs="Arial"/>
          <w:sz w:val="20"/>
          <w:szCs w:val="20"/>
        </w:rPr>
        <w:fldChar w:fldCharType="end"/>
      </w:r>
      <w:r w:rsidRPr="000676AB">
        <w:rPr>
          <w:rFonts w:ascii="Arial" w:hAnsi="Arial" w:cs="Arial"/>
          <w:sz w:val="20"/>
          <w:szCs w:val="20"/>
          <w:lang w:val="en-US"/>
        </w:rPr>
        <w:t>said that Chlorhexidine (CHX) is the 'gold standard' mouthwash and is most widely used to help clean areas that cannot be reached with a toothbrush. Long-term use of chlorhexidine can cause stains on teeth, taste disorders, ulceration in the oral cavity, and also swelling of the parotid glands both unilaterally and bilaterally</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{"citationItems":[{"id":"ITEM-1","itemData":{"DOI":"10.1111/j.1753-4887.2012.00542.x","ISSN":"00296643","PMID":"23282249","abstract":"Dietary interventions for preventing colon cancer have recently attracted increased attention from researchers and clinicians. The probiotics have emerged as potential therapeutic agents but are also regarded as healthy dietary supplements for nutrition and health applications. The probiotic metabolome may interfere with various cellular and molecular processes, including the onset and progression of colon cancer. Probiotic metabolites may lead to the modulation of diverse cellular signal transduction and metabolic pathways. The gut microbial metabolites (organic acids, bacteriocins, peptides, etc.) have been noted to interact with multiple key targets in various metabolic pathways that regulate cellular proliferation, differentiation, apoptosis, inflammation, angiogenesis, and metastasis. Progress in this field suggests that epigenetic alterations will be widely used in the near future to manage colon cancer. The present review provides insights into the molecular basis of the therapeutic applications and the chemopreventive activities of certain probiotic metabolites, with emphasis on the interaction between these metabolites and the molecular signaling cascades that are considered to be epigenetic targets in preventing colon cancer. © 2012 International Life Sciences Institute.","author":[{"dropping-particle":"","family":"Kumar","given":"Manoj","non-dropping-particle":"","parse-names":false,"suffix":""},{"dropping-particle":"","family":"Nagpal","given":"Ravinder","non-dropping-particle":"","parse-names":false,"suffix":""},{"dropping-particle":"","family":"Verma","given":"Vinod","non-dropping-particle":"","parse-names":false,"suffix":""},{"dropping-particle":"","family":"Kumar","given":"Ashok","non-dropping-particle":"","parse-names":false,"suffix":""},{"dropping-particle":"","family":"Kaur","given":"Navrinder","non-dropping-particle":"","parse-names":false,"suffix":""},{"dropping-particle":"","family":"Hemalatha","given":"Rajkumar","non-dropping-particle":"","parse-names":false,"suffix":""},{"dropping-particle":"","family":"Gautam","given":"Sanjeev K.","non-dropping-particle":"","parse-names":false,"suffix":""},{"dropping-particle":"","family":"Singh","given":"Birbal","non-dropping-particle":"","parse-names":false,"suffix":""}],"container-title":"Nutrition Reviews","id":"ITEM-1","issue":"1","issued":{"date-parts":[["2013"]]},"page":"23-34","title":"Probiotic metabolites as epigenetic targets in the prevention of colon cancer","type":"article-journal","volume":"71"},"uris":["http://www.mendeley.com/documents/?uuid=6dc420df-1ec5-458b-9715-1d300e0284a2"]}],"mendeley":{"formattedCitation":"(Kumar et al., 2013)","plainTextFormattedCitation":"(Kumar et al., 2013)","previouslyFormattedCitation":"(Kumar et al., 2013)"},"properties":{"noteIndex":0},"schema":"https://github.com/citation-style-language/schema/raw/master/csl-citation.json"}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(Kumar et al., 2013)</w:t>
      </w:r>
      <w:r w:rsidRPr="000676AB">
        <w:rPr>
          <w:rFonts w:ascii="Arial" w:hAnsi="Arial" w:cs="Arial"/>
          <w:sz w:val="20"/>
          <w:szCs w:val="20"/>
        </w:rPr>
        <w:fldChar w:fldCharType="end"/>
      </w:r>
      <w:r w:rsidRPr="000676AB">
        <w:rPr>
          <w:rFonts w:ascii="Arial" w:hAnsi="Arial" w:cs="Arial"/>
          <w:sz w:val="20"/>
          <w:szCs w:val="20"/>
          <w:lang w:val="en-US"/>
        </w:rPr>
        <w:t>. The use of chlorhexidine also has side effects such as discoloration of the teeth, changes in tooth color, sensations, and unpleasant tastes.</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{"citationItems":[{"id":"ITEM-1","itemData":{"DOI":"10.1111/j.1753-4887.2012.00542.x","ISSN":"00296643","PMID":"23282249","abstract":"Dietary interventions for preventing colon cancer have recently attracted increased attention from researchers and clinicians. The probiotics have emerged as potential therapeutic agents but are also regarded as healthy dietary supplements for nutrition and health applications. The probiotic metabolome may interfere with various cellular and molecular processes, including the onset and progression of colon cancer. Probiotic metabolites may lead to the modulation of diverse cellular signal transduction and metabolic pathways. The gut microbial metabolites (organic acids, bacteriocins, peptides, etc.) have been noted to interact with multiple key targets in various metabolic pathways that regulate cellular proliferation, differentiation, apoptosis, inflammation, angiogenesis, and metastasis. Progress in this field suggests that epigenetic alterations will be widely used in the near future to manage colon cancer. The present review provides insights into the molecular basis of the therapeutic applications and the chemopreventive activities of certain probiotic metabolites, with emphasis on the interaction between these metabolites and the molecular signaling cascades that are considered to be epigenetic targets in preventing colon cancer. © 2012 International Life Sciences Institute.","author":[{"dropping-particle":"","family":"Kumar","given":"Manoj","non-dropping-particle":"","parse-names":false,"suffix":""},{"dropping-particle":"","family":"Nagpal","given":"Ravinder","non-dropping-particle":"","parse-names":false,"suffix":""},{"dropping-particle":"","family":"Verma","given":"Vinod","non-dropping-particle":"","parse-names":false,"suffix":""},{"dropping-particle":"","family":"Kumar","given":"Ashok","non-dropping-particle":"","parse-names":false,"suffix":""},{"dropping-particle":"","family":"Kaur","given":"Navrinder","non-dropping-particle":"","parse-names":false,"suffix":""},{"dropping-particle":"","family":"Hemalatha","given":"Rajkumar","non-dropping-particle":"","parse-names":false,"suffix":""},{"dropping-particle":"","family":"Gautam","given":"Sanjeev K.","non-dropping-particle":"","parse-names":false,"suffix":""},{"dropping-particle":"","family":"Singh","given":"Birbal","non-dropping-particle":"","parse-names":false,"suffix":""}],"container-title":"Nutrition Reviews","id":"ITEM-1","issue":"1","issued":{"date-parts":[["2013"]]},"page":"23-34","title":"Probiotic metabolites as epigenetic targets in the prevention of colon cancer","type":"article-journal","volume":"71"},"uris":["http://www.mendeley.com/documents/?uuid=6dc420df-1ec5-458b-9715-1d300e0284a2"]}],"mendeley":{"formattedCitation":"(Kumar et al., 2013)","plainTextFormattedCitation":"(Kumar et al., 2013)","previouslyFormattedCitation":"(Kumar et al., 2013)"},"properties":{"noteIndex":0},"schema":"https://github.com/citation-style-language/schema/raw/master/csl-citation.json"}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(Kumar et al., 2013)</w:t>
      </w:r>
      <w:r w:rsidRPr="000676AB">
        <w:rPr>
          <w:rFonts w:ascii="Arial" w:hAnsi="Arial" w:cs="Arial"/>
          <w:sz w:val="20"/>
          <w:szCs w:val="20"/>
        </w:rPr>
        <w:fldChar w:fldCharType="end"/>
      </w:r>
      <w:r w:rsidRPr="000676AB">
        <w:rPr>
          <w:rFonts w:ascii="Arial" w:hAnsi="Arial" w:cs="Arial"/>
          <w:sz w:val="20"/>
          <w:szCs w:val="20"/>
          <w:lang w:val="en-US"/>
        </w:rPr>
        <w:t>.</w:t>
      </w:r>
    </w:p>
    <w:p w:rsidR="000676AB" w:rsidRPr="000676AB" w:rsidRDefault="000676AB" w:rsidP="000676AB">
      <w:pPr>
        <w:spacing w:after="0" w:line="360" w:lineRule="auto"/>
        <w:ind w:firstLine="567"/>
        <w:jc w:val="both"/>
        <w:rPr>
          <w:rFonts w:ascii="Arial" w:hAnsi="Arial" w:cs="Arial"/>
          <w:sz w:val="20"/>
          <w:szCs w:val="20"/>
          <w:lang w:val="en-US"/>
        </w:rPr>
      </w:pPr>
      <w:r w:rsidRPr="000676AB">
        <w:rPr>
          <w:rFonts w:ascii="Arial" w:hAnsi="Arial" w:cs="Arial"/>
          <w:sz w:val="20"/>
          <w:szCs w:val="20"/>
          <w:lang w:val="en-US"/>
        </w:rPr>
        <w:t>From this, an alternative is needed that can be used to reduce microorganisms that cause caries and hard tissue diseases in teeth, namely by using probiotics. Probiotics are a collection of microorganisms that when given in sufficient quantities will provide benefits to the host and are able to fight infections.</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Kata","author":[{"dropping-particle":"","family":"Fina Maghfirah, Dewi Saputri","given":"Basri","non-dropping-particle":"","parse-names":false,"suffix":""}],"container-title":"Journal Caninus Denstistry Volume 2, Nomor 1 (Februari 2017): 12 - 19 Aktivitas","id":"ITEM-1","issue":"Februari","issued":{"date-parts":[["2017"]]},"page":"1-23","title":"Aktivitas Pembentukan Biofilm Streptococcus Mutans dan Candida Albicans Setelah Dipapar Dengan Cigarette Smoke Condensate dan Minuman Probiotik","type":"article-journal","volume":"01"},"uris":["http://www.mendeley.com/documents/?uuid=7b122bab-6387-43f8-a1dd-7ee260503957"]}],"mendeley":{"formattedCitation":"(Fina Maghfirah, Dewi Saputri, 2017)","plainTextFormattedCitation":"(Fina Maghfirah, Dewi Saputri, 2017)","previouslyFormattedCitation":"(Fina Maghfirah, Dewi Saputri, 2017)"},"properties":{"noteIndex":0},"schema":"https://github.com/citation-style-language/schema/raw/master/csl-citation.json"}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(Fina Maghfirah, Dewi Saputri, 2017)</w:t>
      </w:r>
      <w:r w:rsidRPr="000676AB">
        <w:rPr>
          <w:rFonts w:ascii="Arial" w:hAnsi="Arial" w:cs="Arial"/>
          <w:sz w:val="20"/>
          <w:szCs w:val="20"/>
        </w:rPr>
        <w:fldChar w:fldCharType="end"/>
      </w:r>
      <w:r w:rsidRPr="000676AB">
        <w:rPr>
          <w:rFonts w:ascii="Arial" w:hAnsi="Arial" w:cs="Arial"/>
          <w:sz w:val="20"/>
          <w:szCs w:val="20"/>
          <w:lang w:val="en-US"/>
        </w:rPr>
        <w:t>. Probiotics made from bacteria are considered capable of overcoming dental and oral health problems such as caries, gingivitis, periodontitis, and halitosis.</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{"citationItems":[{"id":"ITEM-1","itemData":{"abstract":"Dental caries is a dental and oral health problem that is dominant in our country regardless of age, race, or the state of the economy. Therefore, we need to have a preventive measure to reduce the caries index that aims to enhance the standard of living by extending the usefulness of the teeth in the mouth.One of the actions to prevent the formation of dental caries is consuming yoghurt that contains probiotics and has the ability to improve the overall body health and oral health, such as dental caries, periodontitis, and halitosis.Probiotics can prevent and reduce the occurance of dental caries that works directly on the Streptococcus mutans as cariogenic bacteria to prevent its growth through several mechanisms that produce antimicrobial substances, bound in the oral cavity, immunomodulatory, and modify the conditions of the oral cavity. With a preventive action against dental caries,it is expected that in the future the classical problems of oral health such as dental caries is just a history. Keywords:","author":[{"dropping-particle":"","family":"Sugiman","given":"drg. Vinna Kurniawati","non-dropping-particle":"","parse-names":false,"suffix":""}],"container-title":"Universitas Kristen Maranatha","id":"ITEM-1","issue":"2","issued":{"date-parts":[["2014"]]},"page":"107-108","title":"Manfaat Keasaman Yoghurt dalam Pencegahan Karies Gigi","type":"article","volume":"3"},"uris":["http://www.mendeley.com/documents/?uuid=2a5bf747-4186-4ed1-937d-d9540c300713"]}],"mendeley":{"formattedCitation":"(Sugiman, 2014)","plainTextFormattedCitation":"(Sugiman, 2014)","previouslyFormattedCitation":"(Sugiman, 2014)"},"properties":{"noteIndex":0},"schema":"https://github.com/citation-style-language/schema/raw/master/csl-citation.json"}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(Sugiman, 2014)</w:t>
      </w:r>
      <w:r w:rsidRPr="000676AB">
        <w:rPr>
          <w:rFonts w:ascii="Arial" w:hAnsi="Arial" w:cs="Arial"/>
          <w:sz w:val="20"/>
          <w:szCs w:val="20"/>
        </w:rPr>
        <w:fldChar w:fldCharType="end"/>
      </w:r>
      <w:r w:rsidRPr="000676AB">
        <w:rPr>
          <w:rFonts w:ascii="Arial" w:hAnsi="Arial" w:cs="Arial"/>
          <w:sz w:val="20"/>
          <w:szCs w:val="20"/>
          <w:lang w:val="en-US"/>
        </w:rPr>
        <w:t>. One example of probiotic bacteria is Lactobacillus cassei which is found in fermented milk drinks, namely yakult and yogurt.</w:t>
      </w:r>
    </w:p>
    <w:p w:rsidR="000676AB" w:rsidRPr="000676AB" w:rsidRDefault="000676AB" w:rsidP="00CA73F9">
      <w:pPr>
        <w:spacing w:after="0" w:line="360" w:lineRule="auto"/>
        <w:ind w:firstLine="567"/>
        <w:jc w:val="both"/>
        <w:rPr>
          <w:rFonts w:ascii="Arial" w:hAnsi="Arial" w:cs="Arial"/>
          <w:sz w:val="20"/>
          <w:szCs w:val="20"/>
          <w:lang w:val="en-US"/>
        </w:rPr>
      </w:pPr>
      <w:r w:rsidRPr="000676AB">
        <w:rPr>
          <w:rFonts w:ascii="Arial" w:hAnsi="Arial" w:cs="Arial"/>
          <w:sz w:val="20"/>
          <w:szCs w:val="20"/>
          <w:lang w:val="en-US"/>
        </w:rPr>
        <w:t>Study</w:t>
      </w:r>
      <w:r w:rsidR="003E0883">
        <w:rPr>
          <w:rFonts w:ascii="Arial" w:hAnsi="Arial" w:cs="Arial"/>
          <w:sz w:val="20"/>
          <w:szCs w:val="20"/>
          <w:lang w:val="en-US"/>
        </w:rPr>
        <w:t xml:space="preserve"> in </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{"citationItems":[{"id":"ITEM-1","itemData":{"DOI":"10.24198/pjdrs.v4i1.28038","abstract":"Introduction: Probiotics are one of the typical products that provide health benefits. A popular probiotic product is known as yoghurt. Yoghurt contains Lactobacillus bulgaricus and Streptococcus thermophillus bacteria that can maintain oral health by resisting the pathogenic bacteria, producing antimicrobial components, and influencing the immune system. This study was aimed to analyse the difference of the salivary pH and the Streptococcus colonies in saliva before and after consuming probiotic drinks. Methods: This research was an experimental study with one group of pre-test and post-test design. The subjects of this study were 20 students of the Faculty of Dentistry North Sumatra University; aged 19-22-years-old taken by the purposive sampling method following the inclusion and exclusion criteria. All subjects were instructed to consume the yoghurt once a day for seven days, and the saliva sample will be taken and analysed statistically. Results: Result of paired t-test showed that the p-value &lt; 0.05, which showed a significant difference in the salivary pH (from 7.36 to 7.56). Also, the Streptococcus colonies in the saliva was decreasing from 4262 CFU/ml to 507 CFU/ml, before and after seven days of yoghurt consumption. Conclusion: Daily probiotic drinks such as yoghurt consumption for seven days can improve the salivary pH and reduce the number of Streptococcus colonies in saliva.","author":[{"dropping-particle":"","family":"Lindawati","given":"Yumi","non-dropping-particle":"","parse-names":false,"suffix":""},{"dropping-particle":"","family":"Simanjuntak","given":"Diana Verawati","non-dropping-particle":"","parse-names":false,"suffix":""}],"container-title":"Padjadjaran Journal of Dental Researchers and Students. Oktober","id":"ITEM-1","issue":"2","issued":{"date-parts":[["2020"]]},"page":"116-120","title":"Perbedaan nilai pH dan jumlah koloni Streptococcus species sebelum dan setelah mengonsumsi minuman probiotik","type":"article-journal","volume":"4"},"uris":["http://www.mendeley.com/documents/?uuid=4822a8ad-ff5b-4957-94cc-3bff27418d95"]}],"mendeley":{"formattedCitation":"(Lindawati &amp; Simanjuntak, 2020)","plainTextFormattedCitation":"(Lindawati &amp; Simanjuntak, 2020)","previouslyFormattedCitation":"(Lindawati &amp; Simanjuntak, 2020)"},"properties":{"noteIndex":0},"schema":"https://github.com/citation-style-language/schema/raw/master/csl-citation.json"}</w:instrText>
      </w:r>
      <w:r w:rsidRPr="000676AB">
        <w:rPr>
          <w:rFonts w:ascii="Arial" w:hAnsi="Arial" w:cs="Arial"/>
          <w:sz w:val="20"/>
          <w:szCs w:val="20"/>
          <w:lang w:val="en-US"/>
        </w:rPr>
        <w:fldChar w:fldCharType="separate"/>
      </w:r>
      <w:r w:rsidR="00CA73F9">
        <w:rPr>
          <w:rFonts w:ascii="Arial" w:hAnsi="Arial" w:cs="Arial"/>
          <w:sz w:val="20"/>
          <w:szCs w:val="20"/>
          <w:lang w:val="en-US"/>
        </w:rPr>
        <w:t>(Lindawati&amp;</w:t>
      </w:r>
      <w:r w:rsidR="003E0883">
        <w:rPr>
          <w:rFonts w:ascii="Arial" w:hAnsi="Arial" w:cs="Arial"/>
          <w:sz w:val="20"/>
          <w:szCs w:val="20"/>
          <w:lang w:val="en-US"/>
        </w:rPr>
        <w:t>Simanjuntak,</w:t>
      </w:r>
      <w:r w:rsidRPr="000676AB">
        <w:rPr>
          <w:rFonts w:ascii="Arial" w:hAnsi="Arial" w:cs="Arial"/>
          <w:sz w:val="20"/>
          <w:szCs w:val="20"/>
          <w:lang w:val="en-US"/>
        </w:rPr>
        <w:t>2020)</w:t>
      </w:r>
      <w:r w:rsidRPr="000676AB">
        <w:rPr>
          <w:rFonts w:ascii="Arial" w:hAnsi="Arial" w:cs="Arial"/>
          <w:sz w:val="20"/>
          <w:szCs w:val="20"/>
        </w:rPr>
        <w:fldChar w:fldCharType="end"/>
      </w:r>
      <w:r w:rsidR="00CA73F9">
        <w:rPr>
          <w:rFonts w:ascii="Arial" w:hAnsi="Arial" w:cs="Arial"/>
          <w:sz w:val="20"/>
          <w:szCs w:val="20"/>
        </w:rPr>
        <w:t xml:space="preserve"> </w:t>
      </w:r>
      <w:r w:rsidRPr="000676AB">
        <w:rPr>
          <w:rFonts w:ascii="Arial" w:hAnsi="Arial" w:cs="Arial"/>
          <w:sz w:val="20"/>
          <w:szCs w:val="20"/>
          <w:lang w:val="en-US"/>
        </w:rPr>
        <w:t>showed that chlorhexidine and probiotic mouthwash lactobacillus casei have antimicrobial effects on plaque accumulation of Streptococcus mutans. This study explains that chlorhexidine, sodium fluoride, and probiotic mouthwash reduce the levels of Streptococcus mutans. Probiotic mouthwash is effective and equivalent to chlorhexidine and sodium fluoride mouthwash, but chlorhexidine mouthwash has some side effects on dental and oral health.</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{"citationItems":[{"id":"ITEM-1","itemData":{"DOI":"10.24198/pjdrs.v4i1.28038","abstract":"Introduction: Probiotics are one of the typical products that provide health benefits. A popular probiotic product is known as yoghurt. Yoghurt contains Lactobacillus bulgaricus and Streptococcus thermophillus bacteria that can maintain oral health by resisting the pathogenic bacteria, producing antimicrobial components, and influencing the immune system. This study was aimed to analyse the difference of the salivary pH and the Streptococcus colonies in saliva before and after consuming probiotic drinks. Methods: This research was an experimental study with one group of pre-test and post-test design. The subjects of this study were 20 students of the Faculty of Dentistry North Sumatra University; aged 19-22-years-old taken by the purposive sampling method following the inclusion and exclusion criteria. All subjects were instructed to consume the yoghurt once a day for seven days, and the saliva sample will be taken and analysed statistically. Results: Result of paired t-test showed that the p-value &lt; 0.05, which showed a significant difference in the salivary pH (from 7.36 to 7.56). Also, the Streptococcus colonies in the saliva was decreasing from 4262 CFU/ml to 507 CFU/ml, before and after seven days of yoghurt consumption. Conclusion: Daily probiotic drinks such as yoghurt consumption for seven days can improve the salivary pH and reduce the number of Streptococcus colonies in saliva.","author":[{"dropping-particle":"","family":"Lindawati","given":"Yumi","non-dropping-particle":"","parse-names":false,"suffix":""},{"dropping-particle":"","family":"Simanjuntak","given":"Diana Verawati","non-dropping-particle":"","parse-names":false,"suffix":""}],"container-title":"Padjadjaran Journal of Dental Researchers and Students. Oktober","id":"ITEM-1","issue":"2","issued":{"date-parts":[["2020"]]},"page":"116-120","title":"Perbedaan nilai pH dan jumlah koloni Streptococcus species sebelum dan setelah mengonsumsi minuman probiotik","type":"article-journal","volume":"4"},"uris":["http://www.mendeley.com/documents/?uuid=4822a8ad-ff5b-4957-94cc-3bff27418d95"]}],"mendeley":{"formattedCitation":"(Lindawati &amp; Simanjuntak, 2020)","plainTextFormattedCitation":"(Lindawati &amp; Simanjuntak, 2020)","previouslyFormattedCitation":"(Lindawati &amp; Simanjuntak, 2020)"},"properties":{"noteIndex":0},"schema":"https://github.com/citation-style-language/schema/raw/master/csl-citation.json"}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(Lindawati &amp; Simanjuntak, 2020)</w:t>
      </w:r>
      <w:r w:rsidRPr="000676AB">
        <w:rPr>
          <w:rFonts w:ascii="Arial" w:hAnsi="Arial" w:cs="Arial"/>
          <w:sz w:val="20"/>
          <w:szCs w:val="20"/>
        </w:rPr>
        <w:fldChar w:fldCharType="end"/>
      </w:r>
      <w:r w:rsidRPr="000676AB">
        <w:rPr>
          <w:rFonts w:ascii="Arial" w:hAnsi="Arial" w:cs="Arial"/>
          <w:sz w:val="20"/>
          <w:szCs w:val="20"/>
          <w:lang w:val="en-US"/>
        </w:rPr>
        <w:t>. Other research by</w:t>
      </w:r>
      <w:r w:rsidRPr="000676AB">
        <w:rPr>
          <w:rFonts w:ascii="Arial" w:hAnsi="Arial" w:cs="Arial"/>
          <w:sz w:val="20"/>
          <w:szCs w:val="20"/>
          <w:lang w:val="en-US"/>
        </w:rPr>
        <w:fldChar w:fldCharType="begin" w:fldLock="1"/>
      </w:r>
      <w:r w:rsidRPr="000676AB">
        <w:rPr>
          <w:rFonts w:ascii="Arial" w:hAnsi="Arial" w:cs="Arial"/>
          <w:sz w:val="20"/>
          <w:szCs w:val="20"/>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Kata","author":[{"dropping-particle":"","family":"Fina Maghfirah, Dewi Saputri","given":"Basri","non-dropping-particle":"","parse-names":false,"suffix":""}],"container-title":"Journal Caninus Denstistry Volume 2, Nomor 1 (Februari 2017): 12 - 19 Aktivitas","id":"ITEM-1","issue":"Februari","issued":{"date-parts":[["2017"]]},"page":"1-23","title":"Aktivitas Pembentukan Biofilm Streptococcus Mutans dan Candida Albicans Setelah Dipapar Dengan Cigarette Smoke Condensate dan Minuman Probiotik","type":"article-journal","volume":"01"},"uris":["http://www.mendeley.com/documents/?uuid=7b122bab-6387-43f8-a1dd-7ee260503957"]}],"mendeley":{"formattedCitation":"(Fina Maghfirah, Dewi Saputri, 2017)","plainTextFormattedCitation":"(Fina Maghfirah, Dewi Saputri, 2017)","previouslyFormattedCitation":"(Fina Maghfirah, Dewi Saputri, 2017)"},"properties":{"noteIndex":0},"schema":"https://github.com/citation-style-language/schema/raw/master/csl-citation.json"}</w:instrText>
      </w:r>
      <w:r w:rsidRPr="000676AB">
        <w:rPr>
          <w:rFonts w:ascii="Arial" w:hAnsi="Arial" w:cs="Arial"/>
          <w:sz w:val="20"/>
          <w:szCs w:val="20"/>
          <w:lang w:val="en-US"/>
        </w:rPr>
        <w:fldChar w:fldCharType="separate"/>
      </w:r>
      <w:r w:rsidRPr="000676AB">
        <w:rPr>
          <w:rFonts w:ascii="Arial" w:hAnsi="Arial" w:cs="Arial"/>
          <w:sz w:val="20"/>
          <w:szCs w:val="20"/>
          <w:lang w:val="en-US"/>
        </w:rPr>
        <w:t>(Fina Maghfirah, Dewi Saputri, 2017)</w:t>
      </w:r>
      <w:r w:rsidRPr="000676AB">
        <w:rPr>
          <w:rFonts w:ascii="Arial" w:hAnsi="Arial" w:cs="Arial"/>
          <w:sz w:val="20"/>
          <w:szCs w:val="20"/>
        </w:rPr>
        <w:fldChar w:fldCharType="end"/>
      </w:r>
      <w:r w:rsidRPr="000676AB">
        <w:rPr>
          <w:rFonts w:ascii="Arial" w:hAnsi="Arial" w:cs="Arial"/>
          <w:sz w:val="20"/>
          <w:szCs w:val="20"/>
          <w:lang w:val="en-US"/>
        </w:rPr>
        <w:t>also explains the formation of Streptococcus mutans and Candida albicans biofilm mass given probiotic drinks containing Lactobacillus casei proven to show the thickness of Streptococcus mutans biofilm decreasing, on the other hand this study is still uncertain which bacteria can reduce the number of Streptococcus mutans colonies among the bacteria in yakult. So it is necessary to conduct research on the effect of one of the bacteria in yakult. Therefore, in this study the author chose to try to use Lactobacillus casei bacteria in reducing the growth of Streptococcus mutans biofilm (in vitro).</w:t>
      </w:r>
    </w:p>
    <w:p w:rsidR="000676AB" w:rsidRPr="000676AB" w:rsidRDefault="0086462A" w:rsidP="000676AB">
      <w:pPr>
        <w:spacing w:after="0" w:line="360" w:lineRule="auto"/>
        <w:ind w:firstLine="567"/>
        <w:jc w:val="both"/>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59776" behindDoc="1" locked="0" layoutInCell="1" allowOverlap="1" wp14:anchorId="255F33E7" wp14:editId="75CADBC5">
            <wp:simplePos x="0" y="0"/>
            <wp:positionH relativeFrom="column">
              <wp:posOffset>3257550</wp:posOffset>
            </wp:positionH>
            <wp:positionV relativeFrom="paragraph">
              <wp:posOffset>-614680</wp:posOffset>
            </wp:positionV>
            <wp:extent cx="3295650" cy="3061970"/>
            <wp:effectExtent l="0" t="0" r="0" b="5080"/>
            <wp:wrapThrough wrapText="bothSides">
              <wp:wrapPolygon edited="0">
                <wp:start x="0" y="0"/>
                <wp:lineTo x="0" y="21501"/>
                <wp:lineTo x="21475" y="21501"/>
                <wp:lineTo x="21475"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847).png"/>
                    <pic:cNvPicPr/>
                  </pic:nvPicPr>
                  <pic:blipFill rotWithShape="1">
                    <a:blip r:embed="rId10">
                      <a:extLst>
                        <a:ext uri="{28A0092B-C50C-407E-A947-70E740481C1C}">
                          <a14:useLocalDpi xmlns:a14="http://schemas.microsoft.com/office/drawing/2010/main" val="0"/>
                        </a:ext>
                      </a:extLst>
                    </a:blip>
                    <a:srcRect l="41590" t="26036" r="20813" b="11834"/>
                    <a:stretch/>
                  </pic:blipFill>
                  <pic:spPr bwMode="auto">
                    <a:xfrm>
                      <a:off x="0" y="0"/>
                      <a:ext cx="3295650" cy="306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6AB" w:rsidRPr="000676AB">
        <w:rPr>
          <w:rFonts w:ascii="Arial" w:hAnsi="Arial" w:cs="Arial"/>
          <w:sz w:val="20"/>
          <w:szCs w:val="20"/>
          <w:lang w:val="en-US"/>
        </w:rPr>
        <w:t>Considering this background, the author wanted to conduct a study to determine the effect of probiotic Lactobacillus casei in reducing the growth of Streptococcus mutans biofilm.</w:t>
      </w:r>
    </w:p>
    <w:p w:rsidR="000676AB" w:rsidRPr="000676AB" w:rsidRDefault="000676AB" w:rsidP="000676AB">
      <w:pPr>
        <w:spacing w:after="0" w:line="360" w:lineRule="auto"/>
        <w:ind w:firstLine="567"/>
        <w:jc w:val="both"/>
        <w:rPr>
          <w:rFonts w:ascii="Arial" w:hAnsi="Arial" w:cs="Arial"/>
          <w:sz w:val="20"/>
          <w:szCs w:val="20"/>
          <w:lang w:val="en-US"/>
        </w:rPr>
      </w:pPr>
      <w:r w:rsidRPr="000676AB">
        <w:rPr>
          <w:rFonts w:ascii="Arial" w:hAnsi="Arial" w:cs="Arial"/>
          <w:sz w:val="20"/>
          <w:szCs w:val="20"/>
          <w:lang w:val="en-US"/>
        </w:rPr>
        <w:t>Based on Islamic teachings, Allah SWT teaches us to maintain cleanliness, as according to the following hadith:</w:t>
      </w:r>
    </w:p>
    <w:p w:rsidR="000676AB" w:rsidRPr="000676AB" w:rsidRDefault="000676AB" w:rsidP="000676AB">
      <w:pPr>
        <w:spacing w:after="0" w:line="360" w:lineRule="auto"/>
        <w:jc w:val="both"/>
        <w:rPr>
          <w:rFonts w:ascii="Arial" w:hAnsi="Arial" w:cs="Arial"/>
          <w:sz w:val="20"/>
          <w:szCs w:val="20"/>
          <w:lang w:val="id-ID"/>
        </w:rPr>
      </w:pPr>
      <w:r w:rsidRPr="000676AB">
        <w:rPr>
          <w:rFonts w:ascii="Arial" w:hAnsi="Arial" w:cs="Arial"/>
          <w:noProof/>
          <w:sz w:val="20"/>
          <w:szCs w:val="20"/>
          <w:lang w:val="en-US"/>
        </w:rPr>
        <w:drawing>
          <wp:anchor distT="0" distB="0" distL="114300" distR="114300" simplePos="0" relativeHeight="251658752" behindDoc="1" locked="0" layoutInCell="1" allowOverlap="1" wp14:anchorId="3DE8C0A8" wp14:editId="7590BF82">
            <wp:simplePos x="0" y="0"/>
            <wp:positionH relativeFrom="column">
              <wp:posOffset>3175</wp:posOffset>
            </wp:positionH>
            <wp:positionV relativeFrom="paragraph">
              <wp:posOffset>48260</wp:posOffset>
            </wp:positionV>
            <wp:extent cx="2952115" cy="757555"/>
            <wp:effectExtent l="0" t="0" r="635" b="4445"/>
            <wp:wrapThrough wrapText="bothSides">
              <wp:wrapPolygon edited="0">
                <wp:start x="0" y="0"/>
                <wp:lineTo x="0" y="21184"/>
                <wp:lineTo x="21465" y="21184"/>
                <wp:lineTo x="21465" y="0"/>
                <wp:lineTo x="0" y="0"/>
              </wp:wrapPolygon>
            </wp:wrapThrough>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115" cy="757555"/>
                    </a:xfrm>
                    <a:prstGeom prst="rect">
                      <a:avLst/>
                    </a:prstGeom>
                    <a:noFill/>
                  </pic:spPr>
                </pic:pic>
              </a:graphicData>
            </a:graphic>
            <wp14:sizeRelH relativeFrom="page">
              <wp14:pctWidth>0</wp14:pctWidth>
            </wp14:sizeRelH>
            <wp14:sizeRelV relativeFrom="page">
              <wp14:pctHeight>0</wp14:pctHeight>
            </wp14:sizeRelV>
          </wp:anchor>
        </w:drawing>
      </w:r>
    </w:p>
    <w:p w:rsidR="000676AB" w:rsidRPr="000676AB" w:rsidRDefault="000676AB" w:rsidP="000676AB">
      <w:pPr>
        <w:spacing w:after="0" w:line="360" w:lineRule="auto"/>
        <w:ind w:firstLine="567"/>
        <w:jc w:val="both"/>
        <w:rPr>
          <w:rFonts w:ascii="Arial" w:hAnsi="Arial" w:cs="Arial"/>
          <w:sz w:val="20"/>
          <w:szCs w:val="20"/>
          <w:lang w:val="en-US"/>
        </w:rPr>
      </w:pPr>
      <w:r w:rsidRPr="000676AB">
        <w:rPr>
          <w:rFonts w:ascii="Arial" w:hAnsi="Arial" w:cs="Arial"/>
          <w:sz w:val="20"/>
          <w:szCs w:val="20"/>
          <w:lang w:val="id-ID"/>
        </w:rPr>
        <w:t>Meaning: It was narrated from Sa'ad bin Abi Waqas, from his father, that Rasulullah SAW said: "Indeed, Allah SWT is Most Holy and loves purity, He is Most Clean and loves cleanliness, He is Most Noble and loves glory, and He is Most Beautiful and loves beauty. Therefore, clean your places." (HR. Tirmizi)..</w:t>
      </w:r>
    </w:p>
    <w:p w:rsidR="003F7063" w:rsidRPr="000676AB" w:rsidRDefault="000676AB" w:rsidP="000676AB">
      <w:pPr>
        <w:spacing w:after="0" w:line="360" w:lineRule="auto"/>
        <w:ind w:firstLine="567"/>
        <w:jc w:val="both"/>
        <w:rPr>
          <w:rFonts w:ascii="Arial" w:hAnsi="Arial" w:cs="Arial"/>
          <w:sz w:val="20"/>
          <w:szCs w:val="20"/>
          <w:lang w:val="id-ID"/>
        </w:rPr>
      </w:pPr>
      <w:r w:rsidRPr="000676AB">
        <w:rPr>
          <w:rFonts w:ascii="Arial" w:hAnsi="Arial" w:cs="Arial"/>
          <w:sz w:val="20"/>
          <w:szCs w:val="20"/>
          <w:lang w:val="en-US"/>
        </w:rPr>
        <w:t>Based on this hadith, we can conclude that Allah SWT encourages us to maintain our health and cleanliness, both spiritually and physically, because Allah SWT loves people who maintain their health and cleanliness, and cleanliness is part of faith.</w:t>
      </w:r>
    </w:p>
    <w:p w:rsidR="003F7063" w:rsidRPr="003F7063" w:rsidRDefault="003F7063" w:rsidP="003F7063">
      <w:pPr>
        <w:spacing w:after="0" w:line="360" w:lineRule="auto"/>
        <w:jc w:val="both"/>
        <w:rPr>
          <w:rFonts w:ascii="Arial" w:hAnsi="Arial" w:cs="Arial"/>
          <w:sz w:val="20"/>
          <w:szCs w:val="20"/>
        </w:r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RESEARCH METHODS</w:t>
      </w:r>
    </w:p>
    <w:p w:rsidR="0086462A" w:rsidRDefault="000676AB" w:rsidP="0086462A">
      <w:pPr>
        <w:spacing w:after="0" w:line="360" w:lineRule="auto"/>
        <w:ind w:firstLine="567"/>
        <w:jc w:val="both"/>
        <w:rPr>
          <w:rFonts w:ascii="Arial" w:hAnsi="Arial" w:cs="Arial"/>
          <w:sz w:val="20"/>
          <w:szCs w:val="20"/>
          <w:lang w:val="id-ID"/>
        </w:rPr>
      </w:pPr>
      <w:r w:rsidRPr="000676AB">
        <w:rPr>
          <w:rFonts w:ascii="Arial" w:hAnsi="Arial" w:cs="Arial"/>
          <w:sz w:val="20"/>
          <w:szCs w:val="20"/>
          <w:lang w:val="id-ID"/>
        </w:rPr>
        <w:t>This study used a laboratory experimental design with a posttest-only control group design, involving three treatment groups: probiotic Lactobacillus casei (K1), 0.2% chlorhexidine as a positive control (K2), and aquades as a negative control (K3).</w:t>
      </w:r>
    </w:p>
    <w:p w:rsidR="000676AB" w:rsidRPr="000676AB" w:rsidRDefault="000676AB" w:rsidP="0086462A">
      <w:pPr>
        <w:spacing w:after="0" w:line="360" w:lineRule="auto"/>
        <w:ind w:firstLine="567"/>
        <w:jc w:val="both"/>
        <w:rPr>
          <w:rFonts w:ascii="Arial" w:hAnsi="Arial" w:cs="Arial"/>
          <w:sz w:val="20"/>
          <w:szCs w:val="20"/>
          <w:lang w:val="id-ID"/>
        </w:rPr>
      </w:pPr>
      <w:r w:rsidRPr="000676AB">
        <w:rPr>
          <w:rFonts w:ascii="Arial" w:hAnsi="Arial" w:cs="Arial"/>
          <w:sz w:val="20"/>
          <w:szCs w:val="20"/>
          <w:lang w:val="id-ID"/>
        </w:rPr>
        <w:t>The independent variable in this study was the administration of Lactobacillus casei probiotics, while the dependent variable was the thickness of Streptococcus mutans biofilm. Operational definitions include measuring biofilm thickness using the microtiter plate biofilm assay method with reading the results using an ELISA Reader at a wavelength of 620 nm.</w:t>
      </w:r>
    </w:p>
    <w:p w:rsidR="000676AB" w:rsidRPr="000676AB" w:rsidRDefault="000676AB" w:rsidP="000676AB">
      <w:pPr>
        <w:spacing w:after="0" w:line="360" w:lineRule="auto"/>
        <w:ind w:firstLine="567"/>
        <w:jc w:val="both"/>
        <w:rPr>
          <w:rFonts w:ascii="Arial" w:hAnsi="Arial" w:cs="Arial"/>
          <w:sz w:val="20"/>
          <w:szCs w:val="20"/>
          <w:lang w:val="id-ID"/>
        </w:rPr>
      </w:pPr>
      <w:r w:rsidRPr="000676AB">
        <w:rPr>
          <w:rFonts w:ascii="Arial" w:hAnsi="Arial" w:cs="Arial"/>
          <w:sz w:val="20"/>
          <w:szCs w:val="20"/>
          <w:lang w:val="id-ID"/>
        </w:rPr>
        <w:t>The research process includes preparation of tools and materials, biofilm making, and formation of probiotic and test bacterial suspensions. Sterilization of tools was carried out using an autoclave at a temperature of 121°C with a pressure of 2 atm for 15 minutes. Streptococcus mutans biofilm was cultured in TYS20B media under anaerobic conditions for 48 hours at a temperature of 37°C. Lactobacillus casei probiotics were cultured using MRS Broth media supplemented with pure milk and incubated for 48 hours at the same temperature. Chlorhexidine 0.2% and distilled water were prepared as controls.</w:t>
      </w:r>
    </w:p>
    <w:p w:rsidR="000676AB" w:rsidRPr="000676AB" w:rsidRDefault="000676AB" w:rsidP="000676AB">
      <w:pPr>
        <w:spacing w:after="0" w:line="360" w:lineRule="auto"/>
        <w:ind w:firstLine="567"/>
        <w:jc w:val="both"/>
        <w:rPr>
          <w:rFonts w:ascii="Arial" w:hAnsi="Arial" w:cs="Arial"/>
          <w:sz w:val="20"/>
          <w:szCs w:val="20"/>
          <w:lang w:val="id-ID"/>
        </w:rPr>
      </w:pPr>
      <w:r w:rsidRPr="000676AB">
        <w:rPr>
          <w:rFonts w:ascii="Arial" w:hAnsi="Arial" w:cs="Arial"/>
          <w:sz w:val="20"/>
          <w:szCs w:val="20"/>
          <w:lang w:val="id-ID"/>
        </w:rPr>
        <w:t>This study involved taking saliva from respondents using the spitting out method after stimulation with xylitol chewing gum. Respondents aged 18-25 years were selected based on inclusion and exclusion criteria, and were asked to sign an informed consent. The study procedure involved mixing Streptococcus mutans solution and saliva in a well plate, administering test solutions (probiotics, chlorhexidine, or aquadest), incubation, staining using gentian violet crystals, and reading OD results using an ELISA Reader.</w:t>
      </w:r>
    </w:p>
    <w:p w:rsidR="000676AB" w:rsidRPr="000676AB" w:rsidRDefault="000676AB" w:rsidP="000676AB">
      <w:pPr>
        <w:spacing w:after="0" w:line="360" w:lineRule="auto"/>
        <w:ind w:firstLine="567"/>
        <w:jc w:val="both"/>
        <w:rPr>
          <w:rFonts w:ascii="Arial" w:hAnsi="Arial" w:cs="Arial"/>
          <w:sz w:val="20"/>
          <w:szCs w:val="20"/>
          <w:lang w:val="id-ID"/>
        </w:rPr>
      </w:pPr>
      <w:r w:rsidRPr="000676AB">
        <w:rPr>
          <w:rFonts w:ascii="Arial" w:hAnsi="Arial" w:cs="Arial"/>
          <w:sz w:val="20"/>
          <w:szCs w:val="20"/>
          <w:lang w:val="id-ID"/>
        </w:rPr>
        <w:t>Data processing was carried out through normality tests (Shapiro-Wilk) and homogeneity (Levene's Test). If the data is normally distributed and homogeneous, parametric statistical analysis was performed using the One Way ANOVA test. Otherwise, the nonparametric Kruskal-Wallis test was used. Data analysis was performed using SPSS software.</w:t>
      </w:r>
    </w:p>
    <w:p w:rsidR="003F7063" w:rsidRPr="000676AB" w:rsidRDefault="000676AB" w:rsidP="000676AB">
      <w:pPr>
        <w:spacing w:after="0" w:line="360" w:lineRule="auto"/>
        <w:ind w:firstLine="567"/>
        <w:jc w:val="both"/>
        <w:rPr>
          <w:rFonts w:ascii="Arial" w:hAnsi="Arial" w:cs="Arial"/>
          <w:sz w:val="20"/>
          <w:szCs w:val="20"/>
          <w:lang w:val="id-ID"/>
        </w:rPr>
      </w:pPr>
      <w:r w:rsidRPr="000676AB">
        <w:rPr>
          <w:rFonts w:ascii="Arial" w:hAnsi="Arial" w:cs="Arial"/>
          <w:sz w:val="20"/>
          <w:szCs w:val="20"/>
          <w:lang w:val="id-ID"/>
        </w:rPr>
        <w:t>This study was conducted in September and October 2024 at the Microbiology and Biology Laboratory of the Faculty of Medicine, Sultan Agung Islamic University, Semarang. Ethical clearance for this study was obtained from the Research Ethics Committee of the Faculty of Dentistry, Sultan Agung Islamic University. The study was conducted in accordance with the procedures and ethical principles of scientific research.</w:t>
      </w:r>
    </w:p>
    <w:p w:rsidR="0086462A" w:rsidRPr="0086462A" w:rsidRDefault="0086462A" w:rsidP="003F7063">
      <w:pPr>
        <w:spacing w:after="0" w:line="360" w:lineRule="auto"/>
        <w:jc w:val="both"/>
        <w:rPr>
          <w:rFonts w:ascii="Arial" w:hAnsi="Arial" w:cs="Arial"/>
          <w:sz w:val="20"/>
          <w:szCs w:val="20"/>
          <w:lang w:val="id-ID"/>
        </w:r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RESEARCH RESULT</w:t>
      </w:r>
    </w:p>
    <w:p w:rsidR="0086462A" w:rsidRPr="0086462A" w:rsidRDefault="0086462A" w:rsidP="0086462A">
      <w:pPr>
        <w:spacing w:after="0" w:line="360" w:lineRule="auto"/>
        <w:ind w:firstLine="567"/>
        <w:jc w:val="both"/>
        <w:rPr>
          <w:rFonts w:ascii="Arial" w:hAnsi="Arial" w:cs="Arial"/>
          <w:sz w:val="20"/>
          <w:szCs w:val="20"/>
          <w:lang w:val="en-US"/>
        </w:rPr>
      </w:pPr>
      <w:r w:rsidRPr="0086462A">
        <w:rPr>
          <w:rFonts w:ascii="Arial" w:hAnsi="Arial" w:cs="Arial"/>
          <w:sz w:val="20"/>
          <w:szCs w:val="20"/>
          <w:lang w:val="en-US"/>
        </w:rPr>
        <w:t>This study was conducted to determine the effect of giving probiotics Lactobacillus casei, 0.2% chlorhexidine, and distilled water on the thickness of Streptococcus mutans biofilm. Biofilm making is done by culturing Streptococcus mutans bacteria assisted by pure patient saliva, the function of saliva here is used to help stimulate the formation of biofilm so that the biofilm can form and stick to the well plate wall. After that, three control group influences will be given, namely Lactobacillus casei, 0.2% chlorhexidine, and distilled water, then reading and measuring the thickness of the biofilm will be ca</w:t>
      </w:r>
      <w:r w:rsidR="003E0883">
        <w:rPr>
          <w:rFonts w:ascii="Arial" w:hAnsi="Arial" w:cs="Arial"/>
          <w:sz w:val="20"/>
          <w:szCs w:val="20"/>
          <w:lang w:val="en-US"/>
        </w:rPr>
        <w:t xml:space="preserve">rried out using an ELISA-reader </w:t>
      </w:r>
      <w:r w:rsidRPr="0086462A">
        <w:rPr>
          <w:rFonts w:ascii="Arial" w:hAnsi="Arial" w:cs="Arial"/>
          <w:b/>
          <w:sz w:val="20"/>
          <w:szCs w:val="20"/>
          <w:lang w:val="en-US"/>
        </w:rPr>
        <w:fldChar w:fldCharType="begin" w:fldLock="1"/>
      </w:r>
      <w:r w:rsidRPr="0086462A">
        <w:rPr>
          <w:rFonts w:ascii="Arial" w:hAnsi="Arial" w:cs="Arial"/>
          <w:sz w:val="20"/>
          <w:szCs w:val="20"/>
          <w:lang w:val="en-US"/>
        </w:rPr>
        <w:instrText>ADDIN CSL_CITATION {"citationItems":[{"id":"ITEM-1","itemData":{"DOI":"10.30659/odj.6.0.21-28","ISSN":"2354-5992","abstract":"Background: : Garlic (Allium sativum L) is one of the most important Allium species consumed worldwide and has been used for decades as a cure for various diseases. The aim of this research was to compare the efficacy of single-clove garlic's n-hexane and ethyl acetate fractions in inhibiting the growth of Streptococcus mutans biofilm Method: This was a true experimental research. The biofilm mass was determined by absorbance value at 590 nm wavelength with ELISA reader in a microplate using safranin. Data was analyzed using ANOVA followed by post hoc analysis with ρ value &lt;0.05. Result: The result showed that average decrease of biofilm mass after 1-30 minutes of ethyl acetate fraction administration was 33.4 ± 8.03 mg/mL, n-hexane 23.6 ± 0.97 mg/mL and chlorhexidine 35.5 ± 0.98 mg/mL. The average decrease of biofilm mass after 30-60 minutes of ethyl acetate fraction administration was 11.94 ± 7.44 mg/mL, n-hexane 43.87 ± 41.6 mg/mL and chlorhexidine 16.35 ± 4.6 mg/ mL. Statistic analysis showed that there was a notable difference in the decrease of Streptococcus mutans biofilm mass (ρ value= 0.00). Conclusion: The conclusion of this research was that administrating either n-hexane or ethyl acetate fractions of a single-clove garlic has the ability to decrease S. mutans biofilm mass.","author":[{"dropping-particle":"","family":"Indriyanti","given":"Ratna","non-dropping-particle":"","parse-names":false,"suffix":""},{"dropping-particle":"","family":"Hasan","given":"Faizal","non-dropping-particle":"","parse-names":false,"suffix":""},{"dropping-particle":"","family":"Gartika","given":"Meirina","non-dropping-particle":"","parse-names":false,"suffix":""}],"container-title":"ODONTO : Dental Journal","id":"ITEM-1","issued":{"date-parts":[["2019"]]},"page":"21","title":"PERBEDAAAN PENURUNAN MASA BIOFILM Streptococcus mutans ANTARA PEMBERIAN FRAKSI N-HEKSANA DAN ETIL ASETAT EKSTRAK ETANOL BAWANG PUTIH SIUNG TUNGGGAL (Allium sativum L.)","type":"article-journal","volume":"6"},"uris":["http://www.mendeley.com/documents/?uuid=83f0a113-5ab1-4fc0-9764-5f46e222f6e3"]}],"mendeley":{"formattedCitation":"(Indriyanti et al., 2019)","manualFormatting":"(Indriyanti et al, 2019)","plainTextFormattedCitation":"(Indriyanti et al., 2019)","previouslyFormattedCitation":"(Indriyanti et al., 2019)"},"properties":{"noteIndex":0},"schema":"https://github.com/citation-style-language/schema/raw/master/csl-citation.json"}</w:instrText>
      </w:r>
      <w:r w:rsidRPr="0086462A">
        <w:rPr>
          <w:rFonts w:ascii="Arial" w:hAnsi="Arial" w:cs="Arial"/>
          <w:b/>
          <w:sz w:val="20"/>
          <w:szCs w:val="20"/>
          <w:lang w:val="en-US"/>
        </w:rPr>
        <w:fldChar w:fldCharType="separate"/>
      </w:r>
      <w:r w:rsidRPr="0086462A">
        <w:rPr>
          <w:rFonts w:ascii="Arial" w:hAnsi="Arial" w:cs="Arial"/>
          <w:sz w:val="20"/>
          <w:szCs w:val="20"/>
          <w:lang w:val="en-US"/>
        </w:rPr>
        <w:t>(Indriyanti et al, 2019)</w:t>
      </w:r>
      <w:r w:rsidRPr="0086462A">
        <w:rPr>
          <w:rFonts w:ascii="Arial" w:hAnsi="Arial" w:cs="Arial"/>
          <w:sz w:val="20"/>
          <w:szCs w:val="20"/>
        </w:rPr>
        <w:fldChar w:fldCharType="end"/>
      </w:r>
      <w:r w:rsidRPr="0086462A">
        <w:rPr>
          <w:rFonts w:ascii="Arial" w:hAnsi="Arial" w:cs="Arial"/>
          <w:b/>
          <w:sz w:val="20"/>
          <w:szCs w:val="20"/>
          <w:lang w:val="en-US"/>
        </w:rPr>
        <w:t>.</w:t>
      </w:r>
    </w:p>
    <w:p w:rsidR="0086462A" w:rsidRPr="0086462A" w:rsidRDefault="0086462A" w:rsidP="0086462A">
      <w:pPr>
        <w:spacing w:after="0" w:line="360" w:lineRule="auto"/>
        <w:ind w:firstLine="567"/>
        <w:jc w:val="both"/>
        <w:rPr>
          <w:rFonts w:ascii="Arial" w:hAnsi="Arial" w:cs="Arial"/>
          <w:sz w:val="20"/>
          <w:szCs w:val="20"/>
          <w:lang w:val="en-US"/>
        </w:rPr>
      </w:pPr>
      <w:r w:rsidRPr="0086462A">
        <w:rPr>
          <w:rFonts w:ascii="Arial" w:hAnsi="Arial" w:cs="Arial"/>
          <w:sz w:val="20"/>
          <w:szCs w:val="20"/>
          <w:lang w:val="en-US"/>
        </w:rPr>
        <w:t>The results of the Streptococcus mutans biofilm thickness test show the average value of the number of Streptococcus mutans with 3 treatment groups given Lactobacillus casei probiotics, aquades, and the treatment group given 0.2% chlorhexidine in table 1.</w:t>
      </w:r>
    </w:p>
    <w:p w:rsidR="003F7063" w:rsidRPr="0086462A" w:rsidRDefault="003F7063" w:rsidP="0086462A">
      <w:pPr>
        <w:spacing w:after="0" w:line="360" w:lineRule="auto"/>
        <w:ind w:firstLine="567"/>
        <w:jc w:val="both"/>
        <w:rPr>
          <w:rFonts w:ascii="Arial" w:hAnsi="Arial" w:cs="Arial"/>
          <w:sz w:val="20"/>
          <w:szCs w:val="20"/>
          <w:lang w:val="id-ID"/>
        </w:rPr>
        <w:sectPr w:rsidR="003F7063" w:rsidRPr="0086462A" w:rsidSect="003F7063">
          <w:type w:val="continuous"/>
          <w:pgSz w:w="11906" w:h="16838" w:code="9"/>
          <w:pgMar w:top="1440" w:right="1080" w:bottom="1440" w:left="1080" w:header="708" w:footer="708" w:gutter="0"/>
          <w:cols w:num="2" w:space="708"/>
          <w:docGrid w:linePitch="360"/>
        </w:sectPr>
      </w:pPr>
    </w:p>
    <w:p w:rsidR="003F7063" w:rsidRDefault="003F7063" w:rsidP="003F7063">
      <w:pPr>
        <w:spacing w:after="0" w:line="360" w:lineRule="auto"/>
        <w:jc w:val="both"/>
        <w:rPr>
          <w:rFonts w:ascii="Arial" w:hAnsi="Arial" w:cs="Arial"/>
          <w:sz w:val="20"/>
          <w:szCs w:val="20"/>
        </w:rPr>
      </w:pPr>
    </w:p>
    <w:p w:rsidR="0086462A" w:rsidRPr="0086462A" w:rsidRDefault="00445EDA" w:rsidP="0086462A">
      <w:pPr>
        <w:pStyle w:val="Caption"/>
        <w:jc w:val="center"/>
        <w:rPr>
          <w:rFonts w:asciiTheme="minorBidi" w:hAnsiTheme="minorBidi"/>
          <w:color w:val="auto"/>
          <w:sz w:val="20"/>
          <w:szCs w:val="20"/>
        </w:rPr>
      </w:pPr>
      <w:bookmarkStart w:id="2" w:name="_Toc173347048"/>
      <w:bookmarkStart w:id="3" w:name="_Toc183690134"/>
      <w:r>
        <w:rPr>
          <w:rFonts w:asciiTheme="minorBidi" w:hAnsiTheme="minorBidi"/>
          <w:b/>
          <w:bCs/>
          <w:i w:val="0"/>
          <w:color w:val="auto"/>
          <w:sz w:val="20"/>
          <w:szCs w:val="20"/>
        </w:rPr>
        <w:t>Table</w:t>
      </w:r>
      <w:r w:rsidR="0086462A" w:rsidRPr="0086462A">
        <w:rPr>
          <w:rFonts w:asciiTheme="minorBidi" w:hAnsiTheme="minorBidi"/>
          <w:b/>
          <w:bCs/>
          <w:i w:val="0"/>
          <w:color w:val="auto"/>
          <w:sz w:val="20"/>
          <w:szCs w:val="20"/>
        </w:rPr>
        <w:fldChar w:fldCharType="begin"/>
      </w:r>
      <w:r w:rsidR="0086462A" w:rsidRPr="0086462A">
        <w:rPr>
          <w:rFonts w:asciiTheme="minorBidi" w:hAnsiTheme="minorBidi"/>
          <w:b/>
          <w:bCs/>
          <w:i w:val="0"/>
          <w:color w:val="auto"/>
          <w:sz w:val="20"/>
          <w:szCs w:val="20"/>
        </w:rPr>
        <w:instrText xml:space="preserve"> SEQ Tabel_4. \* ARABIC </w:instrText>
      </w:r>
      <w:r w:rsidR="0086462A" w:rsidRPr="0086462A">
        <w:rPr>
          <w:rFonts w:asciiTheme="minorBidi" w:hAnsiTheme="minorBidi"/>
          <w:b/>
          <w:bCs/>
          <w:i w:val="0"/>
          <w:color w:val="auto"/>
          <w:sz w:val="20"/>
          <w:szCs w:val="20"/>
        </w:rPr>
        <w:fldChar w:fldCharType="separate"/>
      </w:r>
      <w:r w:rsidR="0086462A" w:rsidRPr="0086462A">
        <w:rPr>
          <w:rFonts w:asciiTheme="minorBidi" w:hAnsiTheme="minorBidi"/>
          <w:b/>
          <w:bCs/>
          <w:i w:val="0"/>
          <w:noProof/>
          <w:color w:val="auto"/>
          <w:sz w:val="20"/>
          <w:szCs w:val="20"/>
        </w:rPr>
        <w:t>1</w:t>
      </w:r>
      <w:r w:rsidR="0086462A" w:rsidRPr="0086462A">
        <w:rPr>
          <w:rFonts w:asciiTheme="minorBidi" w:hAnsiTheme="minorBidi"/>
          <w:b/>
          <w:bCs/>
          <w:i w:val="0"/>
          <w:color w:val="auto"/>
          <w:sz w:val="20"/>
          <w:szCs w:val="20"/>
        </w:rPr>
        <w:fldChar w:fldCharType="end"/>
      </w:r>
      <w:r w:rsidR="003E0883">
        <w:rPr>
          <w:rFonts w:asciiTheme="minorBidi" w:hAnsiTheme="minorBidi"/>
          <w:b/>
          <w:bCs/>
          <w:i w:val="0"/>
          <w:color w:val="auto"/>
          <w:sz w:val="20"/>
          <w:szCs w:val="20"/>
        </w:rPr>
        <w:t xml:space="preserve"> </w:t>
      </w:r>
      <w:r w:rsidR="0086462A" w:rsidRPr="0086462A">
        <w:rPr>
          <w:rFonts w:asciiTheme="minorBidi" w:hAnsiTheme="minorBidi"/>
          <w:i w:val="0"/>
          <w:color w:val="auto"/>
          <w:sz w:val="20"/>
          <w:szCs w:val="20"/>
        </w:rPr>
        <w:t>Mean and standard deviation of thickness</w:t>
      </w:r>
      <w:r w:rsidR="0086462A" w:rsidRPr="0086462A">
        <w:rPr>
          <w:rFonts w:asciiTheme="minorBidi" w:hAnsiTheme="minorBidi"/>
          <w:color w:val="auto"/>
          <w:sz w:val="20"/>
          <w:szCs w:val="20"/>
        </w:rPr>
        <w:t>Streptococcus mutans</w:t>
      </w:r>
      <w:bookmarkEnd w:id="2"/>
      <w:bookmarkEnd w:id="3"/>
    </w:p>
    <w:tbl>
      <w:tblPr>
        <w:tblStyle w:val="LightShading1"/>
        <w:tblW w:w="6373" w:type="dxa"/>
        <w:jc w:val="center"/>
        <w:shd w:val="clear" w:color="auto" w:fill="FFFFFF" w:themeFill="background1"/>
        <w:tblLayout w:type="fixed"/>
        <w:tblLook w:val="04A0" w:firstRow="1" w:lastRow="0" w:firstColumn="1" w:lastColumn="0" w:noHBand="0" w:noVBand="1"/>
      </w:tblPr>
      <w:tblGrid>
        <w:gridCol w:w="844"/>
        <w:gridCol w:w="1843"/>
        <w:gridCol w:w="567"/>
        <w:gridCol w:w="1134"/>
        <w:gridCol w:w="1985"/>
      </w:tblGrid>
      <w:tr w:rsidR="0086462A" w:rsidRPr="0086462A" w:rsidTr="0086462A">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844" w:type="dxa"/>
            <w:vMerge w:val="restart"/>
            <w:shd w:val="clear" w:color="auto" w:fill="FFFFFF" w:themeFill="background1"/>
          </w:tcPr>
          <w:p w:rsidR="0086462A" w:rsidRPr="0086462A" w:rsidRDefault="0086462A" w:rsidP="0086462A">
            <w:pPr>
              <w:jc w:val="center"/>
              <w:rPr>
                <w:rFonts w:asciiTheme="minorBidi" w:eastAsia="Times New Roman" w:hAnsiTheme="minorBidi"/>
                <w:sz w:val="20"/>
                <w:szCs w:val="20"/>
              </w:rPr>
            </w:pPr>
          </w:p>
          <w:p w:rsidR="0086462A" w:rsidRPr="0086462A" w:rsidRDefault="0086462A" w:rsidP="0086462A">
            <w:pPr>
              <w:jc w:val="center"/>
              <w:rPr>
                <w:rFonts w:asciiTheme="minorBidi" w:eastAsia="Times New Roman" w:hAnsiTheme="minorBidi"/>
                <w:sz w:val="20"/>
                <w:szCs w:val="20"/>
              </w:rPr>
            </w:pPr>
          </w:p>
          <w:p w:rsidR="0086462A" w:rsidRPr="0086462A" w:rsidRDefault="0086462A" w:rsidP="0086462A">
            <w:pPr>
              <w:jc w:val="center"/>
              <w:rPr>
                <w:rFonts w:asciiTheme="minorBidi" w:eastAsia="Times New Roman" w:hAnsiTheme="minorBidi"/>
                <w:sz w:val="20"/>
                <w:szCs w:val="20"/>
              </w:rPr>
            </w:pPr>
          </w:p>
        </w:tc>
        <w:tc>
          <w:tcPr>
            <w:tcW w:w="1843" w:type="dxa"/>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Group</w:t>
            </w:r>
          </w:p>
        </w:tc>
        <w:tc>
          <w:tcPr>
            <w:tcW w:w="567" w:type="dxa"/>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N</w:t>
            </w:r>
          </w:p>
        </w:tc>
        <w:tc>
          <w:tcPr>
            <w:tcW w:w="1134" w:type="dxa"/>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Mean</w:t>
            </w:r>
          </w:p>
        </w:tc>
        <w:tc>
          <w:tcPr>
            <w:tcW w:w="1985" w:type="dxa"/>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Standard Deviation</w:t>
            </w:r>
          </w:p>
        </w:tc>
      </w:tr>
      <w:tr w:rsidR="0086462A" w:rsidRPr="0086462A" w:rsidTr="0086462A">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rsidR="0086462A" w:rsidRPr="0086462A" w:rsidRDefault="0086462A" w:rsidP="0086462A">
            <w:pPr>
              <w:jc w:val="center"/>
              <w:rPr>
                <w:rFonts w:asciiTheme="minorBidi" w:eastAsia="Times New Roman" w:hAnsiTheme="minorBidi"/>
                <w:sz w:val="20"/>
                <w:szCs w:val="20"/>
              </w:rPr>
            </w:pPr>
          </w:p>
        </w:tc>
        <w:tc>
          <w:tcPr>
            <w:tcW w:w="1843"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Probiotics</w:t>
            </w:r>
          </w:p>
        </w:tc>
        <w:tc>
          <w:tcPr>
            <w:tcW w:w="567"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9</w:t>
            </w:r>
          </w:p>
        </w:tc>
        <w:tc>
          <w:tcPr>
            <w:tcW w:w="1134"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0.07515</w:t>
            </w:r>
          </w:p>
        </w:tc>
        <w:tc>
          <w:tcPr>
            <w:tcW w:w="1985"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 0.001771</w:t>
            </w:r>
          </w:p>
        </w:tc>
      </w:tr>
      <w:tr w:rsidR="0086462A" w:rsidRPr="0086462A" w:rsidTr="0086462A">
        <w:trPr>
          <w:trHeight w:val="298"/>
          <w:jc w:val="center"/>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rsidR="0086462A" w:rsidRPr="0086462A" w:rsidRDefault="0086462A" w:rsidP="0086462A">
            <w:pPr>
              <w:jc w:val="center"/>
              <w:rPr>
                <w:rFonts w:asciiTheme="minorBidi" w:eastAsia="Times New Roman" w:hAnsiTheme="minorBidi"/>
                <w:sz w:val="20"/>
                <w:szCs w:val="20"/>
              </w:rPr>
            </w:pPr>
          </w:p>
        </w:tc>
        <w:tc>
          <w:tcPr>
            <w:tcW w:w="1843" w:type="dxa"/>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Chlorhexidine</w:t>
            </w:r>
          </w:p>
        </w:tc>
        <w:tc>
          <w:tcPr>
            <w:tcW w:w="567" w:type="dxa"/>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9</w:t>
            </w:r>
          </w:p>
        </w:tc>
        <w:tc>
          <w:tcPr>
            <w:tcW w:w="1134" w:type="dxa"/>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0.07726</w:t>
            </w:r>
          </w:p>
        </w:tc>
        <w:tc>
          <w:tcPr>
            <w:tcW w:w="1985" w:type="dxa"/>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 0.002881</w:t>
            </w:r>
          </w:p>
        </w:tc>
      </w:tr>
      <w:tr w:rsidR="0086462A" w:rsidRPr="0086462A" w:rsidTr="0086462A">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rsidR="0086462A" w:rsidRPr="0086462A" w:rsidRDefault="0086462A" w:rsidP="0086462A">
            <w:pPr>
              <w:jc w:val="center"/>
              <w:rPr>
                <w:rFonts w:asciiTheme="minorBidi" w:eastAsia="Times New Roman" w:hAnsiTheme="minorBidi"/>
                <w:sz w:val="20"/>
                <w:szCs w:val="20"/>
              </w:rPr>
            </w:pPr>
          </w:p>
        </w:tc>
        <w:tc>
          <w:tcPr>
            <w:tcW w:w="1843"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Aquadest</w:t>
            </w:r>
          </w:p>
        </w:tc>
        <w:tc>
          <w:tcPr>
            <w:tcW w:w="567"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9</w:t>
            </w:r>
          </w:p>
        </w:tc>
        <w:tc>
          <w:tcPr>
            <w:tcW w:w="1134"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0.09332</w:t>
            </w:r>
          </w:p>
        </w:tc>
        <w:tc>
          <w:tcPr>
            <w:tcW w:w="1985"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Pr>
            </w:pPr>
            <w:r w:rsidRPr="0086462A">
              <w:rPr>
                <w:rFonts w:asciiTheme="minorBidi" w:eastAsia="Times New Roman" w:hAnsiTheme="minorBidi"/>
                <w:sz w:val="20"/>
                <w:szCs w:val="20"/>
              </w:rPr>
              <w:t>± 0.007246</w:t>
            </w:r>
          </w:p>
        </w:tc>
      </w:tr>
    </w:tbl>
    <w:p w:rsidR="0086462A" w:rsidRDefault="0086462A" w:rsidP="0086462A">
      <w:pPr>
        <w:spacing w:line="480" w:lineRule="auto"/>
        <w:ind w:left="720" w:firstLine="720"/>
        <w:jc w:val="center"/>
        <w:rPr>
          <w:rFonts w:asciiTheme="minorBidi" w:hAnsiTheme="minorBidi"/>
          <w:sz w:val="20"/>
          <w:szCs w:val="20"/>
          <w:lang w:val="en-US"/>
        </w:rPr>
        <w:sectPr w:rsidR="0086462A" w:rsidSect="003F7063">
          <w:type w:val="continuous"/>
          <w:pgSz w:w="11906" w:h="16838" w:code="9"/>
          <w:pgMar w:top="1440" w:right="1080" w:bottom="1440" w:left="1080" w:header="708" w:footer="708" w:gutter="0"/>
          <w:cols w:space="708"/>
          <w:docGrid w:linePitch="360"/>
        </w:sectPr>
      </w:pPr>
    </w:p>
    <w:p w:rsidR="003E0883" w:rsidRDefault="003E0883" w:rsidP="0086462A">
      <w:pPr>
        <w:spacing w:after="0" w:line="360" w:lineRule="auto"/>
        <w:ind w:firstLine="567"/>
        <w:jc w:val="both"/>
        <w:rPr>
          <w:rFonts w:ascii="Arial" w:hAnsi="Arial" w:cs="Arial"/>
          <w:sz w:val="20"/>
          <w:szCs w:val="20"/>
          <w:lang w:val="en-US"/>
        </w:rPr>
      </w:pPr>
    </w:p>
    <w:p w:rsidR="0086462A" w:rsidRPr="0086462A" w:rsidRDefault="0086462A" w:rsidP="0086462A">
      <w:pPr>
        <w:spacing w:after="0" w:line="360" w:lineRule="auto"/>
        <w:ind w:firstLine="567"/>
        <w:jc w:val="both"/>
        <w:rPr>
          <w:rFonts w:ascii="Arial" w:hAnsi="Arial" w:cs="Arial"/>
          <w:sz w:val="20"/>
          <w:szCs w:val="20"/>
          <w:lang w:val="en-US"/>
        </w:rPr>
      </w:pPr>
      <w:r w:rsidRPr="0086462A">
        <w:rPr>
          <w:rFonts w:ascii="Arial" w:hAnsi="Arial" w:cs="Arial"/>
          <w:sz w:val="20"/>
          <w:szCs w:val="20"/>
          <w:lang w:val="en-US"/>
        </w:rPr>
        <w:t>The lowest average thickness of Streptococcus mutans biofilm was in the Lactobacillus casei control group, while the highest thickness of Streptococcus mutans biofilm was in the aquadest control group.</w:t>
      </w:r>
    </w:p>
    <w:p w:rsidR="003E0883" w:rsidRDefault="003E0883" w:rsidP="0086462A">
      <w:pPr>
        <w:spacing w:after="0" w:line="360" w:lineRule="auto"/>
        <w:ind w:firstLine="567"/>
        <w:jc w:val="both"/>
        <w:rPr>
          <w:rFonts w:ascii="Arial" w:hAnsi="Arial" w:cs="Arial"/>
          <w:sz w:val="20"/>
          <w:szCs w:val="20"/>
          <w:lang w:val="en-US"/>
        </w:rPr>
      </w:pPr>
    </w:p>
    <w:p w:rsidR="0086462A" w:rsidRPr="0086462A" w:rsidRDefault="0086462A" w:rsidP="0086462A">
      <w:pPr>
        <w:spacing w:after="0" w:line="360" w:lineRule="auto"/>
        <w:ind w:firstLine="567"/>
        <w:jc w:val="both"/>
        <w:rPr>
          <w:rFonts w:ascii="Arial" w:hAnsi="Arial" w:cs="Arial"/>
          <w:sz w:val="20"/>
          <w:szCs w:val="20"/>
          <w:lang w:val="en-US"/>
        </w:rPr>
      </w:pPr>
      <w:r w:rsidRPr="0086462A">
        <w:rPr>
          <w:rFonts w:ascii="Arial" w:hAnsi="Arial" w:cs="Arial"/>
          <w:sz w:val="20"/>
          <w:szCs w:val="20"/>
          <w:lang w:val="en-US"/>
        </w:rPr>
        <w:t>The data was tested using the Shapiro-Wilk test to determine its normality and also tested using the Lavene Statistic test to determine its homogeneity. The results of the normality test and homogeneity test can be seen in table 2.</w:t>
      </w:r>
    </w:p>
    <w:p w:rsidR="0086462A" w:rsidRPr="0086462A" w:rsidRDefault="0086462A" w:rsidP="0086462A">
      <w:pPr>
        <w:spacing w:after="0" w:line="360" w:lineRule="auto"/>
        <w:ind w:firstLine="567"/>
        <w:jc w:val="both"/>
        <w:rPr>
          <w:rFonts w:ascii="Arial" w:hAnsi="Arial" w:cs="Arial"/>
          <w:sz w:val="20"/>
          <w:szCs w:val="20"/>
          <w:lang w:val="en-US"/>
        </w:rPr>
        <w:sectPr w:rsidR="0086462A" w:rsidRPr="0086462A" w:rsidSect="0086462A">
          <w:type w:val="continuous"/>
          <w:pgSz w:w="11906" w:h="16838" w:code="9"/>
          <w:pgMar w:top="1440" w:right="1080" w:bottom="1440" w:left="1080" w:header="708" w:footer="708" w:gutter="0"/>
          <w:cols w:num="2" w:space="708"/>
          <w:docGrid w:linePitch="360"/>
        </w:sectPr>
      </w:pPr>
    </w:p>
    <w:p w:rsidR="0086462A" w:rsidRPr="0086462A" w:rsidRDefault="0086462A" w:rsidP="0086462A">
      <w:pPr>
        <w:spacing w:line="480" w:lineRule="auto"/>
        <w:ind w:left="720" w:firstLine="720"/>
        <w:jc w:val="center"/>
        <w:rPr>
          <w:rFonts w:asciiTheme="minorBidi" w:hAnsiTheme="minorBidi"/>
          <w:sz w:val="20"/>
          <w:szCs w:val="20"/>
          <w:lang w:val="en-US"/>
        </w:rPr>
      </w:pPr>
    </w:p>
    <w:p w:rsidR="003E0883" w:rsidRDefault="003E0883" w:rsidP="0086462A">
      <w:pPr>
        <w:pStyle w:val="Caption"/>
        <w:jc w:val="center"/>
        <w:rPr>
          <w:rFonts w:asciiTheme="minorBidi" w:hAnsiTheme="minorBidi"/>
          <w:b/>
          <w:bCs/>
          <w:i w:val="0"/>
          <w:color w:val="auto"/>
          <w:sz w:val="20"/>
          <w:szCs w:val="20"/>
        </w:rPr>
      </w:pPr>
      <w:bookmarkStart w:id="4" w:name="_Toc173347049"/>
      <w:bookmarkStart w:id="5" w:name="_Toc183690135"/>
    </w:p>
    <w:p w:rsidR="003E0883" w:rsidRDefault="003E0883" w:rsidP="0086462A">
      <w:pPr>
        <w:pStyle w:val="Caption"/>
        <w:jc w:val="center"/>
        <w:rPr>
          <w:rFonts w:asciiTheme="minorBidi" w:hAnsiTheme="minorBidi"/>
          <w:b/>
          <w:bCs/>
          <w:i w:val="0"/>
          <w:color w:val="auto"/>
          <w:sz w:val="20"/>
          <w:szCs w:val="20"/>
        </w:rPr>
      </w:pPr>
    </w:p>
    <w:p w:rsidR="0086462A" w:rsidRPr="0086462A" w:rsidRDefault="00445EDA" w:rsidP="0086462A">
      <w:pPr>
        <w:pStyle w:val="Caption"/>
        <w:jc w:val="center"/>
        <w:rPr>
          <w:rFonts w:asciiTheme="minorBidi" w:hAnsiTheme="minorBidi"/>
          <w:color w:val="auto"/>
          <w:sz w:val="20"/>
          <w:szCs w:val="20"/>
        </w:rPr>
      </w:pPr>
      <w:r>
        <w:rPr>
          <w:rFonts w:asciiTheme="minorBidi" w:hAnsiTheme="minorBidi"/>
          <w:b/>
          <w:bCs/>
          <w:i w:val="0"/>
          <w:color w:val="auto"/>
          <w:sz w:val="20"/>
          <w:szCs w:val="20"/>
        </w:rPr>
        <w:t>Table</w:t>
      </w:r>
      <w:r w:rsidR="0086462A" w:rsidRPr="0086462A">
        <w:rPr>
          <w:rFonts w:asciiTheme="minorBidi" w:hAnsiTheme="minorBidi"/>
          <w:b/>
          <w:bCs/>
          <w:i w:val="0"/>
          <w:color w:val="auto"/>
          <w:sz w:val="20"/>
          <w:szCs w:val="20"/>
        </w:rPr>
        <w:fldChar w:fldCharType="begin"/>
      </w:r>
      <w:r w:rsidR="0086462A" w:rsidRPr="0086462A">
        <w:rPr>
          <w:rFonts w:asciiTheme="minorBidi" w:hAnsiTheme="minorBidi"/>
          <w:b/>
          <w:bCs/>
          <w:i w:val="0"/>
          <w:color w:val="auto"/>
          <w:sz w:val="20"/>
          <w:szCs w:val="20"/>
        </w:rPr>
        <w:instrText xml:space="preserve"> SEQ Tabel_4. \* ARABIC </w:instrText>
      </w:r>
      <w:r w:rsidR="0086462A" w:rsidRPr="0086462A">
        <w:rPr>
          <w:rFonts w:asciiTheme="minorBidi" w:hAnsiTheme="minorBidi"/>
          <w:b/>
          <w:bCs/>
          <w:i w:val="0"/>
          <w:color w:val="auto"/>
          <w:sz w:val="20"/>
          <w:szCs w:val="20"/>
        </w:rPr>
        <w:fldChar w:fldCharType="separate"/>
      </w:r>
      <w:r w:rsidR="0086462A" w:rsidRPr="0086462A">
        <w:rPr>
          <w:rFonts w:asciiTheme="minorBidi" w:hAnsiTheme="minorBidi"/>
          <w:b/>
          <w:bCs/>
          <w:i w:val="0"/>
          <w:noProof/>
          <w:color w:val="auto"/>
          <w:sz w:val="20"/>
          <w:szCs w:val="20"/>
        </w:rPr>
        <w:t>2</w:t>
      </w:r>
      <w:r w:rsidR="0086462A" w:rsidRPr="0086462A">
        <w:rPr>
          <w:rFonts w:asciiTheme="minorBidi" w:hAnsiTheme="minorBidi"/>
          <w:b/>
          <w:bCs/>
          <w:i w:val="0"/>
          <w:color w:val="auto"/>
          <w:sz w:val="20"/>
          <w:szCs w:val="20"/>
        </w:rPr>
        <w:fldChar w:fldCharType="end"/>
      </w:r>
      <w:r w:rsidR="003E0883">
        <w:rPr>
          <w:rFonts w:asciiTheme="minorBidi" w:hAnsiTheme="minorBidi"/>
          <w:b/>
          <w:bCs/>
          <w:i w:val="0"/>
          <w:color w:val="auto"/>
          <w:sz w:val="20"/>
          <w:szCs w:val="20"/>
        </w:rPr>
        <w:t xml:space="preserve"> </w:t>
      </w:r>
      <w:r w:rsidR="0086462A" w:rsidRPr="0086462A">
        <w:rPr>
          <w:rFonts w:asciiTheme="minorBidi" w:hAnsiTheme="minorBidi"/>
          <w:i w:val="0"/>
          <w:color w:val="auto"/>
          <w:sz w:val="20"/>
          <w:szCs w:val="20"/>
        </w:rPr>
        <w:t>Normality Test and Homogeneity Test</w:t>
      </w:r>
      <w:bookmarkEnd w:id="4"/>
      <w:bookmarkEnd w:id="5"/>
    </w:p>
    <w:tbl>
      <w:tblPr>
        <w:tblStyle w:val="LightShading1"/>
        <w:tblW w:w="0" w:type="auto"/>
        <w:jc w:val="center"/>
        <w:shd w:val="clear" w:color="auto" w:fill="FFFFFF" w:themeFill="background1"/>
        <w:tblLayout w:type="fixed"/>
        <w:tblLook w:val="04A0" w:firstRow="1" w:lastRow="0" w:firstColumn="1" w:lastColumn="0" w:noHBand="0" w:noVBand="1"/>
      </w:tblPr>
      <w:tblGrid>
        <w:gridCol w:w="837"/>
        <w:gridCol w:w="1590"/>
        <w:gridCol w:w="825"/>
        <w:gridCol w:w="1109"/>
        <w:gridCol w:w="850"/>
        <w:gridCol w:w="2410"/>
      </w:tblGrid>
      <w:tr w:rsidR="0086462A" w:rsidRPr="0086462A" w:rsidTr="0086462A">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
          <w:p w:rsidR="0086462A" w:rsidRPr="0086462A" w:rsidRDefault="0086462A" w:rsidP="0086462A">
            <w:pPr>
              <w:jc w:val="center"/>
              <w:rPr>
                <w:rFonts w:asciiTheme="minorBidi" w:hAnsiTheme="minorBidi"/>
                <w:sz w:val="20"/>
                <w:szCs w:val="20"/>
              </w:rPr>
            </w:pPr>
          </w:p>
          <w:p w:rsidR="0086462A" w:rsidRPr="0086462A" w:rsidRDefault="0086462A" w:rsidP="0086462A">
            <w:pPr>
              <w:jc w:val="center"/>
              <w:rPr>
                <w:rFonts w:asciiTheme="minorBidi" w:hAnsiTheme="minorBidi"/>
                <w:sz w:val="20"/>
                <w:szCs w:val="20"/>
              </w:rPr>
            </w:pPr>
          </w:p>
          <w:p w:rsidR="0086462A" w:rsidRPr="0086462A" w:rsidRDefault="0086462A" w:rsidP="0086462A">
            <w:pPr>
              <w:jc w:val="center"/>
              <w:rPr>
                <w:rFonts w:asciiTheme="minorBidi" w:hAnsiTheme="minorBidi"/>
                <w:sz w:val="20"/>
                <w:szCs w:val="20"/>
              </w:rPr>
            </w:pPr>
          </w:p>
        </w:tc>
        <w:tc>
          <w:tcPr>
            <w:tcW w:w="1590" w:type="dxa"/>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Group</w:t>
            </w:r>
          </w:p>
        </w:tc>
        <w:tc>
          <w:tcPr>
            <w:tcW w:w="1934" w:type="dxa"/>
            <w:gridSpan w:val="2"/>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Normality</w:t>
            </w:r>
          </w:p>
        </w:tc>
        <w:tc>
          <w:tcPr>
            <w:tcW w:w="3260" w:type="dxa"/>
            <w:gridSpan w:val="2"/>
            <w:shd w:val="clear" w:color="auto" w:fill="FFFFFF" w:themeFill="background1"/>
          </w:tcPr>
          <w:p w:rsidR="0086462A" w:rsidRPr="0086462A" w:rsidRDefault="0086462A" w:rsidP="0086462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Homogeneity</w:t>
            </w:r>
          </w:p>
        </w:tc>
      </w:tr>
      <w:tr w:rsidR="0086462A" w:rsidRPr="0086462A" w:rsidTr="0086462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rsidR="0086462A" w:rsidRPr="0086462A" w:rsidRDefault="0086462A" w:rsidP="0086462A">
            <w:pPr>
              <w:jc w:val="center"/>
              <w:rPr>
                <w:rFonts w:asciiTheme="minorBidi" w:hAnsiTheme="minorBidi"/>
                <w:sz w:val="20"/>
                <w:szCs w:val="20"/>
              </w:rPr>
            </w:pPr>
          </w:p>
        </w:tc>
        <w:tc>
          <w:tcPr>
            <w:tcW w:w="1590"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Probiotics</w:t>
            </w:r>
          </w:p>
        </w:tc>
        <w:tc>
          <w:tcPr>
            <w:tcW w:w="825"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0.178</w:t>
            </w:r>
          </w:p>
        </w:tc>
        <w:tc>
          <w:tcPr>
            <w:tcW w:w="1109" w:type="dxa"/>
            <w:vMerge w:val="restart"/>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Data</w:t>
            </w:r>
          </w:p>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Normal</w:t>
            </w:r>
          </w:p>
        </w:tc>
        <w:tc>
          <w:tcPr>
            <w:tcW w:w="850" w:type="dxa"/>
            <w:vMerge w:val="restart"/>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0.028</w:t>
            </w:r>
          </w:p>
        </w:tc>
        <w:tc>
          <w:tcPr>
            <w:tcW w:w="2410" w:type="dxa"/>
            <w:vMerge w:val="restart"/>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Non-Homogeneous Data</w:t>
            </w:r>
          </w:p>
        </w:tc>
      </w:tr>
      <w:tr w:rsidR="0086462A" w:rsidRPr="0086462A" w:rsidTr="0086462A">
        <w:trPr>
          <w:jc w:val="center"/>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rsidR="0086462A" w:rsidRPr="0086462A" w:rsidRDefault="0086462A" w:rsidP="0086462A">
            <w:pPr>
              <w:jc w:val="center"/>
              <w:rPr>
                <w:rFonts w:asciiTheme="minorBidi" w:hAnsiTheme="minorBidi"/>
                <w:sz w:val="20"/>
                <w:szCs w:val="20"/>
              </w:rPr>
            </w:pPr>
          </w:p>
        </w:tc>
        <w:tc>
          <w:tcPr>
            <w:tcW w:w="1590" w:type="dxa"/>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Chlorhexidine</w:t>
            </w:r>
          </w:p>
        </w:tc>
        <w:tc>
          <w:tcPr>
            <w:tcW w:w="825" w:type="dxa"/>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0.726</w:t>
            </w:r>
          </w:p>
        </w:tc>
        <w:tc>
          <w:tcPr>
            <w:tcW w:w="1109" w:type="dxa"/>
            <w:vMerge/>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
        </w:tc>
        <w:tc>
          <w:tcPr>
            <w:tcW w:w="850" w:type="dxa"/>
            <w:vMerge/>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
        </w:tc>
        <w:tc>
          <w:tcPr>
            <w:tcW w:w="2410" w:type="dxa"/>
            <w:vMerge/>
            <w:shd w:val="clear" w:color="auto" w:fill="FFFFFF" w:themeFill="background1"/>
          </w:tcPr>
          <w:p w:rsidR="0086462A" w:rsidRPr="0086462A" w:rsidRDefault="0086462A" w:rsidP="0086462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
        </w:tc>
      </w:tr>
      <w:tr w:rsidR="0086462A" w:rsidRPr="0086462A" w:rsidTr="0086462A">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rsidR="0086462A" w:rsidRPr="0086462A" w:rsidRDefault="0086462A" w:rsidP="0086462A">
            <w:pPr>
              <w:jc w:val="center"/>
              <w:rPr>
                <w:rFonts w:asciiTheme="minorBidi" w:hAnsiTheme="minorBidi"/>
                <w:sz w:val="20"/>
                <w:szCs w:val="20"/>
              </w:rPr>
            </w:pPr>
          </w:p>
        </w:tc>
        <w:tc>
          <w:tcPr>
            <w:tcW w:w="1590"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Aquadest</w:t>
            </w:r>
          </w:p>
        </w:tc>
        <w:tc>
          <w:tcPr>
            <w:tcW w:w="825" w:type="dxa"/>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86462A">
              <w:rPr>
                <w:rFonts w:asciiTheme="minorBidi" w:hAnsiTheme="minorBidi"/>
                <w:sz w:val="20"/>
                <w:szCs w:val="20"/>
              </w:rPr>
              <w:t>0.077</w:t>
            </w:r>
          </w:p>
        </w:tc>
        <w:tc>
          <w:tcPr>
            <w:tcW w:w="1109" w:type="dxa"/>
            <w:vMerge/>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850" w:type="dxa"/>
            <w:vMerge/>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2410" w:type="dxa"/>
            <w:vMerge/>
            <w:shd w:val="clear" w:color="auto" w:fill="FFFFFF" w:themeFill="background1"/>
          </w:tcPr>
          <w:p w:rsidR="0086462A" w:rsidRPr="0086462A" w:rsidRDefault="0086462A" w:rsidP="0086462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bl>
    <w:p w:rsidR="0086462A" w:rsidRPr="0086462A" w:rsidRDefault="0086462A" w:rsidP="0086462A">
      <w:pPr>
        <w:spacing w:line="480" w:lineRule="auto"/>
        <w:ind w:left="720" w:firstLine="720"/>
        <w:jc w:val="center"/>
        <w:rPr>
          <w:rFonts w:asciiTheme="minorBidi" w:hAnsiTheme="minorBidi"/>
          <w:sz w:val="20"/>
          <w:szCs w:val="20"/>
        </w:rPr>
      </w:pPr>
    </w:p>
    <w:p w:rsidR="00445EDA" w:rsidRDefault="00445EDA" w:rsidP="00445EDA">
      <w:pPr>
        <w:spacing w:after="0" w:line="360" w:lineRule="auto"/>
        <w:ind w:firstLine="567"/>
        <w:jc w:val="both"/>
        <w:rPr>
          <w:rFonts w:ascii="Arial" w:hAnsi="Arial" w:cs="Arial"/>
          <w:sz w:val="20"/>
          <w:szCs w:val="20"/>
          <w:lang w:val="en-US"/>
        </w:rPr>
        <w:sectPr w:rsidR="00445EDA" w:rsidSect="003F7063">
          <w:type w:val="continuous"/>
          <w:pgSz w:w="11906" w:h="16838" w:code="9"/>
          <w:pgMar w:top="1440" w:right="1080" w:bottom="1440" w:left="1080" w:header="708" w:footer="708" w:gutter="0"/>
          <w:cols w:space="708"/>
          <w:docGrid w:linePitch="360"/>
        </w:sectPr>
      </w:pPr>
    </w:p>
    <w:p w:rsidR="00445EDA" w:rsidRPr="00445EDA" w:rsidRDefault="00445EDA" w:rsidP="00445EDA">
      <w:pPr>
        <w:spacing w:after="0" w:line="360" w:lineRule="auto"/>
        <w:ind w:firstLine="567"/>
        <w:jc w:val="both"/>
        <w:rPr>
          <w:rFonts w:ascii="Arial" w:hAnsi="Arial" w:cs="Arial"/>
          <w:sz w:val="20"/>
          <w:szCs w:val="20"/>
          <w:lang w:val="en-US"/>
        </w:rPr>
      </w:pPr>
      <w:r>
        <w:rPr>
          <w:rFonts w:ascii="Arial" w:hAnsi="Arial" w:cs="Arial"/>
          <w:sz w:val="20"/>
          <w:szCs w:val="20"/>
          <w:lang w:val="en-US"/>
        </w:rPr>
        <w:t>Based on table 2 shows the results of the normality test all data are normally distributed (p ≥ 0.05). The data was then tested for homogeneity using the Levene Statistic test. The homogeneity test in table 2, obtained a value of 0.028 (p &lt;0.05) which indicates that the thickness data of Streptococcus mutans is not homogeneous.</w:t>
      </w:r>
    </w:p>
    <w:p w:rsidR="00445EDA" w:rsidRPr="00445EDA" w:rsidRDefault="00445EDA" w:rsidP="00445EDA">
      <w:pPr>
        <w:spacing w:after="0" w:line="360" w:lineRule="auto"/>
        <w:ind w:firstLine="567"/>
        <w:jc w:val="both"/>
        <w:rPr>
          <w:rFonts w:ascii="Arial" w:hAnsi="Arial" w:cs="Arial"/>
          <w:iCs/>
          <w:sz w:val="20"/>
          <w:szCs w:val="20"/>
          <w:lang w:val="en-US"/>
        </w:rPr>
      </w:pPr>
      <w:r w:rsidRPr="00445EDA">
        <w:rPr>
          <w:rFonts w:ascii="Arial" w:hAnsi="Arial" w:cs="Arial"/>
          <w:sz w:val="20"/>
          <w:szCs w:val="20"/>
          <w:lang w:val="en-US"/>
        </w:rPr>
        <w:t>Based on these data, it is known that the data is normally distributed and not homogeneous, so the next stage is the Kruskal Wallis parametric test to determine the difference in the thickness of the Streptococcus mutans biofilm in each group, then continued with the Mann Whitney post-hoc test.</w:t>
      </w:r>
    </w:p>
    <w:p w:rsidR="00445EDA" w:rsidRPr="00445EDA" w:rsidRDefault="00445EDA" w:rsidP="00445EDA">
      <w:pPr>
        <w:spacing w:after="0" w:line="360" w:lineRule="auto"/>
        <w:jc w:val="both"/>
        <w:rPr>
          <w:rFonts w:ascii="Arial" w:hAnsi="Arial" w:cs="Arial"/>
          <w:sz w:val="20"/>
          <w:szCs w:val="20"/>
          <w:lang w:val="id-ID"/>
        </w:rPr>
        <w:sectPr w:rsidR="00445EDA" w:rsidRPr="00445EDA" w:rsidSect="00445EDA">
          <w:type w:val="continuous"/>
          <w:pgSz w:w="11906" w:h="16838" w:code="9"/>
          <w:pgMar w:top="1440" w:right="1080" w:bottom="1440" w:left="1080" w:header="708" w:footer="708" w:gutter="0"/>
          <w:cols w:num="2" w:space="708"/>
          <w:docGrid w:linePitch="360"/>
        </w:sectPr>
      </w:pPr>
    </w:p>
    <w:p w:rsidR="003E0883" w:rsidRDefault="003E0883" w:rsidP="00445EDA">
      <w:pPr>
        <w:pStyle w:val="Caption"/>
        <w:jc w:val="center"/>
        <w:rPr>
          <w:rFonts w:asciiTheme="minorBidi" w:hAnsiTheme="minorBidi"/>
          <w:b/>
          <w:bCs/>
          <w:i w:val="0"/>
          <w:color w:val="auto"/>
          <w:sz w:val="20"/>
          <w:szCs w:val="20"/>
        </w:rPr>
      </w:pPr>
      <w:bookmarkStart w:id="6" w:name="_Toc173347052"/>
      <w:bookmarkStart w:id="7" w:name="_Toc183690138"/>
    </w:p>
    <w:p w:rsidR="00445EDA" w:rsidRPr="00445EDA" w:rsidRDefault="00445EDA" w:rsidP="00445EDA">
      <w:pPr>
        <w:pStyle w:val="Caption"/>
        <w:jc w:val="center"/>
        <w:rPr>
          <w:rFonts w:asciiTheme="minorBidi" w:hAnsiTheme="minorBidi"/>
          <w:color w:val="auto"/>
          <w:sz w:val="20"/>
          <w:szCs w:val="20"/>
        </w:rPr>
      </w:pPr>
      <w:r>
        <w:rPr>
          <w:rFonts w:asciiTheme="minorBidi" w:hAnsiTheme="minorBidi"/>
          <w:b/>
          <w:bCs/>
          <w:i w:val="0"/>
          <w:color w:val="auto"/>
          <w:sz w:val="20"/>
          <w:szCs w:val="20"/>
        </w:rPr>
        <w:t>Table 3</w:t>
      </w:r>
      <w:r w:rsidR="003E0883">
        <w:rPr>
          <w:rFonts w:asciiTheme="minorBidi" w:hAnsiTheme="minorBidi"/>
          <w:b/>
          <w:bCs/>
          <w:i w:val="0"/>
          <w:color w:val="auto"/>
          <w:sz w:val="20"/>
          <w:szCs w:val="20"/>
        </w:rPr>
        <w:t xml:space="preserve"> </w:t>
      </w:r>
      <w:proofErr w:type="spellStart"/>
      <w:r w:rsidRPr="00445EDA">
        <w:rPr>
          <w:rFonts w:asciiTheme="minorBidi" w:hAnsiTheme="minorBidi"/>
          <w:i w:val="0"/>
          <w:color w:val="auto"/>
          <w:sz w:val="20"/>
          <w:szCs w:val="20"/>
        </w:rPr>
        <w:t>Test</w:t>
      </w:r>
      <w:r w:rsidRPr="00445EDA">
        <w:rPr>
          <w:rFonts w:asciiTheme="minorBidi" w:hAnsiTheme="minorBidi"/>
          <w:iCs w:val="0"/>
          <w:color w:val="auto"/>
          <w:sz w:val="20"/>
          <w:szCs w:val="20"/>
        </w:rPr>
        <w:t>Post</w:t>
      </w:r>
      <w:proofErr w:type="spellEnd"/>
      <w:r w:rsidRPr="00445EDA">
        <w:rPr>
          <w:rFonts w:asciiTheme="minorBidi" w:hAnsiTheme="minorBidi"/>
          <w:iCs w:val="0"/>
          <w:color w:val="auto"/>
          <w:sz w:val="20"/>
          <w:szCs w:val="20"/>
        </w:rPr>
        <w:t>-hoc Mann Whitney and Kruskal Wallis Tests</w:t>
      </w:r>
      <w:bookmarkEnd w:id="6"/>
      <w:bookmarkEnd w:id="7"/>
    </w:p>
    <w:tbl>
      <w:tblPr>
        <w:tblStyle w:val="LightShading1"/>
        <w:tblpPr w:leftFromText="180" w:rightFromText="180" w:vertAnchor="text" w:horzAnchor="margin" w:tblpXSpec="center" w:tblpY="92"/>
        <w:tblW w:w="8046" w:type="dxa"/>
        <w:shd w:val="clear" w:color="auto" w:fill="FFFFFF" w:themeFill="background1"/>
        <w:tblLayout w:type="fixed"/>
        <w:tblLook w:val="04A0" w:firstRow="1" w:lastRow="0" w:firstColumn="1" w:lastColumn="0" w:noHBand="0" w:noVBand="1"/>
      </w:tblPr>
      <w:tblGrid>
        <w:gridCol w:w="2235"/>
        <w:gridCol w:w="992"/>
        <w:gridCol w:w="2693"/>
        <w:gridCol w:w="2126"/>
      </w:tblGrid>
      <w:tr w:rsidR="00445EDA" w:rsidRPr="00445EDA" w:rsidTr="00681D4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rsidR="00445EDA" w:rsidRPr="00445EDA" w:rsidRDefault="00445EDA" w:rsidP="00681D4A">
            <w:pPr>
              <w:spacing w:line="276" w:lineRule="auto"/>
              <w:rPr>
                <w:rFonts w:asciiTheme="minorBidi" w:hAnsiTheme="minorBidi"/>
                <w:sz w:val="20"/>
                <w:szCs w:val="20"/>
              </w:rPr>
            </w:pPr>
          </w:p>
        </w:tc>
        <w:tc>
          <w:tcPr>
            <w:tcW w:w="3685" w:type="dxa"/>
            <w:gridSpan w:val="2"/>
            <w:shd w:val="clear" w:color="auto" w:fill="FFFFFF" w:themeFill="background1"/>
          </w:tcPr>
          <w:p w:rsidR="00445EDA" w:rsidRPr="00445EDA" w:rsidRDefault="00445EDA" w:rsidP="00681D4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i/>
                <w:sz w:val="20"/>
                <w:szCs w:val="20"/>
              </w:rPr>
            </w:pPr>
            <w:r w:rsidRPr="00445EDA">
              <w:rPr>
                <w:rFonts w:asciiTheme="minorBidi" w:hAnsiTheme="minorBidi"/>
                <w:color w:val="auto"/>
                <w:sz w:val="20"/>
                <w:szCs w:val="20"/>
              </w:rPr>
              <w:t>Mann Whitney Post-hoc Test</w:t>
            </w:r>
          </w:p>
        </w:tc>
        <w:tc>
          <w:tcPr>
            <w:tcW w:w="2126" w:type="dxa"/>
            <w:shd w:val="clear" w:color="auto" w:fill="FFFFFF" w:themeFill="background1"/>
          </w:tcPr>
          <w:p w:rsidR="00445EDA" w:rsidRPr="00445EDA" w:rsidRDefault="00445EDA" w:rsidP="00681D4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Kruskal Wallis Test</w:t>
            </w:r>
          </w:p>
        </w:tc>
      </w:tr>
      <w:tr w:rsidR="00445EDA" w:rsidRPr="00445EDA" w:rsidTr="00681D4A">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rsidR="00445EDA" w:rsidRPr="00445EDA" w:rsidRDefault="00445EDA" w:rsidP="00681D4A">
            <w:pPr>
              <w:spacing w:line="276" w:lineRule="auto"/>
              <w:rPr>
                <w:rFonts w:asciiTheme="minorBidi" w:hAnsiTheme="minorBidi"/>
                <w:i/>
                <w:sz w:val="20"/>
                <w:szCs w:val="20"/>
              </w:rPr>
            </w:pPr>
            <w:r w:rsidRPr="00445EDA">
              <w:rPr>
                <w:rFonts w:asciiTheme="minorBidi" w:hAnsiTheme="minorBidi"/>
                <w:i/>
                <w:sz w:val="20"/>
                <w:szCs w:val="20"/>
              </w:rPr>
              <w:t>Chlorhexidine-casein</w:t>
            </w:r>
          </w:p>
        </w:tc>
        <w:tc>
          <w:tcPr>
            <w:tcW w:w="992" w:type="dxa"/>
            <w:shd w:val="clear" w:color="auto" w:fill="FFFFFF" w:themeFill="background1"/>
          </w:tcPr>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0.342</w:t>
            </w:r>
          </w:p>
        </w:tc>
        <w:tc>
          <w:tcPr>
            <w:tcW w:w="2693" w:type="dxa"/>
            <w:shd w:val="clear" w:color="auto" w:fill="FFFFFF" w:themeFill="background1"/>
          </w:tcPr>
          <w:p w:rsidR="00445EDA" w:rsidRPr="00445EDA" w:rsidRDefault="00445EDA" w:rsidP="00681D4A">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There is no significant difference</w:t>
            </w:r>
          </w:p>
        </w:tc>
        <w:tc>
          <w:tcPr>
            <w:tcW w:w="2126" w:type="dxa"/>
            <w:vMerge w:val="restart"/>
            <w:shd w:val="clear" w:color="auto" w:fill="FFFFFF" w:themeFill="background1"/>
          </w:tcPr>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0,000</w:t>
            </w:r>
          </w:p>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r w:rsidR="00445EDA" w:rsidRPr="00445EDA" w:rsidTr="00681D4A">
        <w:trPr>
          <w:trHeight w:val="837"/>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rsidR="00445EDA" w:rsidRPr="00445EDA" w:rsidRDefault="00445EDA" w:rsidP="00681D4A">
            <w:pPr>
              <w:spacing w:line="276" w:lineRule="auto"/>
              <w:rPr>
                <w:rFonts w:asciiTheme="minorBidi" w:hAnsiTheme="minorBidi"/>
                <w:i/>
                <w:sz w:val="20"/>
                <w:szCs w:val="20"/>
              </w:rPr>
            </w:pPr>
            <w:r w:rsidRPr="00445EDA">
              <w:rPr>
                <w:rFonts w:asciiTheme="minorBidi" w:hAnsiTheme="minorBidi"/>
                <w:i/>
                <w:sz w:val="20"/>
                <w:szCs w:val="20"/>
              </w:rPr>
              <w:t>Chlorhexidine-aquades</w:t>
            </w:r>
          </w:p>
        </w:tc>
        <w:tc>
          <w:tcPr>
            <w:tcW w:w="992" w:type="dxa"/>
            <w:shd w:val="clear" w:color="auto" w:fill="FFFFFF" w:themeFill="background1"/>
          </w:tcPr>
          <w:p w:rsidR="00445EDA" w:rsidRPr="00445EDA" w:rsidRDefault="00445EDA" w:rsidP="00681D4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0,000</w:t>
            </w:r>
          </w:p>
        </w:tc>
        <w:tc>
          <w:tcPr>
            <w:tcW w:w="2693" w:type="dxa"/>
            <w:shd w:val="clear" w:color="auto" w:fill="FFFFFF" w:themeFill="background1"/>
          </w:tcPr>
          <w:p w:rsidR="00445EDA" w:rsidRPr="00445EDA" w:rsidRDefault="00445EDA" w:rsidP="00681D4A">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There is a significant difference</w:t>
            </w:r>
          </w:p>
        </w:tc>
        <w:tc>
          <w:tcPr>
            <w:tcW w:w="2126" w:type="dxa"/>
            <w:vMerge/>
            <w:shd w:val="clear" w:color="auto" w:fill="FFFFFF" w:themeFill="background1"/>
          </w:tcPr>
          <w:p w:rsidR="00445EDA" w:rsidRPr="00445EDA" w:rsidRDefault="00445EDA" w:rsidP="00681D4A">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
        </w:tc>
      </w:tr>
      <w:tr w:rsidR="00445EDA" w:rsidRPr="00445EDA" w:rsidTr="00681D4A">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rsidR="00445EDA" w:rsidRPr="00445EDA" w:rsidRDefault="00445EDA" w:rsidP="00681D4A">
            <w:pPr>
              <w:spacing w:line="276" w:lineRule="auto"/>
              <w:rPr>
                <w:rFonts w:asciiTheme="minorBidi" w:hAnsiTheme="minorBidi"/>
                <w:i/>
                <w:sz w:val="20"/>
                <w:szCs w:val="20"/>
              </w:rPr>
            </w:pPr>
            <w:r w:rsidRPr="00445EDA">
              <w:rPr>
                <w:rFonts w:asciiTheme="minorBidi" w:hAnsiTheme="minorBidi"/>
                <w:i/>
                <w:sz w:val="20"/>
                <w:szCs w:val="20"/>
              </w:rPr>
              <w:t>casei-Aquades</w:t>
            </w:r>
          </w:p>
        </w:tc>
        <w:tc>
          <w:tcPr>
            <w:tcW w:w="992" w:type="dxa"/>
            <w:shd w:val="clear" w:color="auto" w:fill="FFFFFF" w:themeFill="background1"/>
          </w:tcPr>
          <w:p w:rsidR="00445EDA" w:rsidRPr="00445EDA" w:rsidRDefault="00445EDA" w:rsidP="00681D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0,000</w:t>
            </w:r>
          </w:p>
        </w:tc>
        <w:tc>
          <w:tcPr>
            <w:tcW w:w="2693" w:type="dxa"/>
            <w:shd w:val="clear" w:color="auto" w:fill="FFFFFF" w:themeFill="background1"/>
          </w:tcPr>
          <w:p w:rsidR="00445EDA" w:rsidRPr="00445EDA" w:rsidRDefault="00445EDA" w:rsidP="00681D4A">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45EDA">
              <w:rPr>
                <w:rFonts w:asciiTheme="minorBidi" w:hAnsiTheme="minorBidi"/>
                <w:sz w:val="20"/>
                <w:szCs w:val="20"/>
              </w:rPr>
              <w:t>There is a significant difference</w:t>
            </w:r>
          </w:p>
        </w:tc>
        <w:tc>
          <w:tcPr>
            <w:tcW w:w="2126" w:type="dxa"/>
            <w:vMerge/>
            <w:shd w:val="clear" w:color="auto" w:fill="FFFFFF" w:themeFill="background1"/>
          </w:tcPr>
          <w:p w:rsidR="00445EDA" w:rsidRPr="00445EDA" w:rsidRDefault="00445EDA" w:rsidP="00681D4A">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bl>
    <w:p w:rsidR="00445EDA" w:rsidRPr="00445EDA" w:rsidRDefault="00445EDA" w:rsidP="00445EDA">
      <w:pPr>
        <w:spacing w:line="480" w:lineRule="auto"/>
        <w:ind w:left="720" w:firstLine="698"/>
        <w:rPr>
          <w:rFonts w:asciiTheme="minorBidi" w:hAnsiTheme="minorBidi"/>
          <w:sz w:val="20"/>
          <w:szCs w:val="20"/>
        </w:rPr>
      </w:pPr>
      <w:r w:rsidRPr="00445EDA">
        <w:rPr>
          <w:rFonts w:asciiTheme="minorBidi" w:hAnsiTheme="minorBidi"/>
          <w:sz w:val="20"/>
          <w:szCs w:val="20"/>
        </w:rPr>
        <w:t xml:space="preserve"> </w:t>
      </w:r>
    </w:p>
    <w:p w:rsidR="003F7063" w:rsidRPr="00445EDA" w:rsidRDefault="003F7063" w:rsidP="003F7063">
      <w:pPr>
        <w:jc w:val="both"/>
        <w:rPr>
          <w:rFonts w:asciiTheme="minorBidi" w:hAnsiTheme="minorBidi"/>
          <w:b/>
          <w:sz w:val="20"/>
          <w:szCs w:val="20"/>
          <w:lang w:val="en-US"/>
        </w:rPr>
      </w:pPr>
    </w:p>
    <w:p w:rsidR="003F7063" w:rsidRPr="00445EDA" w:rsidRDefault="003F7063" w:rsidP="003F7063">
      <w:pPr>
        <w:jc w:val="both"/>
        <w:rPr>
          <w:rFonts w:asciiTheme="minorBidi" w:hAnsiTheme="minorBidi"/>
          <w:b/>
          <w:sz w:val="20"/>
          <w:szCs w:val="20"/>
        </w:rPr>
      </w:pPr>
      <w:r w:rsidRPr="00445EDA">
        <w:rPr>
          <w:rFonts w:asciiTheme="minorBidi" w:hAnsiTheme="minorBidi"/>
          <w:b/>
          <w:sz w:val="20"/>
          <w:szCs w:val="20"/>
        </w:rPr>
        <w:t xml:space="preserve"> </w:t>
      </w:r>
    </w:p>
    <w:p w:rsidR="003F7063" w:rsidRPr="00445EDA" w:rsidRDefault="003F7063" w:rsidP="003F7063">
      <w:pPr>
        <w:pStyle w:val="BasicParagraph"/>
        <w:tabs>
          <w:tab w:val="left" w:pos="1276"/>
          <w:tab w:val="left" w:pos="4678"/>
          <w:tab w:val="left" w:pos="8222"/>
        </w:tabs>
        <w:suppressAutoHyphens/>
        <w:jc w:val="both"/>
        <w:rPr>
          <w:rFonts w:asciiTheme="minorBidi" w:hAnsiTheme="minorBidi" w:cstheme="minorBidi"/>
          <w:b/>
          <w:sz w:val="20"/>
          <w:szCs w:val="20"/>
        </w:rPr>
      </w:pPr>
      <w:r w:rsidRPr="00445EDA">
        <w:rPr>
          <w:rFonts w:asciiTheme="minorBidi" w:hAnsiTheme="minorBidi" w:cstheme="minorBidi"/>
          <w:b/>
          <w:sz w:val="20"/>
          <w:szCs w:val="20"/>
        </w:rPr>
        <w:tab/>
        <w:t>(a)</w:t>
      </w:r>
      <w:r w:rsidRPr="00445EDA">
        <w:rPr>
          <w:rFonts w:asciiTheme="minorBidi" w:hAnsiTheme="minorBidi" w:cstheme="minorBidi"/>
          <w:b/>
          <w:sz w:val="20"/>
          <w:szCs w:val="20"/>
        </w:rPr>
        <w:tab/>
        <w:t>(b)</w:t>
      </w:r>
      <w:r w:rsidRPr="00445EDA">
        <w:rPr>
          <w:rFonts w:asciiTheme="minorBidi" w:hAnsiTheme="minorBidi" w:cstheme="minorBidi"/>
          <w:b/>
          <w:sz w:val="20"/>
          <w:szCs w:val="20"/>
        </w:rPr>
        <w:tab/>
        <w:t>(c)</w:t>
      </w:r>
    </w:p>
    <w:p w:rsidR="003F7063" w:rsidRDefault="003F7063" w:rsidP="003F7063">
      <w:pPr>
        <w:jc w:val="both"/>
        <w:rPr>
          <w:rFonts w:asciiTheme="minorBidi" w:hAnsiTheme="minorBidi"/>
          <w:b/>
          <w:sz w:val="20"/>
          <w:szCs w:val="20"/>
          <w:lang w:val="id-ID"/>
        </w:rPr>
      </w:pPr>
    </w:p>
    <w:p w:rsidR="00445EDA" w:rsidRDefault="00445EDA" w:rsidP="003F7063">
      <w:pPr>
        <w:jc w:val="both"/>
        <w:rPr>
          <w:rFonts w:asciiTheme="minorBidi" w:hAnsiTheme="minorBidi"/>
          <w:b/>
          <w:sz w:val="20"/>
          <w:szCs w:val="20"/>
          <w:lang w:val="id-ID"/>
        </w:rPr>
      </w:pPr>
    </w:p>
    <w:p w:rsidR="00445EDA" w:rsidRDefault="00445EDA" w:rsidP="003F7063">
      <w:pPr>
        <w:jc w:val="both"/>
        <w:rPr>
          <w:rFonts w:asciiTheme="minorBidi" w:hAnsiTheme="minorBidi"/>
          <w:b/>
          <w:sz w:val="20"/>
          <w:szCs w:val="20"/>
          <w:lang w:val="id-ID"/>
        </w:rPr>
      </w:pPr>
    </w:p>
    <w:p w:rsidR="00445EDA" w:rsidRDefault="00445EDA" w:rsidP="00445EDA">
      <w:pPr>
        <w:spacing w:line="360" w:lineRule="auto"/>
        <w:jc w:val="both"/>
        <w:rPr>
          <w:rFonts w:asciiTheme="minorBidi" w:hAnsiTheme="minorBidi"/>
          <w:bCs/>
          <w:sz w:val="20"/>
          <w:szCs w:val="20"/>
          <w:lang w:val="id-ID"/>
        </w:rPr>
        <w:sectPr w:rsidR="00445EDA" w:rsidSect="003F7063">
          <w:type w:val="continuous"/>
          <w:pgSz w:w="11906" w:h="16838" w:code="9"/>
          <w:pgMar w:top="1440" w:right="1080" w:bottom="1440" w:left="1080" w:header="708" w:footer="708" w:gutter="0"/>
          <w:cols w:space="708"/>
          <w:docGrid w:linePitch="360"/>
        </w:sectPr>
      </w:pPr>
    </w:p>
    <w:p w:rsidR="00445EDA" w:rsidRDefault="00445EDA" w:rsidP="00445EDA">
      <w:pPr>
        <w:spacing w:line="360" w:lineRule="auto"/>
        <w:ind w:firstLine="720"/>
        <w:jc w:val="both"/>
        <w:rPr>
          <w:rFonts w:asciiTheme="minorBidi" w:hAnsiTheme="minorBidi"/>
          <w:bCs/>
          <w:sz w:val="20"/>
          <w:szCs w:val="20"/>
          <w:lang w:val="id-ID"/>
        </w:rPr>
      </w:pPr>
      <w:r w:rsidRPr="00445EDA">
        <w:rPr>
          <w:rFonts w:asciiTheme="minorBidi" w:hAnsiTheme="minorBidi"/>
          <w:bCs/>
          <w:sz w:val="20"/>
          <w:szCs w:val="20"/>
          <w:lang w:val="id-ID"/>
        </w:rPr>
        <w:t>The results of the significance number in the Kruskal Wallis Test shown in the table are 0.000 (p &lt; 0.05) so it can be concluded that there is a significant difference between the chlorhexidine, aquades, and probiotic groups on the absorbance value of Streptococcus mutans biofilm. To find out which group has the most significant difference, a Mann Whitney post-hoc test was conducted. In the Mann Whitney post-hoc test above, it can be concluded that there is a significant difference between the chlorhexidine-aquades and casei-aquades groups, while chlorhexidine-casei has no significant difference on the absorbance value of Streptococcus mutans biofilm with a p value&gt; 0.05.</w:t>
      </w:r>
    </w:p>
    <w:p w:rsidR="00445EDA" w:rsidRPr="00445EDA" w:rsidRDefault="00445EDA" w:rsidP="00445EDA">
      <w:pPr>
        <w:spacing w:line="360" w:lineRule="auto"/>
        <w:ind w:firstLine="720"/>
        <w:jc w:val="both"/>
        <w:rPr>
          <w:rFonts w:asciiTheme="minorBidi" w:hAnsiTheme="minorBidi"/>
          <w:bCs/>
          <w:sz w:val="20"/>
          <w:szCs w:val="20"/>
          <w:lang w:val="en-US"/>
        </w:rPr>
      </w:pPr>
      <w:r w:rsidRPr="00445EDA">
        <w:rPr>
          <w:rFonts w:asciiTheme="minorBidi" w:hAnsiTheme="minorBidi"/>
          <w:bCs/>
          <w:sz w:val="20"/>
          <w:szCs w:val="20"/>
          <w:lang w:val="en-US"/>
        </w:rPr>
        <w:t>Based on the results of the statistical analysis above, it can be said that there is a significant difference between the administration of Lactobacillus casei, Chlorhexidine, and aquades on the thickness of Streptococcus mutans biofilm.</w:t>
      </w:r>
    </w:p>
    <w:p w:rsidR="00445EDA" w:rsidRDefault="00445EDA" w:rsidP="003F7063">
      <w:pPr>
        <w:jc w:val="both"/>
        <w:rPr>
          <w:rFonts w:asciiTheme="minorBidi" w:hAnsiTheme="minorBidi"/>
          <w:bCs/>
          <w:sz w:val="20"/>
          <w:szCs w:val="20"/>
          <w:lang w:val="en-US"/>
        </w:rPr>
        <w:sectPr w:rsidR="00445EDA" w:rsidSect="00445EDA">
          <w:type w:val="continuous"/>
          <w:pgSz w:w="11906" w:h="16838" w:code="9"/>
          <w:pgMar w:top="1440" w:right="1080" w:bottom="1440" w:left="1080" w:header="708" w:footer="708" w:gutter="0"/>
          <w:cols w:num="2" w:space="708"/>
          <w:docGrid w:linePitch="360"/>
        </w:sectPr>
      </w:pPr>
    </w:p>
    <w:p w:rsidR="00445EDA" w:rsidRPr="00445EDA" w:rsidRDefault="00445EDA" w:rsidP="003F7063">
      <w:pPr>
        <w:jc w:val="both"/>
        <w:rPr>
          <w:rFonts w:asciiTheme="minorBidi" w:hAnsiTheme="minorBidi"/>
          <w:bCs/>
          <w:sz w:val="20"/>
          <w:szCs w:val="20"/>
          <w:lang w:val="en-US"/>
        </w:rPr>
      </w:pPr>
    </w:p>
    <w:p w:rsidR="003E0883" w:rsidRDefault="003E0883" w:rsidP="003F7063">
      <w:pPr>
        <w:spacing w:after="0" w:line="360" w:lineRule="auto"/>
        <w:jc w:val="both"/>
        <w:rPr>
          <w:rFonts w:ascii="Arial" w:hAnsi="Arial" w:cs="Arial"/>
          <w:b/>
          <w:bCs/>
          <w:sz w:val="20"/>
          <w:szCs w:val="20"/>
        </w:rPr>
      </w:pPr>
    </w:p>
    <w:p w:rsidR="003E0883" w:rsidRDefault="003E0883" w:rsidP="003F7063">
      <w:pPr>
        <w:spacing w:after="0" w:line="360" w:lineRule="auto"/>
        <w:jc w:val="both"/>
        <w:rPr>
          <w:rFonts w:ascii="Arial" w:hAnsi="Arial" w:cs="Arial"/>
          <w:b/>
          <w:bCs/>
          <w:sz w:val="20"/>
          <w:szCs w:val="20"/>
        </w:rPr>
      </w:pPr>
    </w:p>
    <w:p w:rsidR="003E0883" w:rsidRDefault="003E0883" w:rsidP="003F7063">
      <w:pPr>
        <w:spacing w:after="0" w:line="360" w:lineRule="auto"/>
        <w:jc w:val="both"/>
        <w:rPr>
          <w:rFonts w:ascii="Arial" w:hAnsi="Arial" w:cs="Arial"/>
          <w:b/>
          <w:bCs/>
          <w:sz w:val="20"/>
          <w:szCs w:val="20"/>
        </w:r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DISCUSSION</w:t>
      </w:r>
    </w:p>
    <w:p w:rsidR="003F7063" w:rsidRDefault="003F7063" w:rsidP="003F7063">
      <w:pPr>
        <w:spacing w:after="0" w:line="360" w:lineRule="auto"/>
        <w:ind w:firstLine="567"/>
        <w:jc w:val="both"/>
        <w:rPr>
          <w:rFonts w:ascii="Arial" w:hAnsi="Arial" w:cs="Arial"/>
          <w:sz w:val="20"/>
          <w:szCs w:val="20"/>
        </w:rPr>
        <w:sectPr w:rsidR="003F7063" w:rsidSect="003F7063">
          <w:type w:val="continuous"/>
          <w:pgSz w:w="11906" w:h="16838" w:code="9"/>
          <w:pgMar w:top="1440" w:right="1080" w:bottom="1440" w:left="1080" w:header="708" w:footer="708" w:gutter="0"/>
          <w:cols w:space="708"/>
          <w:docGrid w:linePitch="360"/>
        </w:sectPr>
      </w:pPr>
    </w:p>
    <w:p w:rsidR="00445EDA" w:rsidRPr="00445EDA" w:rsidRDefault="00445EDA" w:rsidP="00445EDA">
      <w:pPr>
        <w:spacing w:after="0" w:line="360" w:lineRule="auto"/>
        <w:ind w:firstLine="567"/>
        <w:jc w:val="both"/>
        <w:rPr>
          <w:rFonts w:ascii="Arial" w:hAnsi="Arial" w:cs="Arial"/>
          <w:sz w:val="20"/>
          <w:szCs w:val="20"/>
          <w:lang w:val="en-US"/>
        </w:rPr>
      </w:pPr>
      <w:r w:rsidRPr="00445EDA">
        <w:rPr>
          <w:rFonts w:ascii="Arial" w:hAnsi="Arial" w:cs="Arial"/>
          <w:sz w:val="20"/>
          <w:szCs w:val="20"/>
          <w:lang w:val="en-US"/>
        </w:rPr>
        <w:t>The results of the study showed that there was a significant difference between the administration of Lactobacillus casei bacteria, 0.2% chlorhexidine, and distilled water on the average optical density of the thickness of Streptococcus mutans biofilm. Table 4.1 shows the lowest average value of Streptococcus mutans biofilm thickness in the Lactobacillus casei control group, while the highest Streptococcus mutans biofilm thickness was in the distilled water control group. Based on research from</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{"citationItems":[{"id":"ITEM-1","itemData":{"ISBN":"0536322635","abstract":"This research was motivated by the presence of Staphylococcus aureus which is one of the main causes of the high infection so that treatment is not adequate to produce a new problem that resistance to the drugs. The purpose of this study is to determine and compare the resistance of Staphylococcus aureus to antibiotics amoxicillin, tetracycline and propolis. This type of research is quantitative experiments where samples used are germ control with treatment 3 times. Based on the results of research which is conducted, showed that the antibiotics amoxicillin and propolis is an antibiotic which can inhibit the growth of Staphylococcus aureus which antibiotics amoxicillin with a diameter of inhibition zone average of 14 mm and propolis with an average inhibition zone of 15.1 mm, while the antibiotic tetracycline-resistant Staphylococcus aureus to obtain inhibition zone 0 mm. For further research is no longer using the method of control germs but using a sample directly from infected patients and for the relevant institutions would be able to provide materials that will be used for research, especially pencadang. Keywords:","author":[{"dropping-particle":"","family":"Fahruddin","given":"","non-dropping-particle":"","parse-names":false,"suffix":""},{"dropping-particle":"","family":"Haedar","given":"Nur","non-dropping-particle":"","parse-names":false,"suffix":""},{"dropping-particle":"","family":"Santosa","given":"Slamet","non-dropping-particle":"","parse-names":false,"suffix":""},{"dropping-particle":"","family":"Wahyuni","given":"Sri","non-dropping-particle":"","parse-names":false,"suffix":""}],"container-title":"Jurnal Ilmu Alam dan Lingkungan","id":"ITEM-1","issue":"2","issued":{"date-parts":[["2019"]]},"page":"58-64","title":"Uji kemampuan tumbuh isolat bakteri dari air dan sedimen Sungai Tallo terhadap logam timbal (Pb)","type":"article-journal","volume":"10"},"uris":["http://www.mendeley.com/documents/?uuid=ed8dcf24-7264-42d3-a279-49651dc82ce9"]}],"mendeley":{"formattedCitation":"(Fahruddin et al., 2019)","manualFormatting":"Fahruddin et al. (2019)","plainTextFormattedCitation":"(Fahruddin et al., 2019)","previouslyFormattedCitation":"(Fahruddin et al., 2019)"},"properties":{"noteIndex":0},"schema":"https://github.com/citation-style-language/schema/raw/master/csl-citation.json"}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Fahruddin et al. (2019)</w:t>
      </w:r>
      <w:r w:rsidRPr="00445EDA">
        <w:rPr>
          <w:rFonts w:ascii="Arial" w:hAnsi="Arial" w:cs="Arial"/>
          <w:sz w:val="20"/>
          <w:szCs w:val="20"/>
        </w:rPr>
        <w:fldChar w:fldCharType="end"/>
      </w:r>
      <w:r w:rsidRPr="00445EDA">
        <w:rPr>
          <w:rFonts w:ascii="Arial" w:hAnsi="Arial" w:cs="Arial"/>
          <w:sz w:val="20"/>
          <w:szCs w:val="20"/>
          <w:lang w:val="en-US"/>
        </w:rPr>
        <w:t>, explains that the lower the optical density value, the lower the thickness of the Streptococcus mutans biofilm formed.</w:t>
      </w:r>
    </w:p>
    <w:p w:rsidR="00445EDA" w:rsidRPr="00445EDA" w:rsidRDefault="00445EDA" w:rsidP="00445EDA">
      <w:pPr>
        <w:spacing w:after="0" w:line="360" w:lineRule="auto"/>
        <w:ind w:firstLine="567"/>
        <w:jc w:val="both"/>
        <w:rPr>
          <w:rFonts w:ascii="Arial" w:hAnsi="Arial" w:cs="Arial"/>
          <w:sz w:val="20"/>
          <w:szCs w:val="20"/>
          <w:lang w:val="en-US"/>
        </w:rPr>
      </w:pPr>
      <w:r w:rsidRPr="00445EDA">
        <w:rPr>
          <w:rFonts w:ascii="Arial" w:hAnsi="Arial" w:cs="Arial"/>
          <w:sz w:val="20"/>
          <w:szCs w:val="20"/>
          <w:lang w:val="en-US"/>
        </w:rPr>
        <w:t>Further post hoc Mann Whitney test showed that there was no significant di</w:t>
      </w:r>
      <w:r w:rsidR="00CA73F9">
        <w:rPr>
          <w:rFonts w:ascii="Arial" w:hAnsi="Arial" w:cs="Arial"/>
          <w:sz w:val="20"/>
          <w:szCs w:val="20"/>
          <w:lang w:val="en-US"/>
        </w:rPr>
        <w:t xml:space="preserve">fference in the thickness of </w:t>
      </w:r>
      <w:proofErr w:type="spellStart"/>
      <w:r w:rsidRPr="00445EDA">
        <w:rPr>
          <w:rFonts w:ascii="Arial" w:hAnsi="Arial" w:cs="Arial"/>
          <w:sz w:val="20"/>
          <w:szCs w:val="20"/>
          <w:lang w:val="en-US"/>
        </w:rPr>
        <w:t>mutans</w:t>
      </w:r>
      <w:proofErr w:type="spellEnd"/>
      <w:r w:rsidRPr="00445EDA">
        <w:rPr>
          <w:rFonts w:ascii="Arial" w:hAnsi="Arial" w:cs="Arial"/>
          <w:sz w:val="20"/>
          <w:szCs w:val="20"/>
          <w:lang w:val="en-US"/>
        </w:rPr>
        <w:t xml:space="preserve"> biofilm between Lactobacillus casei bacteria and 0.2% chlorhexidine. This is because both control groups can influence each other in inhibiting the thickness of s. mutans biofilm. In the analysis of the results of this study, it was found that casei was proven to be more able to reduce the thickness of s. mutans biofilm compared to chlorhexidine, but on the other hand, it should be remembered that this study only used s. mutans biofilm and L. casei probiotics here are only effective as an alternative to reduce microorganisms that cause caries, not as a substitute for chlorhexidine. Because between chlorhexidine and L. casei probiotics there are differences in mechanisms and how to use them is also different. Chlorhexidine works by disrupting the bacterial cell membrane and inactivating important proteins in cells, while probiotics function more to balance the microbiota and prevent the growth of pathogens than by directly destroying existing biofilms.</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{"citationItems":[{"id":"ITEM-1","itemData":{"abstract":"Abstrak Oral care klien penurunan tingkat kesadaran tidak boleh diabaikan dan membutuhkan antiseptik oral yang mempunyai sifat antibakteri. Penelitian ini adalah penelitian kuantitatif dengan desain quasi eksperimen dengan kelompok kontrol, pre dan post test untuk mengidentifikasi perbandingkan povidone iodine 1% dengan chlorhexidine 0.2% terhadap jumlah koloni bakteri di mulut klien penurunan kesadaran. Hasil penelitian pada 30 responden yang diambil secara consecutive sampling dibagi tiga kelompok. Ada perbedaan yang signifikan penurunan jumlah koloni bakteri sebelum dan setelah oral care pada povidone iodine (p=0.007), chlorhexidine (p=0.001) dan air (p=0.001). Perbandingan selisih jumlah bakteri antara povidone iodine 1%, chlorhexidine 0.2% dan kontrol tidak signifikan (p=0,343). Disimpulkan chlorhexidine 0.2% , povidone iodine 1% dan air minum masing-masing mempunyai kemampuan yang signifikan menurunkan koloni bakteri dan dapat digunakan sebagai pembilas oral care. Disarankan secara ekonomis air minum digunakan dalam oral care apabila klien penurunan kesadaran tidak mengalami infeksi mulut, dan chlorhexidine 0.2% atau povidone iodine 1% digunakan bila ada infeksi mulut. Kata kunci: Chlorhexidine 0.2%, koloni bakteri mulut, oral care, penurunan kesadaran, povidone iodine 1%. Abstract The oral care of unconscious patients should not be ignored and requires oral antiseptics that have antibacterial properties. This research was a quasi-experimental design with control groups, using pre-post test design. The study was aimed to compare the amount of bacteria colonies after oral care using povidone iodine 1% and chlorhexidine 0.2% on the patients with altered state of consciousness. Using consecutive sampling technique, 30 eligible respondents were divided into three groups. The results of this study identified that there was a significant decreased of the amount of bacteria colonies after oral care using povidone iodine (p= 0.007), chlorhexidine (p=0.001) and water oral care (p=0.001). The difference of the number of colonies for oral care using povidone iodine 1%, chlorhexidine 0.2%, and the control group was not significant (p=0.343). It can be concluded that each of oral care using chlorhexidine0.2%, povidone iodine 1% and water has a significant ability to reduce colonies of bacteria and can be used as an oral care. For economic reason, it was advised to use water for oral care if clients do not experience oral infections, and to use chlorhexidine 0.…","author":[{"dropping-particle":"","family":"Widani","given":"Ni Luh","non-dropping-particle":"","parse-names":false,"suffix":""},{"dropping-particle":"","family":"Nasution","given":"Yusron","non-dropping-particle":"","parse-names":false,"suffix":""},{"dropping-particle":"","family":"Tinggi","given":"Sekolah","non-dropping-particle":"","parse-names":false,"suffix":""},{"dropping-particle":"","family":"Kesehatan","given":"Ilmu","non-dropping-particle":"","parse-names":false,"suffix":""},{"dropping-particle":"","family":"Jakarta","given":"Sint Carolus","non-dropping-particle":"","parse-names":false,"suffix":""},{"dropping-particle":"","family":"Masyarakat","given":"Fakultas Kesehatan","non-dropping-particle":"","parse-names":false,"suffix":""}],"container-title":"Jurnal Keperawatan UNPAD","id":"ITEM-1","issued":{"date-parts":[["2015"]]},"page":"185-192","title":"Perbandingan Oral Care Menggunakan Povidone Iodine 1 % dengan Chlorhexidine 0 . 2 % terhadap Jumlah Bakteri di Mulut pada Pasien Penurunan Kesadaran The Comparison of Oral Care Using Povidone-iodine 1 % and Chlorhexidine 0 . 2 % to the Amount of Bacteria","type":"article-journal","volume":"3"},"uris":["http://www.mendeley.com/documents/?uuid=f0acbfb9-2d1f-4dbf-84b9-1a45cdd70f04"]}],"mendeley":{"formattedCitation":"(Widani et al., 2015)","plainTextFormattedCitation":"(Widani et al., 2015)","previouslyFormattedCitation":"(Widani et al., 2015)"},"properties":{"noteIndex":0},"schema":"https://github.com/citation-style-language/schema/raw/master/csl-citation.json"}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(Widani et al., 2015)</w:t>
      </w:r>
      <w:r w:rsidRPr="00445EDA">
        <w:rPr>
          <w:rFonts w:ascii="Arial" w:hAnsi="Arial" w:cs="Arial"/>
          <w:sz w:val="20"/>
          <w:szCs w:val="20"/>
        </w:rPr>
        <w:fldChar w:fldCharType="end"/>
      </w:r>
      <w:r w:rsidRPr="00445EDA">
        <w:rPr>
          <w:rFonts w:ascii="Arial" w:hAnsi="Arial" w:cs="Arial"/>
          <w:sz w:val="20"/>
          <w:szCs w:val="20"/>
          <w:lang w:val="en-US"/>
        </w:rPr>
        <w:t>.</w:t>
      </w:r>
    </w:p>
    <w:p w:rsidR="00445EDA" w:rsidRPr="00445EDA" w:rsidRDefault="00445EDA" w:rsidP="00445EDA">
      <w:pPr>
        <w:spacing w:after="0" w:line="360" w:lineRule="auto"/>
        <w:ind w:firstLine="567"/>
        <w:jc w:val="both"/>
        <w:rPr>
          <w:rFonts w:ascii="Arial" w:hAnsi="Arial" w:cs="Arial"/>
          <w:sz w:val="20"/>
          <w:szCs w:val="20"/>
          <w:lang w:val="en-US"/>
        </w:rPr>
      </w:pPr>
      <w:r w:rsidRPr="00445EDA">
        <w:rPr>
          <w:rFonts w:ascii="Arial" w:hAnsi="Arial" w:cs="Arial"/>
          <w:sz w:val="20"/>
          <w:szCs w:val="20"/>
          <w:lang w:val="en-US"/>
        </w:rPr>
        <w:t>In the Mann Whitney post hoc analysis test, it also showed that there was a significant difference between L. casei and chlorhexidine against aquades. Based on research from Anatje et al, (2022) it was stated that aquades as a negative control did not form a clear zone in the well. This clear zone or bacterial inhibition zone is a clear area that forms around the well of bacterial growth media that is not overgrown with bacteria. This is because aquades does not have antibacterial properties. The reason for using aquades is as a comparison to see whether or not there is an effect of the solvent on bacterial growth. Unlike L. casei and chlorhexidine which can inhibit biofilm growth, L. cassei with its protective mechanism of action while chlorhexidine with its antibacterial properties</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{"citationItems":[{"id":"ITEM-1","itemData":{"ISBN":"9786237137146","author":[{"dropping-particle":"","family":"Aritonang, N","given":"Salam","non-dropping-particle":"","parse-names":false,"suffix":""},{"dropping-particle":"","family":"Roza","given":"Elly","non-dropping-particle":"","parse-names":false,"suffix":""},{"dropping-particle":"","family":"Rossi","given":"Evy","non-dropping-particle":"","parse-names":false,"suffix":""}],"container-title":"Pedoman Gobal Gastroenterologi Dunia","id":"ITEM-1","issued":{"date-parts":[["2019"]]},"number-of-pages":"1-18","title":"Probiotik dan Prebiotik Dari Kedelai untuk Pangan Fungsional","type":"book"},"uris":["http://www.mendeley.com/documents/?uuid=121e6809-2658-40a5-a0c1-dc3957a90814"]}],"mendeley":{"formattedCitation":"(Aritonang, N et al., 2019)","plainTextFormattedCitation":"(Aritonang, N et al., 2019)","previouslyFormattedCitation":"(Aritonang, N et al., 2019)"},"properties":{"noteIndex":0},"schema":"https://github.com/citation-style-language/schema/raw/master/csl-citation.json"}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(Aritonang, N et al., 2019)</w:t>
      </w:r>
      <w:r w:rsidRPr="00445EDA">
        <w:rPr>
          <w:rFonts w:ascii="Arial" w:hAnsi="Arial" w:cs="Arial"/>
          <w:sz w:val="20"/>
          <w:szCs w:val="20"/>
        </w:rPr>
        <w:fldChar w:fldCharType="end"/>
      </w:r>
      <w:r w:rsidRPr="00445EDA">
        <w:rPr>
          <w:rFonts w:ascii="Arial" w:hAnsi="Arial" w:cs="Arial"/>
          <w:sz w:val="20"/>
          <w:szCs w:val="20"/>
          <w:lang w:val="en-US"/>
        </w:rPr>
        <w:t>. Simple use of distilled water can still have an effect on maintaining dental and oral health because one of the main benefits of distilled water or plain water is its ability to help maintain pH balance in the mouth (Anatje et al, 2022). These three control groups, namely L. casei, Chlorhexidine, and distilled water, have their own characteristics, meaning that in the three control groups of this study they have different functions, methods of use, times of use, and mechanisms of action.</w:t>
      </w:r>
    </w:p>
    <w:p w:rsidR="00445EDA" w:rsidRPr="00445EDA" w:rsidRDefault="00445EDA" w:rsidP="00445EDA">
      <w:pPr>
        <w:spacing w:after="0" w:line="360" w:lineRule="auto"/>
        <w:ind w:firstLine="567"/>
        <w:jc w:val="both"/>
        <w:rPr>
          <w:rFonts w:ascii="Arial" w:hAnsi="Arial" w:cs="Arial"/>
          <w:sz w:val="20"/>
          <w:szCs w:val="20"/>
          <w:lang w:val="en-US"/>
        </w:rPr>
      </w:pPr>
      <w:r w:rsidRPr="00445EDA">
        <w:rPr>
          <w:rFonts w:ascii="Arial" w:hAnsi="Arial" w:cs="Arial"/>
          <w:sz w:val="20"/>
          <w:szCs w:val="20"/>
          <w:lang w:val="en-US"/>
        </w:rPr>
        <w:t>Biofilm growth can be inhibited by using a probiotic solution of Lactobacillus casei which produces organic acids which are bacteriostatic against Streptococcus mutans biofilms.</w:t>
      </w:r>
      <w:sdt>
        <w:sdtPr>
          <w:rPr>
            <w:rFonts w:ascii="Arial" w:hAnsi="Arial" w:cs="Arial"/>
            <w:sz w:val="20"/>
            <w:szCs w:val="20"/>
            <w:lang w:val="en-US"/>
          </w:rPr>
          <w:tag w:val="MENDELEY_CITATION_v3_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"/>
          <w:id w:val="1420525060"/>
        </w:sdtPr>
        <w:sdtEndPr/>
        <w:sdtContent>
          <w:r w:rsidRPr="00445EDA">
            <w:rPr>
              <w:rFonts w:ascii="Arial" w:hAnsi="Arial" w:cs="Arial"/>
              <w:sz w:val="20"/>
              <w:szCs w:val="20"/>
              <w:lang w:val="en-US"/>
            </w:rPr>
            <w:t>(Jothika et al. 2015)</w:t>
          </w:r>
        </w:sdtContent>
      </w:sdt>
      <w:r w:rsidRPr="00445EDA">
        <w:rPr>
          <w:rFonts w:ascii="Arial" w:hAnsi="Arial" w:cs="Arial"/>
          <w:sz w:val="20"/>
          <w:szCs w:val="20"/>
          <w:lang w:val="en-US"/>
        </w:rPr>
        <w:t xml:space="preserve">. This study shows that probiotic Lactobacillus casei is effective in reducing the thickness of Streptococcus mutans biofilm. This occurs because the content of probiotic lactobacillus casei produces compounds that can inhibit the growth of Streptococcus mutans. Probiotics produce </w:t>
      </w:r>
      <w:r w:rsidR="00CA73F9">
        <w:rPr>
          <w:rFonts w:ascii="Arial" w:hAnsi="Arial" w:cs="Arial"/>
          <w:sz w:val="20"/>
          <w:szCs w:val="20"/>
          <w:lang w:val="en-US"/>
        </w:rPr>
        <w:t xml:space="preserve">antagonistic substances such </w:t>
      </w:r>
      <w:proofErr w:type="spellStart"/>
      <w:r w:rsidR="00CA73F9">
        <w:rPr>
          <w:rFonts w:ascii="Arial" w:hAnsi="Arial" w:cs="Arial"/>
          <w:sz w:val="20"/>
          <w:szCs w:val="20"/>
          <w:lang w:val="en-US"/>
        </w:rPr>
        <w:t>as</w:t>
      </w:r>
      <w:r w:rsidRPr="00445EDA">
        <w:rPr>
          <w:rFonts w:ascii="Arial" w:hAnsi="Arial" w:cs="Arial"/>
          <w:sz w:val="20"/>
          <w:szCs w:val="20"/>
          <w:lang w:val="en-US"/>
        </w:rPr>
        <w:t>biosurfactants</w:t>
      </w:r>
      <w:proofErr w:type="spellEnd"/>
      <w:r w:rsidRPr="00445EDA">
        <w:rPr>
          <w:rFonts w:ascii="Arial" w:hAnsi="Arial" w:cs="Arial"/>
          <w:sz w:val="20"/>
          <w:szCs w:val="20"/>
          <w:lang w:val="en-US"/>
        </w:rPr>
        <w:t xml:space="preserve">, </w:t>
      </w:r>
      <w:proofErr w:type="spellStart"/>
      <w:r w:rsidRPr="00445EDA">
        <w:rPr>
          <w:rFonts w:ascii="Arial" w:hAnsi="Arial" w:cs="Arial"/>
          <w:sz w:val="20"/>
          <w:szCs w:val="20"/>
          <w:lang w:val="en-US"/>
        </w:rPr>
        <w:t>bacteriocins</w:t>
      </w:r>
      <w:proofErr w:type="spellEnd"/>
      <w:r w:rsidRPr="00445EDA">
        <w:rPr>
          <w:rFonts w:ascii="Arial" w:hAnsi="Arial" w:cs="Arial"/>
          <w:sz w:val="20"/>
          <w:szCs w:val="20"/>
          <w:lang w:val="en-US"/>
        </w:rPr>
        <w:t>, exopolysaccharides (EPS), organic acids (lactic acid, acetic acid, propionate and succinate), hydrogen peroxide which can inhibit the activity of pathogenic bacteria and their adhesion to the surface and the formation of unfavorable environmental conditions for pathogenic bacteria such as decreased pH and nutrient competition</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{"citationItems":[{"id":"ITEM-1","itemData":{"DOI":"10.2147/IDR.S232982","ISSN":"11786973","abstract":"Biofilm-related infections have been a major clinical problem and include chronic infections, device-related infections and malfunction of medical devices. Since biofilms are not fully available for the human immune system and antibiotics, they are difficult to eradicate and control; therefore, imposing a global threat to human health. There have been avenues to tackle biofilms largely based on the disruption of their adhesion and maturation. Nowadays, the use of probiotics and their derivatives has gained a growing interest in battling against pathogenic biofilms. In the present review, we have a close look at probiotics with the ultimate objective of inhibiting biofilm formation and maturation. Overall, insights into the mechanisms by which probiotics and their derivatives can be used in the management of biofilm infections would be warranted.","author":[{"dropping-particle":"","family":"Barzegari","given":"Abolfazl","non-dropping-particle":"","parse-names":false,"suffix":""},{"dropping-particle":"","family":"Kheyrolahzadeh","given":"Keyvan","non-dropping-particle":"","parse-names":false,"suffix":""},{"dropping-particle":"","family":"Mahdi","given":"Seyed","non-dropping-particle":"","parse-names":false,"suffix":""},{"dropping-particle":"","family":"Khatibi","given":"Hosseiniyan","non-dropping-particle":"","parse-names":false,"suffix":""},{"dropping-particle":"","family":"Sharifi","given":"Simin","non-dropping-particle":"","parse-names":false,"suffix":""},{"dropping-particle":"","family":"Memar","given":"Mohammad Yousef","non-dropping-particle":"","parse-names":false,"suffix":""},{"dropping-particle":"","family":"Vahed","given":"Sepideh Zununi","non-dropping-particle":"","parse-names":false,"suffix":""}],"container-title":"Infection and Drug Resistance","id":"ITEM-1","issued":{"date-parts":[["2020"]]},"page":"659-672","title":"The battle of probiotics and their derivatives against biofilms","type":"article-journal","volume":"13"},"uris":["http://www.mendeley.com/documents/?uuid=c49f0376-5442-48ed-ae08-8d5263fcd5ed"]}],"mendeley":{"formattedCitation":"(Barzegari et al., 2020)","plainTextFormattedCitation":"(Barzegari et al., 2020)","previouslyFormattedCitation":"(Barzegari et al., 2020)"},"properties":{"noteIndex":0},"schema":"https://github.com/citation-style-language/schema/raw/master/csl-citation.json"}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i/>
          <w:sz w:val="20"/>
          <w:szCs w:val="20"/>
          <w:lang w:val="en-US"/>
        </w:rPr>
        <w:t>(Barzegari et al.,</w:t>
      </w:r>
      <w:r w:rsidRPr="00445EDA">
        <w:rPr>
          <w:rFonts w:ascii="Arial" w:hAnsi="Arial" w:cs="Arial"/>
          <w:sz w:val="20"/>
          <w:szCs w:val="20"/>
          <w:lang w:val="en-US"/>
        </w:rPr>
        <w:t>2020)</w:t>
      </w:r>
      <w:r w:rsidRPr="00445EDA">
        <w:rPr>
          <w:rFonts w:ascii="Arial" w:hAnsi="Arial" w:cs="Arial"/>
          <w:sz w:val="20"/>
          <w:szCs w:val="20"/>
        </w:rPr>
        <w:fldChar w:fldCharType="end"/>
      </w:r>
      <w:r w:rsidR="00CA73F9">
        <w:rPr>
          <w:rFonts w:ascii="Arial" w:hAnsi="Arial" w:cs="Arial"/>
          <w:sz w:val="20"/>
          <w:szCs w:val="20"/>
          <w:lang w:val="en-US"/>
        </w:rPr>
        <w:t xml:space="preserve">. The mechanism of probiotics </w:t>
      </w:r>
      <w:r w:rsidRPr="00445EDA">
        <w:rPr>
          <w:rFonts w:ascii="Arial" w:hAnsi="Arial" w:cs="Arial"/>
          <w:sz w:val="20"/>
          <w:szCs w:val="20"/>
          <w:lang w:val="en-US"/>
        </w:rPr>
        <w:t xml:space="preserve">by producing </w:t>
      </w:r>
      <w:proofErr w:type="spellStart"/>
      <w:r w:rsidRPr="00445EDA">
        <w:rPr>
          <w:rFonts w:ascii="Arial" w:hAnsi="Arial" w:cs="Arial"/>
          <w:sz w:val="20"/>
          <w:szCs w:val="20"/>
          <w:lang w:val="en-US"/>
        </w:rPr>
        <w:t>biosurfactants</w:t>
      </w:r>
      <w:proofErr w:type="spellEnd"/>
      <w:r w:rsidRPr="00445EDA">
        <w:rPr>
          <w:rFonts w:ascii="Arial" w:hAnsi="Arial" w:cs="Arial"/>
          <w:sz w:val="20"/>
          <w:szCs w:val="20"/>
          <w:lang w:val="en-US"/>
        </w:rPr>
        <w:t xml:space="preserve"> will disrupt biofilms because the adsorption of biosurfactants to the substrate can disrupt the adhesion and desorption processes of microbes. Biosurfactants have bactericidal behavior by disrupting the cytoplasmic membrane of pathogens or disrupting biofilm proteins, causing cell lysis, and metabolite leakage. Biosurfactants can disrupt the cell division process and affect the expression of biofilm-related genes, thereby disrupting the release of signaling molecules in the quorum sensing (QS) system and subsequent biofilm formation.</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{"citationItems":[{"id":"ITEM-1","itemData":{"DOI":"10.3390/microorganisms9010027","ISSN":"20762607","abstract":"Medical device-associated infections (MDAI) are a critical problem due to the increasing usage of medical devices in the aging population. The inhibition of biofilm formation through the use of probiotics has received attention from the medical field in the last years. However, this sparse knowledge has not been properly reviewed, so that successful strategies for biofilm management can be developed. This study aims to summarize the relevant literature about the effect of probiotics and their metabolites on biofilm formation in medical devices using a PRISMA-oriented (Preferred Reporting Items for Systematic reviews and Meta-Analyses) systematic search and meta-analysis. This approach revealed that the use of probiotics and their products is a promising strategy to hinder biofilm growth by a broad spectrum of pathogenic microorganisms. The meta-analysis showed a pooled effect estimate for the proportion of biofilm reduction of 70% for biosurfactants, 76% for cell-free supernatants (CFS), 77% for probiotic cells and 88% for exopolysaccharides (EPS). This review also highlights the need to properly analyze and report data, as well as the importance of standardizing the in vitro culture conditions to facilitate the comparison between studies. This is essential to increase the predictive value of the studies and translate their findings into clinical applications.","author":[{"dropping-particle":"","family":"Carvalho","given":"Fábio M.","non-dropping-particle":"","parse-names":false,"suffix":""},{"dropping-particle":"","family":"Teixeira-Santos","given":"Rita","non-dropping-particle":"","parse-names":false,"suffix":""},{"dropping-particle":"","family":"Mergulhão","given":"Filipe J.M.","non-dropping-particle":"","parse-names":false,"suffix":""},{"dropping-particle":"","family":"Gomes","given":"Luciana C.","non-dropping-particle":"","parse-names":false,"suffix":""}],"container-title":"Microorganisms","id":"ITEM-1","issue":"1","issued":{"date-parts":[["2021"]]},"page":"1-26","title":"The use of probiotics to fight biofilms in medical devices: A systematic review and meta-analysis","type":"article-journal","volume":"9"},"uris":["http://www.mendeley.com/documents/?uuid=9140efe0-329a-4b17-b6b6-4bdaa75a28d4"]}],"mendeley":{"formattedCitation":"(Carvalho et al., 2021)","plainTextFormattedCitation":"(Carvalho et al., 2021)","previouslyFormattedCitation":"(Carvalho et al., 2021)"},"properties":{"noteIndex":0},"schema":"https://github.com/citation-style-language/schema/raw/master/csl-citation.json"}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(Carvalho et al., 2021)</w:t>
      </w:r>
      <w:r w:rsidRPr="00445EDA">
        <w:rPr>
          <w:rFonts w:ascii="Arial" w:hAnsi="Arial" w:cs="Arial"/>
          <w:sz w:val="20"/>
          <w:szCs w:val="20"/>
        </w:rPr>
        <w:fldChar w:fldCharType="end"/>
      </w:r>
      <w:r w:rsidRPr="00445EDA">
        <w:rPr>
          <w:rFonts w:ascii="Arial" w:hAnsi="Arial" w:cs="Arial"/>
          <w:sz w:val="20"/>
          <w:szCs w:val="20"/>
          <w:lang w:val="en-US"/>
        </w:rPr>
        <w:t>.</w:t>
      </w:r>
    </w:p>
    <w:p w:rsidR="00445EDA" w:rsidRPr="00445EDA" w:rsidRDefault="00445EDA" w:rsidP="00445EDA">
      <w:pPr>
        <w:spacing w:after="0" w:line="360" w:lineRule="auto"/>
        <w:ind w:firstLine="567"/>
        <w:jc w:val="both"/>
        <w:rPr>
          <w:rFonts w:ascii="Arial" w:hAnsi="Arial" w:cs="Arial"/>
          <w:sz w:val="20"/>
          <w:szCs w:val="20"/>
          <w:lang w:val="en-US"/>
        </w:rPr>
      </w:pPr>
      <w:r w:rsidRPr="00445EDA">
        <w:rPr>
          <w:rFonts w:ascii="Arial" w:hAnsi="Arial" w:cs="Arial"/>
          <w:sz w:val="20"/>
          <w:szCs w:val="20"/>
          <w:lang w:val="en-US"/>
        </w:rPr>
        <w:t>Chlorhexidine 0.2% solution was used as a positive control because it has bacteriostatic and bactericidal effects against various types of microbes. Chlorhexidine works effectively in inhibiting and killing Gram-positive and Gram-negative bacteria because its molecules are positively charged (cations), while bacteria have a negative charge (anion)</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{"citationItems":[{"id":"ITEM-1","itemData":{"DOI":"10.30659/odj.9.0.69-79","ISSN":"2354-5992","abstract":"Background: Periodontal disease often occurs in the oral cavity with 75.6-78.3% at the age of 35-44 years. One of the causes of periodontal disease is the accumulation of Staphylococcus aureus biofilm in the early colonization of the formation of the dental pellicle. Phaleria macrocarpa, also known as Gods Crown, is a traditional plant with antibacterial properties that can be used in the health sector. Nanoemulsion gel technology has the advantage of increasing the stability of the material. Aim the study to determine the ratio of the effectiveness of Phaleria macrocarpa's leaf nanoemulsion gel 10%, 20%, 30% to decrease Staphylococcus aureus biofilm thickness. Method: This research method was in vitro experimental laboratory research using a post-test control design. Thirty samples were divided into five groups: Phaleria macrocarpa's leaf nanoemulsion gel 10%, 20%, 30%, positive control using chlorhexidine gluconate 0.2% and negative control using aqua dest. Samples were incubated for 4 and 8 hours. Optical density readings were carried out to see the biofilm thickness after being given a Gods Crown leaves nanoemulsion gel Results: The mean of Phaleria macrocarpa's leaf nanoemulsion gel, 30%, produced the lowest average optical density value. The incubation time of 4 hours resulted in a lower optical density value than 8 hours. The Kruskal-Wallis was p&gt;0.05 showed there was no difference in biofilm thickness in each group. Conclusion: the effectiveness of the nanoemulsion group of Dewa crown leaf gel with a concentration of 30% was better than the 0.2% chlorhexidine gluconate gel and sterile distilled water group.","author":[{"dropping-particle":"","family":"Pratiwi","given":"Rosa","non-dropping-particle":"","parse-names":false,"suffix":""},{"dropping-particle":"","family":"Nursyaputri","given":"Feny","non-dropping-particle":"","parse-names":false,"suffix":""},{"dropping-particle":"","family":"Indraswary","given":"Recita","non-dropping-particle":"","parse-names":false,"suffix":""},{"dropping-particle":"","family":"Ratnawati","given":"Irma Dewi","non-dropping-particle":"","parse-names":false,"suffix":""}],"container-title":"ODONTO : Dental Journal","id":"ITEM-1","issue":"1","issued":{"date-parts":[["2022"]]},"page":"69","title":"the Effectiveness of Phaleria Macrocarpaâ€™S Leaf Nanoemulsion Gel on Staphylococcus Aureus Biofilm Thickness (in Vitro)","type":"article-journal","volume":"9"},"uris":["http://www.mendeley.com/documents/?uuid=886891ab-c3a7-4d40-bffb-91d17d4a3953"]}],"mendeley":{"formattedCitation":"(Pratiwi et al., 2022)","plainTextFormattedCitation":"(Pratiwi et al., 2022)","previouslyFormattedCitation":"(Pratiwi et al., 2022)"},"properties":{"noteIndex":0},"schema":"https://github.com/citation-style-language/schema/raw/master/csl-citation.json"}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(Pratiwi et al., 2022)</w:t>
      </w:r>
      <w:r w:rsidRPr="00445EDA">
        <w:rPr>
          <w:rFonts w:ascii="Arial" w:hAnsi="Arial" w:cs="Arial"/>
          <w:sz w:val="20"/>
          <w:szCs w:val="20"/>
        </w:rPr>
        <w:fldChar w:fldCharType="end"/>
      </w:r>
      <w:r w:rsidRPr="00445EDA">
        <w:rPr>
          <w:rFonts w:ascii="Arial" w:hAnsi="Arial" w:cs="Arial"/>
          <w:sz w:val="20"/>
          <w:szCs w:val="20"/>
          <w:lang w:val="en-US"/>
        </w:rPr>
        <w:t>. This molecular interaction allows chlorhexidine to penetrate bacterial cells and form a strong bond with their cell membranes. As a result, the permeability of the bacterial cytoplasmic membrane is disrupted, allowing intracellular compounds to exit the cell. This damage renders the bacterial cell dysfunctional, allowing chlorhexidine to penetrate the entire plaque surface more effectively.</w:t>
      </w:r>
      <w:r w:rsidRPr="00445EDA">
        <w:rPr>
          <w:rFonts w:ascii="Arial" w:hAnsi="Arial" w:cs="Arial"/>
          <w:sz w:val="20"/>
          <w:szCs w:val="20"/>
          <w:lang w:val="en-US"/>
        </w:rPr>
        <w:fldChar w:fldCharType="begin" w:fldLock="1"/>
      </w:r>
      <w:r w:rsidRPr="00445EDA">
        <w:rPr>
          <w:rFonts w:ascii="Arial" w:hAnsi="Arial" w:cs="Arial"/>
          <w:sz w:val="20"/>
          <w:szCs w:val="20"/>
          <w:lang w:val="en-US"/>
        </w:rPr>
        <w:instrText>ADDIN CSL_CITATION {"citationItems":[{"id":"ITEM-1","itemData":{"abstract":"ABSTRACK Bakcground: Cherry leaf (Muntingia calabura linn) has an active substance that can inhibit Staphylococcus aureus growth and can use alternative to denture cleanser on a plate heat cured type of acrylic resine. 0,2% chlorhexidine gluconate is often used for denture cleanser but causes tooth discolorition. Purpose: This research is to analyze inhibition effectivity of cherry leaf extract with concentration 5%, 7,5% and 0,2% chlorhexidine gluconate to Staphylococcus aureus growth on acrylic resine plate type of heat cured. Methods: Experimental research use post-test only with control group design. 27 acrylic resine plate type of heat cured samples were divided into 3 groups (cherry leaf extract 5%, 7,5% and 0,2% chlorhexidine gluconate). Data analyse use One Way ANOVA test and continued with Post Hoc Benferroni test in confidence level of 95% (P&lt;0,05). Result: This result showed inhibition zone of cherry leaf extract 5%, 7,5% and 0,2% chlorhexidine gluconate are 13,34 mm, 16,35 mm and 27,32 mm. One Way ANOVA test showed that there are significant differences between the effectivity of the inhibition zona of cherry leaf extract with concentration 5%, 7,5% and 0,2% chlorhexidine gluconate. Conclusion: There are differences in the effectivity of cherry leaf compared with 0,2% chlorhexidine gluconate to Staphylococcus aureus on resine acrylic type of heat cured. Inhibition effectivity of cherry leaf extract with concentration 7,5% greater than 5%, but ts still smaller than 0,2% chlorhexidine gluconate. Key words: Cherry leaf, 0,2% chlorhexidine gluconate, Staphylococcus aureus, plate acrylic resine type of heat cured, diffusion method. ABSTRACK Latar Belakang: Daun kersen (Muntingia Calabura linn) memiliki zat aktif yang mampu menghambat pertumbuhan Staphylococcus aureus dan dapat digunakan sebagai alternatif pembersih gigi tiruan. Klorheksidin glukonat 0,2% sering digunakan untuk pembersihan gigi tiruan dapat menyebabkan perubahan warna pada gigi asli maupun buatan. Tujuan: penelitian ini adalah untuk menganalisis efektivitas daya hambat ekstrak daun kersen konsentrasi 5%, 7,5%, dengan klorheksidin glukonat 0,2% terhadap pertumbuhan Staphylococcus aureus dalam perendaman plat resin akrilik tipe heat cured. Metode: Penelitian eksperimental menggunakan rancangan post-test only with control group design. Sampel berjumlah 27 plat akrilik heat cured dibagi menjadi 3 kelompok perlakuan (ekstrak daun kersen 5%, ekstrak daun kersen 7,5%, dan klorheksidin gl…","author":[{"dropping-particle":"","family":"Panesa","given":"Moehammad Rezaldi","non-dropping-particle":"","parse-names":false,"suffix":""},{"dropping-particle":"","family":"Saputera","given":"Debby","non-dropping-particle":"","parse-names":false,"suffix":""},{"dropping-particle":"","family":"Budiarti","given":"Lia yulia","non-dropping-particle":"","parse-names":false,"suffix":""}],"container-title":"Dentin jurnal kedokteran gigi","id":"ITEM-1","issue":"1","issued":{"date-parts":[["2018"]]},"page":"79-84","title":"Efektivitas Daya Hambat Ekstrak Etanol Daun Kersen Dibandingkan Klorheksidin Glukonat 0,2% Terhadap Staphylococcus aureus","type":"article-journal","volume":"II"},"uris":["http://www.mendeley.com/documents/?uuid=1d189685-4097-420c-8bbe-06203195b581"]}],"mendeley":{"formattedCitation":"(Panesa et al., 2018)","plainTextFormattedCitation":"(Panesa et al., 2018)","previouslyFormattedCitation":"(Panesa et al., 2018)"},"properties":{"noteIndex":0},"schema":"https://github.com/citation-style-language/schema/raw/master/csl-citation.json"}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(Panesa et al., 2018)</w:t>
      </w:r>
      <w:r w:rsidRPr="00445EDA">
        <w:rPr>
          <w:rFonts w:ascii="Arial" w:hAnsi="Arial" w:cs="Arial"/>
          <w:sz w:val="20"/>
          <w:szCs w:val="20"/>
        </w:rPr>
        <w:fldChar w:fldCharType="end"/>
      </w:r>
      <w:r w:rsidRPr="00445EDA">
        <w:rPr>
          <w:rFonts w:ascii="Arial" w:hAnsi="Arial" w:cs="Arial"/>
          <w:sz w:val="20"/>
          <w:szCs w:val="20"/>
          <w:lang w:val="en-US"/>
        </w:rPr>
        <w:t>.</w:t>
      </w:r>
    </w:p>
    <w:p w:rsidR="00445EDA" w:rsidRPr="00445EDA" w:rsidRDefault="00445EDA" w:rsidP="00445EDA">
      <w:pPr>
        <w:spacing w:after="0" w:line="360" w:lineRule="auto"/>
        <w:ind w:firstLine="567"/>
        <w:jc w:val="both"/>
        <w:rPr>
          <w:rFonts w:ascii="Arial" w:hAnsi="Arial" w:cs="Arial"/>
          <w:sz w:val="20"/>
          <w:szCs w:val="20"/>
          <w:lang w:val="id"/>
        </w:rPr>
      </w:pPr>
      <w:r w:rsidRPr="00445EDA">
        <w:rPr>
          <w:rFonts w:ascii="Arial" w:hAnsi="Arial" w:cs="Arial"/>
          <w:i/>
          <w:sz w:val="20"/>
          <w:szCs w:val="20"/>
          <w:lang w:val="id"/>
        </w:rPr>
        <w:t>Chlorhexidine</w:t>
      </w:r>
      <w:r w:rsidRPr="00445EDA">
        <w:rPr>
          <w:rFonts w:ascii="Arial" w:hAnsi="Arial" w:cs="Arial"/>
          <w:sz w:val="20"/>
          <w:szCs w:val="20"/>
          <w:lang w:val="id"/>
        </w:rPr>
        <w:t>and probiotic Lactobacillus casei can be used to control bacterial biofilms, but with different mechanisms. Chlorhexidine works by disrupting the bacterial cell membrane and inactivating important proteins in the cell, and has the ability to penetrate the biofilm and kill bacteria, making it more effective in reducing biofilms.</w:t>
      </w:r>
      <w:r w:rsidRPr="00445EDA">
        <w:rPr>
          <w:rFonts w:ascii="Arial" w:hAnsi="Arial" w:cs="Arial"/>
          <w:sz w:val="20"/>
          <w:szCs w:val="20"/>
          <w:lang w:val="en-US"/>
        </w:rPr>
        <w:fldChar w:fldCharType="begin" w:fldLock="1"/>
      </w:r>
      <w:r w:rsidRPr="00445EDA">
        <w:rPr>
          <w:rFonts w:ascii="Arial" w:hAnsi="Arial" w:cs="Arial"/>
          <w:sz w:val="20"/>
          <w:szCs w:val="20"/>
          <w:lang w:val="id"/>
        </w:rPr>
        <w:instrText>ADDIN CSL_CITATION {"citationItems":[{"id":"ITEM-1","itemData":{"DOI":"10.20473/j.djmkg.v47.i4.p211-214","ISSN":"2442-9740","abstract":"latar belakang: Prevalensi karies gigi dan penyakit periodontal masih tinggi pada anak Indonesia. Usaha mengatasi hal tersebut antara lain melalui melalui penggunaan obat kumur untuk mengurangi jumlah kuman pathogen. Kandungan obat kumur yang beredar di pasar diantaranya adalah chlorhexidine, povidone iodine dan fluoride dengan suplementasi zinc. tujuan: Penelitian ini bertujuan untuk meneliti efek antibakteri dari obat kumur berbahan aktif chlorhexidine, povidone iodine dan fluoride dengan suplementasi zinc terhadap bakteri campur plak, S. mutans dan P. gingivalis. Metode: Pengukuran efek antibakteri dilakukan dengan metode disk diffusion. Bakteri sampel (bakteri campur plak, Streptococcus mutans dan Porphyromonas gingivalis) ditanam secara merata pada cawan petri dengan medium MHA. Cakram kertas yang mengandung obat kumur diletakkan di tengah cawan petri dan diinkubasi selama 24 jam pada suhu 37o C (anaerob untuk P. gingivalis, aerob untuk S.mutans dan bakteri campur). Diameter zona hambat bakteri yang mengelilingi cakram kertas diukur dan dibandingkan antara masing-masing bahan aktif yang terkandung dalam obat kumur. hasil: Chlorhexidine mempunyai efek antibakteri paling kuat dibanding povidone iodine dan fluoride. Chlorhexidine lebih ampuh menghambat pertumbuhan bakteri S.mutans dibanding terhadap bakteri P.gingivalis dan bakteri campur dalam plak, sedang Povidone iodine dan fluoride lebih efektif menghambat pertumbuhan bakteri campur. Simpulan: Obat kumur chlorhexidine lebih efektif dalam menghambat pertumbuhan bakteri campur dari plak, Streptococcus mutans dan Porphyromonas gingivalis dibanding povidone iodine dan fluoride dengan suplementasi zinc.","author":[{"dropping-particle":"","family":"Sinaredi","given":"Betadion Rizki","non-dropping-particle":"","parse-names":false,"suffix":""},{"dropping-particle":"","family":"Pradopo","given":"Seno","non-dropping-particle":"","parse-names":false,"suffix":""},{"dropping-particle":"","family":"Wibowo","given":"Teguh Budi","non-dropping-particle":"","parse-names":false,"suffix":""}],"container-title":"Dental Journal","id":"ITEM-1","issue":"4","issued":{"date-parts":[["2014"]]},"page":"211-4","title":"Antibacterial effect of mouth washes containing chlorhexidine, povidone iodine, fluoride plus zinc on Streptococcus mutans and Porphyromonas gingivalis","type":"article-journal","volume":"47"},"uris":["http://www.mendeley.com/documents/?uuid=b588a065-c64a-4477-8326-12fb33f549e7"]}],"mende</w:instrText>
      </w:r>
      <w:r w:rsidRPr="00445EDA">
        <w:rPr>
          <w:rFonts w:ascii="Arial" w:hAnsi="Arial" w:cs="Arial"/>
          <w:sz w:val="20"/>
          <w:szCs w:val="20"/>
          <w:lang w:val="en-US"/>
        </w:rPr>
        <w:instrText>ley":{"formattedCitation":"(Sinaredi et al., 2014a)","manualFormatting":"(Sinaredi et al., 2014)","plainTextFormattedCitation":"(Sinaredi et al., 2014a)","previouslyFormattedCitation":"(Sinaredi et al., 2014a)"},"properties":{"noteIndex":0},"schema":"https://github.com/citation-style-language/schema/raw/master/csl-citation.json"}</w:instrText>
      </w:r>
      <w:r w:rsidRPr="00445EDA">
        <w:rPr>
          <w:rFonts w:ascii="Arial" w:hAnsi="Arial" w:cs="Arial"/>
          <w:sz w:val="20"/>
          <w:szCs w:val="20"/>
          <w:lang w:val="en-US"/>
        </w:rPr>
        <w:fldChar w:fldCharType="separate"/>
      </w:r>
      <w:r w:rsidRPr="00445EDA">
        <w:rPr>
          <w:rFonts w:ascii="Arial" w:hAnsi="Arial" w:cs="Arial"/>
          <w:sz w:val="20"/>
          <w:szCs w:val="20"/>
          <w:lang w:val="en-US"/>
        </w:rPr>
        <w:t>(Sinaredi et al., 2014)</w:t>
      </w:r>
      <w:r w:rsidRPr="00445EDA">
        <w:rPr>
          <w:rFonts w:ascii="Arial" w:hAnsi="Arial" w:cs="Arial"/>
          <w:sz w:val="20"/>
          <w:szCs w:val="20"/>
        </w:rPr>
        <w:fldChar w:fldCharType="end"/>
      </w:r>
      <w:r w:rsidRPr="00445EDA">
        <w:rPr>
          <w:rFonts w:ascii="Arial" w:hAnsi="Arial" w:cs="Arial"/>
          <w:sz w:val="20"/>
          <w:szCs w:val="20"/>
          <w:lang w:val="en-US"/>
        </w:rPr>
        <w:t>Meanwhile, probiotics work by competing with pathogenic bacteria for resources and adhesion sites, and can produce antimicrobial substances.</w:t>
      </w:r>
      <w:r w:rsidRPr="00445EDA">
        <w:rPr>
          <w:rFonts w:ascii="Arial" w:hAnsi="Arial" w:cs="Arial"/>
          <w:sz w:val="20"/>
          <w:szCs w:val="20"/>
          <w:lang w:val="id"/>
        </w:rPr>
        <w:fldChar w:fldCharType="begin" w:fldLock="1"/>
      </w:r>
      <w:r w:rsidRPr="00445EDA">
        <w:rPr>
          <w:rFonts w:ascii="Arial" w:hAnsi="Arial" w:cs="Arial"/>
          <w:sz w:val="20"/>
          <w:szCs w:val="20"/>
          <w:lang w:val="id"/>
        </w:rPr>
        <w:instrText>ADDIN CSL_CITATION {"citationItems":[{"id":"ITEM-1","itemData":{"ISBN":"9786237137146","author":[{"dropping-particle":"","family":"Aritonang, N","given":"Salam","non-dropping-particle":"","parse-names":false,"suffix":""},{"dropping-particle":"","family":"Roza","given":"Elly","non-dropping-particle":"","parse-names":false,"suffix":""},{"dropping-particle":"","family":"Rossi","given":"Evy","non-dropping-particle":"","parse-names":false,"suffix":""}],"container-title":"Pedoman Gobal Gastroenterologi Dunia","id":"ITEM-1","issued":{"date-parts":[["2019"]]},"number-of-pages":"1-18","title":"Probiotik dan Prebiotik Dari Kedelai untuk Pangan Fungsional","type":"book"},"uris":["http://www.mendeley.com/documents/?uuid=121e6809-2658-40a5-a0c1-dc3957a90814"]}],"mendeley":{"formattedCitation":"(Aritonang, N et al., 2019)","plainTextFormattedCitation":"(Aritonang, N et al., 2019)","previouslyFormattedCitation":"(Aritonang, N et al., 2019)"},"properties":{"noteIndex":0},"schema":"https://github.com/citation-style-language/schema/raw/master/csl-citation.json"}</w:instrText>
      </w:r>
      <w:r w:rsidRPr="00445EDA">
        <w:rPr>
          <w:rFonts w:ascii="Arial" w:hAnsi="Arial" w:cs="Arial"/>
          <w:sz w:val="20"/>
          <w:szCs w:val="20"/>
          <w:lang w:val="id"/>
        </w:rPr>
        <w:fldChar w:fldCharType="separate"/>
      </w:r>
      <w:r w:rsidRPr="00445EDA">
        <w:rPr>
          <w:rFonts w:ascii="Arial" w:hAnsi="Arial" w:cs="Arial"/>
          <w:sz w:val="20"/>
          <w:szCs w:val="20"/>
          <w:lang w:val="id"/>
        </w:rPr>
        <w:t>(Aritonang, N et al., 2019)</w:t>
      </w:r>
      <w:r w:rsidRPr="00445EDA">
        <w:rPr>
          <w:rFonts w:ascii="Arial" w:hAnsi="Arial" w:cs="Arial"/>
          <w:sz w:val="20"/>
          <w:szCs w:val="20"/>
        </w:rPr>
        <w:fldChar w:fldCharType="end"/>
      </w:r>
      <w:r w:rsidRPr="00445EDA">
        <w:rPr>
          <w:rFonts w:ascii="Arial" w:hAnsi="Arial" w:cs="Arial"/>
          <w:sz w:val="20"/>
          <w:szCs w:val="20"/>
          <w:lang w:val="id"/>
        </w:rPr>
        <w:t>.</w:t>
      </w:r>
    </w:p>
    <w:p w:rsidR="003F7063" w:rsidRPr="00445EDA" w:rsidRDefault="00445EDA" w:rsidP="00445EDA">
      <w:pPr>
        <w:spacing w:after="0" w:line="360" w:lineRule="auto"/>
        <w:ind w:firstLine="567"/>
        <w:jc w:val="both"/>
        <w:rPr>
          <w:rFonts w:ascii="Arial" w:hAnsi="Arial" w:cs="Arial"/>
          <w:sz w:val="20"/>
          <w:szCs w:val="20"/>
          <w:lang w:val="id-ID"/>
        </w:rPr>
      </w:pPr>
      <w:r w:rsidRPr="00445EDA">
        <w:rPr>
          <w:rFonts w:ascii="Arial" w:hAnsi="Arial" w:cs="Arial"/>
          <w:sz w:val="20"/>
          <w:szCs w:val="20"/>
          <w:lang w:val="id"/>
        </w:rPr>
        <w:t>The limitation of this study is that it did not use other types of bacteria, so it is less similar and less representative of the environment in the oral cavity.</w:t>
      </w:r>
    </w:p>
    <w:p w:rsidR="003F7063" w:rsidRPr="003F7063" w:rsidRDefault="003F7063" w:rsidP="003F7063">
      <w:pPr>
        <w:spacing w:after="0" w:line="360" w:lineRule="auto"/>
        <w:jc w:val="both"/>
        <w:rPr>
          <w:rFonts w:ascii="Arial" w:hAnsi="Arial" w:cs="Arial"/>
          <w:sz w:val="20"/>
          <w:szCs w:val="20"/>
        </w:r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CONCLUSION</w:t>
      </w:r>
    </w:p>
    <w:p w:rsidR="00445EDA" w:rsidRPr="00445EDA" w:rsidRDefault="00445EDA" w:rsidP="00445EDA">
      <w:pPr>
        <w:spacing w:after="0" w:line="360" w:lineRule="auto"/>
        <w:ind w:firstLine="567"/>
        <w:jc w:val="both"/>
        <w:rPr>
          <w:rFonts w:ascii="Arial" w:hAnsi="Arial" w:cs="Arial"/>
          <w:iCs/>
          <w:sz w:val="20"/>
          <w:szCs w:val="20"/>
          <w:lang w:val="en-US"/>
        </w:rPr>
      </w:pPr>
      <w:r w:rsidRPr="00445EDA">
        <w:rPr>
          <w:rFonts w:ascii="Arial" w:hAnsi="Arial" w:cs="Arial"/>
          <w:sz w:val="20"/>
          <w:szCs w:val="20"/>
          <w:lang w:val="en-US"/>
        </w:rPr>
        <w:t>Based on the results of this study it can be concluded:</w:t>
      </w:r>
    </w:p>
    <w:p w:rsidR="00445EDA" w:rsidRPr="00445EDA" w:rsidRDefault="00445EDA" w:rsidP="00445EDA">
      <w:pPr>
        <w:pStyle w:val="ListParagraph"/>
        <w:numPr>
          <w:ilvl w:val="0"/>
          <w:numId w:val="4"/>
        </w:numPr>
        <w:spacing w:after="0" w:line="360" w:lineRule="auto"/>
        <w:jc w:val="both"/>
        <w:rPr>
          <w:rFonts w:ascii="Arial" w:hAnsi="Arial" w:cs="Arial"/>
          <w:sz w:val="20"/>
          <w:szCs w:val="20"/>
          <w:lang w:val="en-US"/>
        </w:rPr>
      </w:pPr>
      <w:r w:rsidRPr="00445EDA">
        <w:rPr>
          <w:rFonts w:ascii="Arial" w:hAnsi="Arial" w:cs="Arial"/>
          <w:sz w:val="20"/>
          <w:szCs w:val="20"/>
          <w:lang w:val="en-US"/>
        </w:rPr>
        <w:t>Administration of the probiotic Lactobacillus casei has been shown to have an effect on the thickness of Streptococcus mutans biofilm.</w:t>
      </w:r>
    </w:p>
    <w:p w:rsidR="00445EDA" w:rsidRPr="00445EDA" w:rsidRDefault="00445EDA" w:rsidP="00445EDA">
      <w:pPr>
        <w:pStyle w:val="ListParagraph"/>
        <w:numPr>
          <w:ilvl w:val="0"/>
          <w:numId w:val="4"/>
        </w:numPr>
        <w:spacing w:after="0" w:line="360" w:lineRule="auto"/>
        <w:jc w:val="both"/>
        <w:rPr>
          <w:rFonts w:ascii="Arial" w:hAnsi="Arial" w:cs="Arial"/>
          <w:sz w:val="20"/>
          <w:szCs w:val="20"/>
          <w:lang w:val="en-US"/>
        </w:rPr>
      </w:pPr>
      <w:r w:rsidRPr="00445EDA">
        <w:rPr>
          <w:rFonts w:ascii="Arial" w:hAnsi="Arial" w:cs="Arial"/>
          <w:sz w:val="20"/>
          <w:szCs w:val="20"/>
          <w:lang w:val="en-US"/>
        </w:rPr>
        <w:t>The lowest thickness of Streptococcus mutans biofilm was in the influence of the Lactobacillus casei control group, while the highest thickness of Streptococcus mutans biofilm was in the influence of the aquadest control group.</w:t>
      </w:r>
    </w:p>
    <w:p w:rsidR="00445EDA" w:rsidRPr="00445EDA" w:rsidRDefault="00445EDA" w:rsidP="00445EDA">
      <w:pPr>
        <w:pStyle w:val="ListParagraph"/>
        <w:numPr>
          <w:ilvl w:val="0"/>
          <w:numId w:val="4"/>
        </w:numPr>
        <w:spacing w:after="0" w:line="360" w:lineRule="auto"/>
        <w:jc w:val="both"/>
        <w:rPr>
          <w:rFonts w:ascii="Arial" w:hAnsi="Arial" w:cs="Arial"/>
          <w:sz w:val="20"/>
          <w:szCs w:val="20"/>
          <w:lang w:val="en-US"/>
        </w:rPr>
      </w:pPr>
      <w:r w:rsidRPr="00445EDA">
        <w:rPr>
          <w:rFonts w:ascii="Arial" w:hAnsi="Arial" w:cs="Arial"/>
          <w:sz w:val="20"/>
          <w:szCs w:val="20"/>
          <w:lang w:val="en-US"/>
        </w:rPr>
        <w:t>There was a significant difference between the chlorhexidine-aquades and casei-aquades groups, whereas chlorhexidine-casei did not show a significant difference in the thickness of the Streptococcus mutans biofilm.</w:t>
      </w:r>
    </w:p>
    <w:p w:rsidR="003F7063" w:rsidRPr="003F7063" w:rsidRDefault="003F7063" w:rsidP="003F7063">
      <w:pPr>
        <w:spacing w:after="0" w:line="360" w:lineRule="auto"/>
        <w:jc w:val="both"/>
        <w:rPr>
          <w:rFonts w:ascii="Arial" w:hAnsi="Arial" w:cs="Arial"/>
          <w:b/>
          <w:bCs/>
          <w:sz w:val="20"/>
          <w:szCs w:val="20"/>
        </w:rPr>
      </w:pPr>
    </w:p>
    <w:p w:rsidR="003F7063" w:rsidRPr="003F7063" w:rsidRDefault="002E4A92" w:rsidP="0092639F">
      <w:pPr>
        <w:spacing w:after="0" w:line="360" w:lineRule="auto"/>
        <w:jc w:val="both"/>
        <w:rPr>
          <w:rFonts w:ascii="Arial" w:hAnsi="Arial" w:cs="Arial"/>
          <w:sz w:val="20"/>
          <w:szCs w:val="20"/>
        </w:rPr>
      </w:pPr>
      <w:r w:rsidRPr="002E4A92">
        <w:rPr>
          <w:rFonts w:ascii="Arial" w:hAnsi="Arial" w:cs="Arial"/>
          <w:sz w:val="20"/>
          <w:szCs w:val="20"/>
        </w:rPr>
        <w:t>We would like to express our gratitude to Allah SWT for His grace, so that this research can be completed properly. We would like to express our gratitude to Dr. drg. Yayun Siti Rohmah, Sp.BM, Dean of the Faculty of Dentistry, Sultan Agung Islamic University, Semarang, as well as to the first supervisor, Dr. drg. Hj. Rahmawati Sri Praptiningsih, M.MedEd, and the second supervisor, drg. Rina Kartika Sari, Sp.PM, who have provided guidance, support, and valuable input in the preparation of this paper. We would also like to thank the Microbiology Laboratory of the Faculty of Dentistry, UNISSULA, which has facilitated this research. We would also like to express our gratitude to our family, friends, and colleagues at the Faculty of Dentistry who have provided encouragement, prayers, and motivation. Hopefully, this work will be useful for the development of science, especially in the field of dentistry.</w:t>
      </w:r>
    </w:p>
    <w:p w:rsidR="003F7063" w:rsidRDefault="003F7063" w:rsidP="003F7063">
      <w:pPr>
        <w:spacing w:after="0" w:line="360" w:lineRule="auto"/>
        <w:jc w:val="both"/>
        <w:rPr>
          <w:rFonts w:ascii="Arial" w:hAnsi="Arial" w:cs="Arial"/>
          <w:sz w:val="20"/>
          <w:szCs w:val="20"/>
        </w:rPr>
      </w:pPr>
    </w:p>
    <w:p w:rsidR="00CD1B71" w:rsidRPr="003F7063" w:rsidRDefault="00CD1B71" w:rsidP="003F7063">
      <w:pPr>
        <w:spacing w:after="0" w:line="360" w:lineRule="auto"/>
        <w:jc w:val="both"/>
        <w:rPr>
          <w:rFonts w:ascii="Arial" w:hAnsi="Arial" w:cs="Arial"/>
          <w:sz w:val="20"/>
          <w:szCs w:val="20"/>
        </w:rPr>
      </w:pPr>
    </w:p>
    <w:p w:rsidR="003F7063" w:rsidRPr="003F7063" w:rsidRDefault="0092639F" w:rsidP="003F7063">
      <w:pPr>
        <w:spacing w:after="0" w:line="360" w:lineRule="auto"/>
        <w:jc w:val="both"/>
        <w:rPr>
          <w:rFonts w:ascii="Arial" w:hAnsi="Arial" w:cs="Arial"/>
          <w:b/>
          <w:bCs/>
          <w:sz w:val="20"/>
          <w:szCs w:val="20"/>
        </w:rPr>
      </w:pPr>
      <w:r>
        <w:rPr>
          <w:rFonts w:ascii="Arial" w:hAnsi="Arial" w:cs="Arial"/>
          <w:b/>
          <w:bCs/>
          <w:sz w:val="20"/>
          <w:szCs w:val="20"/>
        </w:rPr>
        <w:t>REFERENCE</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RISKESDA. SKI 2023. 2023;1–68.</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Sibarani M. Dental Caries: Etiology, Clinical Characteristics, and Management. Maj Kedokt UKI. 2014;30(1):14–22.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Komansilan JG, Mintjelungan CN, Waworuntu O. INHIBITORY POWER OF MANGOSTEEN (Garcinia Mangostana L.) PEEL EXTRACT AGAINST Streptococcus mutans. e-GIGI. 2015;3(2).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Listrianah L, Zainur RA, Hisata LS. Description of First Permanent Molar Caries in Elementary School Students 13 Palembang in 2018. JPP (Health Journal of Palembang Health Polytechnic). 2019;13(2):136–49.</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Fina Maghfirah, Dewi Saputri B. Biofilm Formation Activity of Streptococcus Mutans and Candida Albicans After Exposure to Cigarette Smoke Condensate and Probiotic Drink. J Caninus Denstistry Vol 2, Number 1 (February 2017) 12 - 19 Act. 2017;01(February):1–23.</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Karyadi E, Roza MA. The Effect of Chewing Manalagi Apples on Reducing Plaque Index in Children Aged 9-12 Years. JIKG (Journal of Dentistry). 2021;3(2).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Kumar M, Nagpal R, Verma V, Kumar A, Kaur N, Hemalatha R, et al. Probiotic metabolites as epigenetic targets in the prevention of colon cancer. Nutr Rev. 2013;71(1):23–34.</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Sugiman drg. VK. Benefits of Yogurt Acidity in Preventing Dental Caries. Maranatha Christian University. 2014. p. 107–8.</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Lindawati Y, Simanjuntak DV. Differences in pH values ​​and number of Streptococcus species colonies before and after consuming probiotic drinks. Padjadjaran J Dent Res Students October. 2020;4(2):116–20.</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Lee SH, Kim YJ. A comparative study of the effect of probiotics on cariogenic biofilm models for preventing dental caries. Arch Microbiol. 2014;196(8):601–9.</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Popova M, Molimard P, Courau S, Crociani J, Dufour C, Le Vacon F, et al. Beneficial effects of probiotics in upper respiratory tract infections and their mechanical actions to antagonize pathogens. J Appl Microbiol. 2012;113(6):1305–18.</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Shah SS, Nambiar S, Kamath D, Suman E, Unnikrishnan B, Desai A, et al. Comparative Evaluation of Plaque Inhibitory and Antimicrobial Efficacy of Probiotic and Chlorhexidine Oral Rinses in Orthodontic Patients: A Randomized Clinical Trial. Int J Dent. Hindawi; 2019;2019:1964158.</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Pujoraharjo P, Medicine D, Children G, Dental K, Herdiyati Y. Effectiveness of herbal plant antibacterial against streptococcus mutans in children's caries. Indones J Paediatr Dent. 2018;1(1):51–6.</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Gartika M, Satari MH. Several Natural Ingredients as Alternative Caries Prevention Materials. 2014;(1):63.</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Doychinova M, Kussovski V, Tonchev T, Dimitrov S. Photodynamic inactivation of human dental biofilm Isolated Streptococcus Mutans With 2 Photosensitizers - an In Vitro Study. Scr Sci Medica. 2015;47(1):32.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Maulana I, Hasanah AU, Tyas R, Rizkita AD. Effectiveness Test of Mouthwash Preparations from Ethanol Extract of Prasman Leaves (Eupatorium Triplinerve Vahl) Against Streptococcus Mutans. J Kesehat Mahardika. 2022;9(1):28–34.</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Warganegara E, Restina D. Jatropha curcas L. Sap as the Growth of Streptococcus mutans Inhibitor in Dental Caries. :1–6.</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Rahayu YC. The Role of Remineralization Agents in Early Caries Lesions. Stomatognatic (JKG Unej). 2013;10(1):25–30.</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Bebe ZA, Susanto HS, Martini. Risk Factors for Dental Caries in Adults Aged 20-39 Years in Dadapsari Village, North Semarang District, Semarang City. J Public Health. 2018;6(1):2356–3346.</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Napitupulu RLY, Adhani R, Erlita I. The Relationship between Tooth Brushing Behavior, Water Acidity, Dental Health Services and Caries in Man 2 Batola. Dentin J Dentistry. 2019;III(1):17–22.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Wahyuni ​​S, Bikarindrasari R, Fauziah MN. The Effect Of Isotonic Solution Immersion On Tooth Enamel Hardness After Topical Application Of CPP-ACPF And fTCP. J Dental Health. 2022;9(1):42–6.</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Listrianah. Dental caries index reviewed from general diseases and saliva secretion in children at State Elementary School 30 Palembang 2017. JPP (Palembang Health Journal). 2017;12(2):136–48.</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Lemos JA, Palmer SR, Zeng L, Wen ZT, Kajfasz JK, Freires IA, et al. The Biology of Streptococcus mutans. Microbiol Spectr. 2019;7(1):1–26.</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Prasasti CA, G BT, Hasibuan SY, Hutagalung MH., Molek M. Comparison of Bacang Mango Leaf Extract with Papaya Leaf Extract in Inhibiting the Growth of Streptococcus Mutans. J Ilm Kesehat Sandi Husada. 2021;10(1):235–40.</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Djais AA, Putri N, Jemmy, Putri AR, Darwita RR, Bachtiar BM. Effect of propolis on Streptococcus mutans biofilm formation. Pesqui Bras Odontopediatria Clin Integr. 2019;19(1).</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Krzyściak W, Jurczak A, Kościelniak D, Bystrowska B, Skalniak A. The virulence of Streptococcus mutans and the ability to form biofilms. Eur J Clin Microbiol Infect Dis. 2014;33(4):499–515.</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Sunaryanto R, Martius E, Marwoto B. TEST OF THE ABILITY OF Lactobacillus casei AS A PROBIOTIC AGENT. J Bioteknol Biosains Indones. 2014;1(1):9.</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Zawistowska-Rojek A, Tyski S. Are probiotics really safe for humans? Polish J Microbiol. 2018;67(3):251–8.</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Markowiak P, Ślizewska K. Effects of probiotics, prebiotics, and synbiotics on human health. Nutrients. 2017;9(9).</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Aritonang, NS, Roza E, Rossi E. Probiotics and Prebiotics From Soybeans for Functional Foods. World Gastroenterology Global Guidelines. 2019. 1-18 p.</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Pramanik S, Venkatraman S, Karthik P, Vaidyanathan VK. A systematic review on selection characterization and implementation of probiotics in human health. Food Sci Biotechnol. Springer Nature Singapore; 2023;32(4):423–40.</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Montero E, Iniesta M, Roldán S, Herrera D. Probiotics and oral health. Probiotics Child. 2016;2(1):135–60.</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Suseno P, Surjoseputro S, Indarto Suseno TP, Anita and K. Probiotic Drink Niia Siwalan (Thomas lndarto Lactobacillus casei On Several Pathogenic Bacteria). J Technol Food and Nutrition. 2020;1(1):1–13.</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Ilyas M, Phielip C. Yogurt consumption reduces the number of cariogenic bacterial colonies in saliva in adolescents. Makassar Dent J. 2018;1(1):1.</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Hamsar A, Ramadhan ES. The Use of Chlorhexidine Mouthwash in Improving the Dental Hygiene Index of Employees of the Indonesian Ministry of Health Polytechnic of Medan. J Dental Health. 2019;6(2):99–103.</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Faradiba A, Gunadi A, Praharani D. Antibacterial Power of Tamarind Leaf Infusion (Tamarindus indica Linn) against Streptococcus mutans. e-Journal of Health Library. 2016;4(1):55–60.</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Luh Widani N, Nasution Y. Comparison of Oral Care Using Povidone Iodine 1% with Chlorhexidine 0.2% on the Number of Bacteria in the Mouth in Patients with Decreased Consciousness. J Nursing Padjadjaran. 2015;v3(n3):185–92.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Kuntari LM, Hadriyanto W, Mulyawati E. Differences in antibacterial power of 2% chlorhexidine and various concentrations of sodium hypochlorite combined with 8.5% omeprazole against Enterococcus faecalis. J Dentistry. 2014;5(2):139–49.</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Sinaredi BR, Pradopo S, Wibowo TB. Antibacterial Power of Chlorhexidine Mouthwash, Povidone Iodine, Fluoride Supplemented Zinc Against Streptococcus mutans and Porphyromonas gingivalis. Maj. Dentistry. 2014;47(4):211.</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Widani NL, Nasution Y, Tinggi S, Kesehatan I, Jakarta SC, Masyarakat FK. Comparison of Oral Care Using Povidone Iodine 1% with Chlorhexidine 0.2% to the Number of Bacteria in the Mouth in Patients with Decreased Consciousness The Comparison of Oral Care Using Povidone-iodine 1% and Chlorhexidine 0.2% to the Amount of Bacteria. J Nursing UNPAD. 2015;3:185–92.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Sinaredi BR, Pradopo S, Wibowo TB. Antibacterial effect of mouth washes containing chlorhexidine, povidone iodine, fluoride plus zinc on Streptococcus mutans and Porphyromonas gingivalis. Dent J. 2014;47(4):211–4.</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Indriyanti R, Hasan F, Gartika M. DIFFERENCE IN THE DECREASE IN BIOFILM MASS OF Streptococcus mutans BETWEEN THE GIVING OF N-HEXANE AND ETHYL ACETATE FRACTIONS OF ETHANOL EXTRACT OF SINGLE CLOVE GARLIC (Allium sativum L.). ODONTO Dent J. 2019;6:21.</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Astuti SI, Arso SP, Wigati PA. Biofilm Formation Activity of Streptococcus Mutans and Candida Albicans After Exposure to Cigarette Smoke Condensate and Probiotic Drink. Analysis of Minimum Service Standards in Outpatient Installation at Semarang City Hospital. 2015;3(February):103–11.</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Fahruddin, Haedar N, Santosa S, Wahyuni ​​S. Test of the growth ability of bacterial isolates from water and sediment of the Tallo River against lead (Pb) metal. J Natural and Environmental Sciences. 2019;10(2):58–64.</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Barzegari A, Kheyrolahzadeh K, Mahdi S, Khatibi H, Sharifi S, Memar MY, et al. The battle of probiotics and their derivatives against biofilms. Infect Drug Resist. 2020;13:659–72.</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Carvalho FM, Teixeira-Santos R, Mergulhão FJM, Gomes LC. The use of probiotics to fight biofilms in medical devices: A systematic review and meta-analysis. Microorganisms. 2021;9(1):1–26.</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Pratiwi R, Nursyaputri F, Indraswary R, ​​Ratnawati ID. the Effectiveness of Phaleria Macrocarpaâ€TMS Leaf Nanoemulsion Gel on Staphylococcus Aureus Biofilm Thickness (in Vitro). ODONTO Dent J. 2022;9(1):69.</w:t>
      </w:r>
    </w:p>
    <w:p w:rsidR="008F5B46" w:rsidRPr="008F5B46" w:rsidRDefault="008F5B46" w:rsidP="008F5B46">
      <w:pPr>
        <w:pStyle w:val="ListParagraph"/>
        <w:numPr>
          <w:ilvl w:val="0"/>
          <w:numId w:val="6"/>
        </w:numPr>
        <w:spacing w:after="0" w:line="240" w:lineRule="auto"/>
        <w:jc w:val="both"/>
        <w:rPr>
          <w:rFonts w:ascii="Arial" w:hAnsi="Arial" w:cs="Arial"/>
          <w:sz w:val="20"/>
          <w:szCs w:val="20"/>
          <w:lang w:val="en-US"/>
        </w:rPr>
      </w:pPr>
      <w:r w:rsidRPr="008F5B46">
        <w:rPr>
          <w:rFonts w:ascii="Arial" w:hAnsi="Arial" w:cs="Arial"/>
          <w:sz w:val="20"/>
          <w:szCs w:val="20"/>
          <w:lang w:val="en-US"/>
        </w:rPr>
        <w:t>Panesa MR, Saputera D, Budiarti L yulia. Effectiveness of Inhibitory Power of Ethanol Extract of Cherry Leaves Compared to Chlorhexidine Gluconate 0.2% Against Staphylococcus aureus. Dentin J Dent. 2018</w:t>
      </w:r>
      <w:proofErr w:type="gramStart"/>
      <w:r w:rsidRPr="008F5B46">
        <w:rPr>
          <w:rFonts w:ascii="Arial" w:hAnsi="Arial" w:cs="Arial"/>
          <w:sz w:val="20"/>
          <w:szCs w:val="20"/>
          <w:lang w:val="en-US"/>
        </w:rPr>
        <w:t>;II</w:t>
      </w:r>
      <w:proofErr w:type="gramEnd"/>
      <w:r w:rsidRPr="008F5B46">
        <w:rPr>
          <w:rFonts w:ascii="Arial" w:hAnsi="Arial" w:cs="Arial"/>
          <w:sz w:val="20"/>
          <w:szCs w:val="20"/>
          <w:lang w:val="en-US"/>
        </w:rPr>
        <w:t>(1):79–84.</w:t>
      </w:r>
    </w:p>
    <w:p w:rsidR="003F7063" w:rsidRPr="008F5B46" w:rsidRDefault="003F7063" w:rsidP="008F5B46">
      <w:pPr>
        <w:spacing w:after="0" w:line="240" w:lineRule="auto"/>
        <w:jc w:val="both"/>
        <w:rPr>
          <w:rFonts w:ascii="Arial" w:hAnsi="Arial" w:cs="Arial"/>
          <w:sz w:val="20"/>
          <w:szCs w:val="20"/>
        </w:rPr>
        <w:sectPr w:rsidR="003F7063" w:rsidRPr="008F5B46" w:rsidSect="003F7063">
          <w:type w:val="continuous"/>
          <w:pgSz w:w="11906" w:h="16838" w:code="9"/>
          <w:pgMar w:top="1440" w:right="1080" w:bottom="1440" w:left="1080" w:header="708" w:footer="708" w:gutter="0"/>
          <w:cols w:num="2" w:space="708"/>
          <w:docGrid w:linePitch="360"/>
        </w:sectPr>
      </w:pPr>
    </w:p>
    <w:p w:rsidR="003F7063" w:rsidRPr="003F7063" w:rsidRDefault="003F7063" w:rsidP="003F7063">
      <w:pPr>
        <w:spacing w:after="0" w:line="360" w:lineRule="auto"/>
        <w:jc w:val="both"/>
        <w:rPr>
          <w:rFonts w:ascii="Arial" w:hAnsi="Arial" w:cs="Arial"/>
          <w:sz w:val="20"/>
          <w:szCs w:val="20"/>
        </w:rPr>
      </w:pPr>
    </w:p>
    <w:p w:rsidR="003F7063" w:rsidRDefault="003F7063" w:rsidP="003F7063">
      <w:pPr>
        <w:spacing w:after="0" w:line="360" w:lineRule="auto"/>
        <w:jc w:val="both"/>
        <w:rPr>
          <w:rFonts w:ascii="Arial" w:hAnsi="Arial" w:cs="Arial"/>
          <w:sz w:val="20"/>
          <w:szCs w:val="20"/>
        </w:rPr>
      </w:pPr>
    </w:p>
    <w:p w:rsidR="003F7063" w:rsidRPr="003F7063" w:rsidRDefault="003F7063" w:rsidP="003F7063">
      <w:pPr>
        <w:spacing w:after="0" w:line="360" w:lineRule="auto"/>
        <w:jc w:val="both"/>
        <w:rPr>
          <w:rFonts w:ascii="Arial" w:hAnsi="Arial" w:cs="Arial"/>
          <w:sz w:val="20"/>
          <w:szCs w:val="20"/>
        </w:rPr>
      </w:pPr>
    </w:p>
    <w:sectPr w:rsidR="003F7063" w:rsidRPr="003F7063"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5B" w:rsidRDefault="00F8255B" w:rsidP="002736FB">
      <w:pPr>
        <w:spacing w:after="0" w:line="240" w:lineRule="auto"/>
      </w:pPr>
      <w:r>
        <w:separator/>
      </w:r>
    </w:p>
  </w:endnote>
  <w:endnote w:type="continuationSeparator" w:id="0">
    <w:p w:rsidR="00F8255B" w:rsidRDefault="00F8255B"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Segoe Print"/>
    <w:charset w:val="00"/>
    <w:family w:val="roman"/>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FB" w:rsidRDefault="00A71154">
    <w:pPr>
      <w:pStyle w:val="Footer"/>
    </w:pPr>
    <w:r w:rsidRPr="002736FB">
      <w:rPr>
        <w:noProof/>
        <w:lang w:val="en-US"/>
      </w:rPr>
      <mc:AlternateContent>
        <mc:Choice Requires="wps">
          <w:drawing>
            <wp:anchor distT="0" distB="0" distL="114300" distR="114300" simplePos="0" relativeHeight="251660288" behindDoc="1" locked="0" layoutInCell="1" allowOverlap="1" wp14:anchorId="47139EE8" wp14:editId="517661F5">
              <wp:simplePos x="0" y="0"/>
              <wp:positionH relativeFrom="page">
                <wp:posOffset>2470785</wp:posOffset>
              </wp:positionH>
              <wp:positionV relativeFrom="page">
                <wp:posOffset>10083800</wp:posOffset>
              </wp:positionV>
              <wp:extent cx="2566035" cy="318770"/>
              <wp:effectExtent l="0" t="0" r="571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6FB" w:rsidRPr="00A71154" w:rsidRDefault="00CA73F9" w:rsidP="00A71154">
                          <w:pPr>
                            <w:spacing w:before="20"/>
                            <w:ind w:left="20"/>
                            <w:jc w:val="center"/>
                            <w:rPr>
                              <w:rFonts w:ascii="Arial" w:hAnsi="Arial" w:cs="Arial"/>
                              <w:b/>
                              <w:sz w:val="20"/>
                              <w:szCs w:val="20"/>
                            </w:rPr>
                          </w:pPr>
                          <w:proofErr w:type="gramStart"/>
                          <w:r>
                            <w:rPr>
                              <w:rFonts w:ascii="Arial" w:hAnsi="Arial" w:cs="Arial"/>
                              <w:b/>
                              <w:sz w:val="20"/>
                              <w:szCs w:val="20"/>
                            </w:rPr>
                            <w:t xml:space="preserve">MEDALI </w:t>
                          </w:r>
                          <w:proofErr w:type="spellStart"/>
                          <w:r>
                            <w:rPr>
                              <w:rFonts w:ascii="Arial" w:hAnsi="Arial" w:cs="Arial"/>
                              <w:b/>
                              <w:sz w:val="20"/>
                              <w:szCs w:val="20"/>
                            </w:rPr>
                            <w:t>Jurnal</w:t>
                          </w:r>
                          <w:proofErr w:type="spellEnd"/>
                          <w:r>
                            <w:rPr>
                              <w:rFonts w:ascii="Arial" w:hAnsi="Arial" w:cs="Arial"/>
                              <w:b/>
                              <w:sz w:val="20"/>
                              <w:szCs w:val="20"/>
                            </w:rPr>
                            <w:t>.</w:t>
                          </w:r>
                          <w:proofErr w:type="gramEnd"/>
                          <w:r>
                            <w:rPr>
                              <w:rFonts w:ascii="Arial" w:hAnsi="Arial" w:cs="Arial"/>
                              <w:b/>
                              <w:sz w:val="20"/>
                              <w:szCs w:val="20"/>
                            </w:rPr>
                            <w:t xml:space="preserve"> Volume 4. </w:t>
                          </w:r>
                          <w:proofErr w:type="spellStart"/>
                          <w:proofErr w:type="gramStart"/>
                          <w:r>
                            <w:rPr>
                              <w:rFonts w:ascii="Arial" w:hAnsi="Arial" w:cs="Arial"/>
                              <w:b/>
                              <w:sz w:val="20"/>
                              <w:szCs w:val="20"/>
                            </w:rPr>
                            <w:t>Nomor</w:t>
                          </w:r>
                          <w:proofErr w:type="spellEnd"/>
                          <w:r>
                            <w:rPr>
                              <w:rFonts w:ascii="Arial" w:hAnsi="Arial" w:cs="Arial"/>
                              <w:b/>
                              <w:sz w:val="20"/>
                              <w:szCs w:val="20"/>
                            </w:rPr>
                            <w:t xml:space="preserve"> 1.</w:t>
                          </w:r>
                          <w:proofErr w:type="gramEnd"/>
                          <w:r>
                            <w:rPr>
                              <w:rFonts w:ascii="Arial" w:hAnsi="Arial" w:cs="Arial"/>
                              <w:b/>
                              <w:sz w:val="20"/>
                              <w:szCs w:val="20"/>
                            </w:rPr>
                            <w:t xml:space="preserve"> </w:t>
                          </w:r>
                          <w:proofErr w:type="spellStart"/>
                          <w:r>
                            <w:rPr>
                              <w:rFonts w:ascii="Arial" w:hAnsi="Arial" w:cs="Arial"/>
                              <w:b/>
                              <w:sz w:val="20"/>
                              <w:szCs w:val="20"/>
                            </w:rPr>
                            <w:t>Februari</w:t>
                          </w:r>
                          <w:proofErr w:type="spellEnd"/>
                          <w:r w:rsidR="00A71154" w:rsidRPr="00A71154">
                            <w:rPr>
                              <w:rFonts w:ascii="Arial" w:hAnsi="Arial" w:cs="Arial"/>
                              <w:b/>
                              <w:sz w:val="20"/>
                              <w:szCs w:val="20"/>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94.55pt;margin-top:794pt;width:202.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oDrwIAAKk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" filled="f" stroked="f">
              <v:textbox inset="0,0,0,0">
                <w:txbxContent>
                  <w:p w:rsidR="002736FB" w:rsidRPr="00A71154" w:rsidRDefault="00CA73F9" w:rsidP="00A71154">
                    <w:pPr>
                      <w:spacing w:before="20"/>
                      <w:ind w:left="20"/>
                      <w:jc w:val="center"/>
                      <w:rPr>
                        <w:rFonts w:ascii="Arial" w:hAnsi="Arial" w:cs="Arial"/>
                        <w:b/>
                        <w:sz w:val="20"/>
                        <w:szCs w:val="20"/>
                      </w:rPr>
                    </w:pPr>
                    <w:proofErr w:type="gramStart"/>
                    <w:r>
                      <w:rPr>
                        <w:rFonts w:ascii="Arial" w:hAnsi="Arial" w:cs="Arial"/>
                        <w:b/>
                        <w:sz w:val="20"/>
                        <w:szCs w:val="20"/>
                      </w:rPr>
                      <w:t xml:space="preserve">MEDALI </w:t>
                    </w:r>
                    <w:proofErr w:type="spellStart"/>
                    <w:r>
                      <w:rPr>
                        <w:rFonts w:ascii="Arial" w:hAnsi="Arial" w:cs="Arial"/>
                        <w:b/>
                        <w:sz w:val="20"/>
                        <w:szCs w:val="20"/>
                      </w:rPr>
                      <w:t>Jurnal</w:t>
                    </w:r>
                    <w:proofErr w:type="spellEnd"/>
                    <w:r>
                      <w:rPr>
                        <w:rFonts w:ascii="Arial" w:hAnsi="Arial" w:cs="Arial"/>
                        <w:b/>
                        <w:sz w:val="20"/>
                        <w:szCs w:val="20"/>
                      </w:rPr>
                      <w:t>.</w:t>
                    </w:r>
                    <w:proofErr w:type="gramEnd"/>
                    <w:r>
                      <w:rPr>
                        <w:rFonts w:ascii="Arial" w:hAnsi="Arial" w:cs="Arial"/>
                        <w:b/>
                        <w:sz w:val="20"/>
                        <w:szCs w:val="20"/>
                      </w:rPr>
                      <w:t xml:space="preserve"> Volume 4. </w:t>
                    </w:r>
                    <w:proofErr w:type="spellStart"/>
                    <w:proofErr w:type="gramStart"/>
                    <w:r>
                      <w:rPr>
                        <w:rFonts w:ascii="Arial" w:hAnsi="Arial" w:cs="Arial"/>
                        <w:b/>
                        <w:sz w:val="20"/>
                        <w:szCs w:val="20"/>
                      </w:rPr>
                      <w:t>Nomor</w:t>
                    </w:r>
                    <w:proofErr w:type="spellEnd"/>
                    <w:r>
                      <w:rPr>
                        <w:rFonts w:ascii="Arial" w:hAnsi="Arial" w:cs="Arial"/>
                        <w:b/>
                        <w:sz w:val="20"/>
                        <w:szCs w:val="20"/>
                      </w:rPr>
                      <w:t xml:space="preserve"> 1.</w:t>
                    </w:r>
                    <w:proofErr w:type="gramEnd"/>
                    <w:r>
                      <w:rPr>
                        <w:rFonts w:ascii="Arial" w:hAnsi="Arial" w:cs="Arial"/>
                        <w:b/>
                        <w:sz w:val="20"/>
                        <w:szCs w:val="20"/>
                      </w:rPr>
                      <w:t xml:space="preserve"> </w:t>
                    </w:r>
                    <w:proofErr w:type="spellStart"/>
                    <w:r>
                      <w:rPr>
                        <w:rFonts w:ascii="Arial" w:hAnsi="Arial" w:cs="Arial"/>
                        <w:b/>
                        <w:sz w:val="20"/>
                        <w:szCs w:val="20"/>
                      </w:rPr>
                      <w:t>Februari</w:t>
                    </w:r>
                    <w:proofErr w:type="spellEnd"/>
                    <w:r w:rsidR="00A71154" w:rsidRPr="00A71154">
                      <w:rPr>
                        <w:rFonts w:ascii="Arial" w:hAnsi="Arial" w:cs="Arial"/>
                        <w:b/>
                        <w:sz w:val="20"/>
                        <w:szCs w:val="20"/>
                      </w:rPr>
                      <w:t xml:space="preserve"> 2022</w:t>
                    </w:r>
                  </w:p>
                </w:txbxContent>
              </v:textbox>
              <w10:wrap anchorx="page" anchory="page"/>
            </v:shape>
          </w:pict>
        </mc:Fallback>
      </mc:AlternateContent>
    </w:r>
    <w:r w:rsidR="002736FB" w:rsidRPr="002736FB">
      <w:rPr>
        <w:noProof/>
        <w:lang w:val="en-US"/>
      </w:rPr>
      <mc:AlternateContent>
        <mc:Choice Requires="wpg">
          <w:drawing>
            <wp:anchor distT="0" distB="0" distL="114300" distR="114300" simplePos="0" relativeHeight="251659264" behindDoc="1" locked="0" layoutInCell="1" allowOverlap="1" wp14:anchorId="68B0CB4E" wp14:editId="4EB126EF">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0F0DD3"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5B" w:rsidRDefault="00F8255B" w:rsidP="002736FB">
      <w:pPr>
        <w:spacing w:after="0" w:line="240" w:lineRule="auto"/>
      </w:pPr>
      <w:r>
        <w:separator/>
      </w:r>
    </w:p>
  </w:footnote>
  <w:footnote w:type="continuationSeparator" w:id="0">
    <w:p w:rsidR="00F8255B" w:rsidRDefault="00F8255B" w:rsidP="002736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66AFA"/>
    <w:multiLevelType w:val="hybridMultilevel"/>
    <w:tmpl w:val="7DF0E8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9BB25FC"/>
    <w:multiLevelType w:val="hybridMultilevel"/>
    <w:tmpl w:val="8C1699FC"/>
    <w:lvl w:ilvl="0" w:tplc="1AD0EE4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3EB77CB"/>
    <w:multiLevelType w:val="multilevel"/>
    <w:tmpl w:val="88D49CE4"/>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pStyle w:val="Heading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FD51706"/>
    <w:multiLevelType w:val="hybridMultilevel"/>
    <w:tmpl w:val="F2DEE9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wNzEyMzY3MDO0MLBQ0lEKTi0uzszPAykwqgUAlt0toSwAAAA="/>
  </w:docVars>
  <w:rsids>
    <w:rsidRoot w:val="00D914F1"/>
    <w:rsid w:val="000335BC"/>
    <w:rsid w:val="00061FA2"/>
    <w:rsid w:val="000676AB"/>
    <w:rsid w:val="000C469B"/>
    <w:rsid w:val="000D32BC"/>
    <w:rsid w:val="00257602"/>
    <w:rsid w:val="002736FB"/>
    <w:rsid w:val="002D35EB"/>
    <w:rsid w:val="002E4A92"/>
    <w:rsid w:val="00320B27"/>
    <w:rsid w:val="00330794"/>
    <w:rsid w:val="003E0883"/>
    <w:rsid w:val="003F7063"/>
    <w:rsid w:val="00445EDA"/>
    <w:rsid w:val="004518D3"/>
    <w:rsid w:val="004C3F89"/>
    <w:rsid w:val="00567F4D"/>
    <w:rsid w:val="005867FC"/>
    <w:rsid w:val="005A6313"/>
    <w:rsid w:val="00666BBB"/>
    <w:rsid w:val="006F268E"/>
    <w:rsid w:val="0075231C"/>
    <w:rsid w:val="007D32D8"/>
    <w:rsid w:val="0086462A"/>
    <w:rsid w:val="008F5B46"/>
    <w:rsid w:val="0092639F"/>
    <w:rsid w:val="0093369D"/>
    <w:rsid w:val="00956EEA"/>
    <w:rsid w:val="00A71154"/>
    <w:rsid w:val="00C31ADE"/>
    <w:rsid w:val="00C5199A"/>
    <w:rsid w:val="00CA213F"/>
    <w:rsid w:val="00CA73F9"/>
    <w:rsid w:val="00CD1B71"/>
    <w:rsid w:val="00D52AB0"/>
    <w:rsid w:val="00D6774E"/>
    <w:rsid w:val="00D914F1"/>
    <w:rsid w:val="00D97FA9"/>
    <w:rsid w:val="00DB2E3D"/>
    <w:rsid w:val="00E445B2"/>
    <w:rsid w:val="00F02DFE"/>
    <w:rsid w:val="00F8255B"/>
    <w:rsid w:val="00FB7A2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445EDA"/>
    <w:pPr>
      <w:keepNext/>
      <w:keepLines/>
      <w:numPr>
        <w:ilvl w:val="3"/>
        <w:numId w:val="2"/>
      </w:numPr>
      <w:spacing w:before="40" w:after="0" w:line="240" w:lineRule="auto"/>
      <w:jc w:val="both"/>
      <w:outlineLvl w:val="3"/>
    </w:pPr>
    <w:rPr>
      <w:rFonts w:asciiTheme="majorHAnsi" w:eastAsiaTheme="majorEastAsia" w:hAnsiTheme="majorHAnsi" w:cstheme="majorBidi"/>
      <w:i/>
      <w:iCs/>
      <w:color w:val="2F5496" w:themeColor="accent1" w:themeShade="BF"/>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 w:type="paragraph" w:styleId="BalloonText">
    <w:name w:val="Balloon Text"/>
    <w:basedOn w:val="Normal"/>
    <w:link w:val="BalloonTextChar"/>
    <w:uiPriority w:val="99"/>
    <w:semiHidden/>
    <w:unhideWhenUsed/>
    <w:rsid w:val="0006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6AB"/>
    <w:rPr>
      <w:rFonts w:ascii="Tahoma" w:hAnsi="Tahoma" w:cs="Tahoma"/>
      <w:sz w:val="16"/>
      <w:szCs w:val="16"/>
    </w:rPr>
  </w:style>
  <w:style w:type="paragraph" w:styleId="Caption">
    <w:name w:val="caption"/>
    <w:basedOn w:val="Normal"/>
    <w:next w:val="Normal"/>
    <w:uiPriority w:val="35"/>
    <w:unhideWhenUsed/>
    <w:qFormat/>
    <w:rsid w:val="0086462A"/>
    <w:pPr>
      <w:spacing w:after="200" w:line="240" w:lineRule="auto"/>
      <w:jc w:val="both"/>
    </w:pPr>
    <w:rPr>
      <w:rFonts w:ascii="Times New Roman" w:eastAsiaTheme="minorEastAsia" w:hAnsi="Times New Roman"/>
      <w:i/>
      <w:iCs/>
      <w:color w:val="44546A" w:themeColor="text2"/>
      <w:sz w:val="18"/>
      <w:szCs w:val="18"/>
      <w:lang w:val="en-US" w:eastAsia="zh-CN"/>
    </w:rPr>
  </w:style>
  <w:style w:type="table" w:customStyle="1" w:styleId="LightShading1">
    <w:name w:val="Light Shading1"/>
    <w:basedOn w:val="TableNormal"/>
    <w:next w:val="LightShading"/>
    <w:uiPriority w:val="60"/>
    <w:rsid w:val="0086462A"/>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8646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445EDA"/>
    <w:rPr>
      <w:rFonts w:asciiTheme="majorHAnsi" w:eastAsiaTheme="majorEastAsia" w:hAnsiTheme="majorHAnsi" w:cstheme="majorBidi"/>
      <w:i/>
      <w:iCs/>
      <w:color w:val="2F5496" w:themeColor="accent1" w:themeShade="BF"/>
      <w:sz w:val="24"/>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445EDA"/>
    <w:pPr>
      <w:keepNext/>
      <w:keepLines/>
      <w:numPr>
        <w:ilvl w:val="3"/>
        <w:numId w:val="2"/>
      </w:numPr>
      <w:spacing w:before="40" w:after="0" w:line="240" w:lineRule="auto"/>
      <w:jc w:val="both"/>
      <w:outlineLvl w:val="3"/>
    </w:pPr>
    <w:rPr>
      <w:rFonts w:asciiTheme="majorHAnsi" w:eastAsiaTheme="majorEastAsia" w:hAnsiTheme="majorHAnsi" w:cstheme="majorBidi"/>
      <w:i/>
      <w:iCs/>
      <w:color w:val="2F5496" w:themeColor="accent1" w:themeShade="BF"/>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 w:type="paragraph" w:styleId="BalloonText">
    <w:name w:val="Balloon Text"/>
    <w:basedOn w:val="Normal"/>
    <w:link w:val="BalloonTextChar"/>
    <w:uiPriority w:val="99"/>
    <w:semiHidden/>
    <w:unhideWhenUsed/>
    <w:rsid w:val="0006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6AB"/>
    <w:rPr>
      <w:rFonts w:ascii="Tahoma" w:hAnsi="Tahoma" w:cs="Tahoma"/>
      <w:sz w:val="16"/>
      <w:szCs w:val="16"/>
    </w:rPr>
  </w:style>
  <w:style w:type="paragraph" w:styleId="Caption">
    <w:name w:val="caption"/>
    <w:basedOn w:val="Normal"/>
    <w:next w:val="Normal"/>
    <w:uiPriority w:val="35"/>
    <w:unhideWhenUsed/>
    <w:qFormat/>
    <w:rsid w:val="0086462A"/>
    <w:pPr>
      <w:spacing w:after="200" w:line="240" w:lineRule="auto"/>
      <w:jc w:val="both"/>
    </w:pPr>
    <w:rPr>
      <w:rFonts w:ascii="Times New Roman" w:eastAsiaTheme="minorEastAsia" w:hAnsi="Times New Roman"/>
      <w:i/>
      <w:iCs/>
      <w:color w:val="44546A" w:themeColor="text2"/>
      <w:sz w:val="18"/>
      <w:szCs w:val="18"/>
      <w:lang w:val="en-US" w:eastAsia="zh-CN"/>
    </w:rPr>
  </w:style>
  <w:style w:type="table" w:customStyle="1" w:styleId="LightShading1">
    <w:name w:val="Light Shading1"/>
    <w:basedOn w:val="TableNormal"/>
    <w:next w:val="LightShading"/>
    <w:uiPriority w:val="60"/>
    <w:rsid w:val="0086462A"/>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8646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445EDA"/>
    <w:rPr>
      <w:rFonts w:asciiTheme="majorHAnsi" w:eastAsiaTheme="majorEastAsia" w:hAnsiTheme="majorHAnsi" w:cstheme="majorBidi"/>
      <w:i/>
      <w:iCs/>
      <w:color w:val="2F5496" w:themeColor="accent1" w:themeShade="BF"/>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531198">
      <w:bodyDiv w:val="1"/>
      <w:marLeft w:val="0"/>
      <w:marRight w:val="0"/>
      <w:marTop w:val="0"/>
      <w:marBottom w:val="0"/>
      <w:divBdr>
        <w:top w:val="none" w:sz="0" w:space="0" w:color="auto"/>
        <w:left w:val="none" w:sz="0" w:space="0" w:color="auto"/>
        <w:bottom w:val="none" w:sz="0" w:space="0" w:color="auto"/>
        <w:right w:val="none" w:sz="0" w:space="0" w:color="auto"/>
      </w:divBdr>
      <w:divsChild>
        <w:div w:id="2044091017">
          <w:marLeft w:val="0"/>
          <w:marRight w:val="0"/>
          <w:marTop w:val="0"/>
          <w:marBottom w:val="0"/>
          <w:divBdr>
            <w:top w:val="none" w:sz="0" w:space="0" w:color="auto"/>
            <w:left w:val="none" w:sz="0" w:space="0" w:color="auto"/>
            <w:bottom w:val="none" w:sz="0" w:space="0" w:color="auto"/>
            <w:right w:val="none" w:sz="0" w:space="0" w:color="auto"/>
          </w:divBdr>
          <w:divsChild>
            <w:div w:id="122584463">
              <w:marLeft w:val="0"/>
              <w:marRight w:val="0"/>
              <w:marTop w:val="0"/>
              <w:marBottom w:val="0"/>
              <w:divBdr>
                <w:top w:val="none" w:sz="0" w:space="0" w:color="auto"/>
                <w:left w:val="none" w:sz="0" w:space="0" w:color="auto"/>
                <w:bottom w:val="none" w:sz="0" w:space="0" w:color="auto"/>
                <w:right w:val="none" w:sz="0" w:space="0" w:color="auto"/>
              </w:divBdr>
              <w:divsChild>
                <w:div w:id="1682930270">
                  <w:marLeft w:val="0"/>
                  <w:marRight w:val="0"/>
                  <w:marTop w:val="0"/>
                  <w:marBottom w:val="0"/>
                  <w:divBdr>
                    <w:top w:val="none" w:sz="0" w:space="0" w:color="auto"/>
                    <w:left w:val="none" w:sz="0" w:space="0" w:color="auto"/>
                    <w:bottom w:val="none" w:sz="0" w:space="0" w:color="auto"/>
                    <w:right w:val="none" w:sz="0" w:space="0" w:color="auto"/>
                  </w:divBdr>
                  <w:divsChild>
                    <w:div w:id="12324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6687">
          <w:marLeft w:val="0"/>
          <w:marRight w:val="0"/>
          <w:marTop w:val="0"/>
          <w:marBottom w:val="0"/>
          <w:divBdr>
            <w:top w:val="none" w:sz="0" w:space="0" w:color="auto"/>
            <w:left w:val="none" w:sz="0" w:space="0" w:color="auto"/>
            <w:bottom w:val="none" w:sz="0" w:space="0" w:color="auto"/>
            <w:right w:val="none" w:sz="0" w:space="0" w:color="auto"/>
          </w:divBdr>
          <w:divsChild>
            <w:div w:id="313993427">
              <w:marLeft w:val="0"/>
              <w:marRight w:val="0"/>
              <w:marTop w:val="0"/>
              <w:marBottom w:val="0"/>
              <w:divBdr>
                <w:top w:val="none" w:sz="0" w:space="0" w:color="auto"/>
                <w:left w:val="none" w:sz="0" w:space="0" w:color="auto"/>
                <w:bottom w:val="none" w:sz="0" w:space="0" w:color="auto"/>
                <w:right w:val="none" w:sz="0" w:space="0" w:color="auto"/>
              </w:divBdr>
              <w:divsChild>
                <w:div w:id="642008046">
                  <w:marLeft w:val="0"/>
                  <w:marRight w:val="0"/>
                  <w:marTop w:val="0"/>
                  <w:marBottom w:val="0"/>
                  <w:divBdr>
                    <w:top w:val="none" w:sz="0" w:space="0" w:color="auto"/>
                    <w:left w:val="none" w:sz="0" w:space="0" w:color="auto"/>
                    <w:bottom w:val="none" w:sz="0" w:space="0" w:color="auto"/>
                    <w:right w:val="none" w:sz="0" w:space="0" w:color="auto"/>
                  </w:divBdr>
                  <w:divsChild>
                    <w:div w:id="13189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5AA16-389F-40C0-8616-D5B7134E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13631</Words>
  <Characters>77700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Dian</dc:creator>
  <cp:keywords/>
  <dc:description/>
  <cp:lastModifiedBy>ASUS</cp:lastModifiedBy>
  <cp:revision>8</cp:revision>
  <dcterms:created xsi:type="dcterms:W3CDTF">2024-12-25T01:22:00Z</dcterms:created>
  <dcterms:modified xsi:type="dcterms:W3CDTF">2024-12-27T12:56:00Z</dcterms:modified>
</cp:coreProperties>
</file>