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Book Antiqua" w:hAnsi="Book Antiqua" w:eastAsia="Times New Roman" w:cs="Book Antiqua"/>
          <w:b/>
          <w:sz w:val="24"/>
          <w:szCs w:val="24"/>
          <w:lang w:val="en-US" w:eastAsia="zh-CN" w:bidi="ar"/>
        </w:rPr>
      </w:pPr>
      <w:r>
        <w:rPr>
          <w:rFonts w:hint="default" w:ascii="Book Antiqua" w:hAnsi="Book Antiqua" w:cs="Book Antiqua"/>
          <w:b/>
          <w:sz w:val="28"/>
          <w:szCs w:val="28"/>
        </w:rPr>
        <w:t xml:space="preserve"> </w:t>
      </w:r>
      <w:r>
        <w:rPr>
          <w:rFonts w:hint="default" w:ascii="Book Antiqua" w:hAnsi="Book Antiqua" w:eastAsia="Times New Roman" w:cs="Book Antiqua"/>
          <w:b/>
          <w:sz w:val="24"/>
          <w:szCs w:val="24"/>
          <w:lang w:val="en-US" w:eastAsia="zh-CN" w:bidi="ar"/>
        </w:rPr>
        <w:t>REAKSI PASAR MODAL INDONESIA PASCA PANDEMI COVID 19 TERHADAP PERISTIWA POLITIK NASIONAL</w:t>
      </w:r>
    </w:p>
    <w:p>
      <w:pPr>
        <w:jc w:val="center"/>
        <w:rPr>
          <w:rFonts w:hint="default" w:ascii="Book Antiqua" w:hAnsi="Book Antiqua" w:eastAsia="Times New Roman" w:cs="Book Antiqua"/>
          <w:b/>
          <w:sz w:val="24"/>
          <w:szCs w:val="24"/>
          <w:lang w:val="en-US"/>
        </w:rPr>
      </w:pPr>
      <w:r>
        <w:rPr>
          <w:rFonts w:hint="default" w:ascii="Book Antiqua" w:hAnsi="Book Antiqua" w:eastAsia="Times New Roman" w:cs="Book Antiqua"/>
          <w:b/>
          <w:sz w:val="24"/>
          <w:szCs w:val="24"/>
          <w:lang w:val="en-US" w:eastAsia="zh-CN" w:bidi="ar"/>
        </w:rPr>
        <w:t>(Event Study Pada Saham LQ45 Periode Sebelum Pilpres 2024)</w:t>
      </w:r>
    </w:p>
    <w:p>
      <w:pPr>
        <w:spacing w:line="240" w:lineRule="auto"/>
        <w:jc w:val="center"/>
        <w:rPr>
          <w:rFonts w:hint="default" w:ascii="Book Antiqua" w:hAnsi="Book Antiqua" w:cs="Book Antiqua"/>
          <w:b/>
        </w:rPr>
      </w:pPr>
      <w:bookmarkStart w:id="4" w:name="_GoBack"/>
      <w:bookmarkEnd w:id="4"/>
    </w:p>
    <w:p>
      <w:pPr>
        <w:spacing w:line="240" w:lineRule="auto"/>
        <w:jc w:val="center"/>
        <w:rPr>
          <w:rFonts w:hint="default" w:ascii="Book Antiqua" w:hAnsi="Book Antiqua" w:cs="Book Antiqua"/>
          <w:b/>
        </w:rPr>
      </w:pPr>
    </w:p>
    <w:p>
      <w:pPr>
        <w:spacing w:line="240" w:lineRule="auto"/>
        <w:jc w:val="center"/>
        <w:rPr>
          <w:rFonts w:hint="default" w:ascii="Book Antiqua" w:hAnsi="Book Antiqua" w:cs="Book Antiqua"/>
          <w:b/>
          <w:sz w:val="24"/>
          <w:szCs w:val="24"/>
          <w:lang w:val="en-US"/>
        </w:rPr>
      </w:pPr>
      <w:r>
        <w:rPr>
          <w:rFonts w:hint="default" w:ascii="Book Antiqua" w:hAnsi="Book Antiqua" w:cs="Book Antiqua"/>
          <w:b/>
          <w:sz w:val="24"/>
          <w:szCs w:val="24"/>
        </w:rPr>
        <w:t>L</w:t>
      </w:r>
      <w:r>
        <w:rPr>
          <w:rFonts w:hint="default" w:ascii="Book Antiqua" w:hAnsi="Book Antiqua" w:cs="Book Antiqua"/>
          <w:b/>
          <w:sz w:val="24"/>
          <w:szCs w:val="24"/>
          <w:lang w:val="en-US"/>
        </w:rPr>
        <w:t>inda Grace Loupatty, Dewi Nidia Soepriadi, Trisna Sari Lewaru</w:t>
      </w:r>
    </w:p>
    <w:p>
      <w:pPr>
        <w:spacing w:line="240" w:lineRule="auto"/>
        <w:jc w:val="center"/>
        <w:rPr>
          <w:rFonts w:hint="default" w:ascii="Book Antiqua" w:hAnsi="Book Antiqua" w:cs="Book Antiqua"/>
          <w:b/>
          <w:sz w:val="24"/>
          <w:szCs w:val="24"/>
          <w:lang w:val="en-US"/>
        </w:rPr>
      </w:pPr>
      <w:r>
        <w:rPr>
          <w:rFonts w:hint="default" w:ascii="Book Antiqua" w:hAnsi="Book Antiqua" w:cs="Book Antiqua"/>
          <w:b/>
          <w:sz w:val="24"/>
          <w:szCs w:val="24"/>
          <w:lang w:val="en-US"/>
        </w:rPr>
        <w:t>Eric Piterson Radjawane</w:t>
      </w:r>
    </w:p>
    <w:p>
      <w:pPr>
        <w:spacing w:line="240" w:lineRule="auto"/>
        <w:jc w:val="center"/>
        <w:rPr>
          <w:rFonts w:hint="default" w:ascii="Book Antiqua" w:hAnsi="Book Antiqua" w:cs="Book Antiqua"/>
          <w:b w:val="0"/>
          <w:bCs/>
          <w:lang w:val="en-US"/>
        </w:rPr>
      </w:pPr>
      <w:r>
        <w:rPr>
          <w:rFonts w:hint="default" w:ascii="Book Antiqua" w:hAnsi="Book Antiqua" w:cs="Book Antiqua"/>
          <w:b w:val="0"/>
          <w:bCs/>
          <w:lang w:val="en-US"/>
        </w:rPr>
        <w:t>Fakultas Ekonomi Dan Bisnis, Universitas Pattimura Ambon</w:t>
      </w:r>
    </w:p>
    <w:p>
      <w:pPr>
        <w:spacing w:line="240" w:lineRule="auto"/>
        <w:jc w:val="center"/>
        <w:rPr>
          <w:rFonts w:hint="default" w:ascii="Book Antiqua" w:hAnsi="Book Antiqua" w:cs="Book Antiqua"/>
          <w:b w:val="0"/>
          <w:bCs/>
          <w:lang w:val="en-US"/>
        </w:rPr>
      </w:pPr>
      <w:r>
        <w:rPr>
          <w:rFonts w:hint="default" w:ascii="Book Antiqua" w:hAnsi="Book Antiqua" w:cs="Book Antiqua"/>
          <w:b w:val="0"/>
          <w:bCs/>
          <w:lang w:val="en-US"/>
        </w:rPr>
        <w:t xml:space="preserve">Corresponding Author, email: </w:t>
      </w:r>
      <w:r>
        <w:rPr>
          <w:rFonts w:hint="default" w:ascii="Book Antiqua" w:hAnsi="Book Antiqua" w:cs="Book Antiqua"/>
          <w:b w:val="0"/>
          <w:bCs/>
          <w:lang w:val="en-US"/>
        </w:rPr>
        <w:fldChar w:fldCharType="begin"/>
      </w:r>
      <w:r>
        <w:rPr>
          <w:rFonts w:hint="default" w:ascii="Book Antiqua" w:hAnsi="Book Antiqua" w:cs="Book Antiqua"/>
          <w:b w:val="0"/>
          <w:bCs/>
          <w:lang w:val="en-US"/>
        </w:rPr>
        <w:instrText xml:space="preserve"> HYPERLINK "mailto:lindagrace.loupatty@gmail.com" </w:instrText>
      </w:r>
      <w:r>
        <w:rPr>
          <w:rFonts w:hint="default" w:ascii="Book Antiqua" w:hAnsi="Book Antiqua" w:cs="Book Antiqua"/>
          <w:b w:val="0"/>
          <w:bCs/>
          <w:lang w:val="en-US"/>
        </w:rPr>
        <w:fldChar w:fldCharType="separate"/>
      </w:r>
      <w:r>
        <w:rPr>
          <w:rStyle w:val="7"/>
          <w:rFonts w:hint="default" w:ascii="Book Antiqua" w:hAnsi="Book Antiqua" w:cs="Book Antiqua"/>
          <w:b w:val="0"/>
          <w:bCs/>
          <w:lang w:val="en-US"/>
        </w:rPr>
        <w:t>lindagrace.loupatty@gmail.com</w:t>
      </w:r>
      <w:r>
        <w:rPr>
          <w:rFonts w:hint="default" w:ascii="Book Antiqua" w:hAnsi="Book Antiqua" w:cs="Book Antiqua"/>
          <w:b w:val="0"/>
          <w:bCs/>
          <w:lang w:val="en-US"/>
        </w:rPr>
        <w:fldChar w:fldCharType="end"/>
      </w:r>
    </w:p>
    <w:p>
      <w:pPr>
        <w:spacing w:line="240" w:lineRule="auto"/>
        <w:jc w:val="center"/>
        <w:rPr>
          <w:rFonts w:hint="default" w:ascii="Book Antiqua" w:hAnsi="Book Antiqua" w:cs="Book Antiqua"/>
          <w:b w:val="0"/>
          <w:bCs/>
          <w:lang w:val="en-US"/>
        </w:rPr>
      </w:pPr>
    </w:p>
    <w:p>
      <w:pPr>
        <w:spacing w:line="240" w:lineRule="auto"/>
        <w:jc w:val="center"/>
        <w:rPr>
          <w:rFonts w:hint="default" w:ascii="Book Antiqua" w:hAnsi="Book Antiqua" w:cs="Book Antiqua"/>
          <w:b/>
          <w:bCs w:val="0"/>
          <w:lang w:val="en-US"/>
        </w:rPr>
      </w:pPr>
      <w:r>
        <w:rPr>
          <w:rFonts w:hint="default" w:ascii="Book Antiqua" w:hAnsi="Book Antiqua" w:cs="Book Antiqua"/>
          <w:b/>
          <w:bCs w:val="0"/>
          <w:lang w:val="en-US"/>
        </w:rPr>
        <w:t>ABSTRAK</w:t>
      </w:r>
    </w:p>
    <w:p>
      <w:pPr>
        <w:spacing w:line="240" w:lineRule="auto"/>
        <w:ind w:firstLine="709"/>
        <w:jc w:val="both"/>
        <w:rPr>
          <w:rFonts w:ascii="Times New Roman" w:hAnsi="Times New Roman" w:cs="Times New Roman"/>
          <w:sz w:val="22"/>
          <w:szCs w:val="22"/>
          <w:lang w:val="en-US"/>
        </w:rPr>
      </w:pPr>
      <w:r>
        <w:rPr>
          <w:rFonts w:hint="default" w:ascii="Times New Roman" w:hAnsi="Times New Roman" w:cs="Times New Roman"/>
          <w:sz w:val="22"/>
          <w:szCs w:val="22"/>
          <w:lang w:val="en-US"/>
        </w:rPr>
        <w:t>Tujuan penelitian ini adalah u</w:t>
      </w:r>
      <w:r>
        <w:rPr>
          <w:rFonts w:ascii="Times New Roman" w:hAnsi="Times New Roman" w:cs="Times New Roman"/>
          <w:sz w:val="22"/>
          <w:szCs w:val="22"/>
        </w:rPr>
        <w:t xml:space="preserve">ntuk menguji dan menganalisis </w:t>
      </w:r>
      <w:r>
        <w:rPr>
          <w:rFonts w:hint="default" w:ascii="Times New Roman" w:hAnsi="Times New Roman" w:cs="Times New Roman"/>
          <w:sz w:val="22"/>
          <w:szCs w:val="22"/>
          <w:lang w:val="en-US"/>
        </w:rPr>
        <w:t>a</w:t>
      </w:r>
      <w:r>
        <w:rPr>
          <w:rFonts w:ascii="Times New Roman" w:hAnsi="Times New Roman" w:cs="Times New Roman"/>
          <w:sz w:val="22"/>
          <w:szCs w:val="22"/>
        </w:rPr>
        <w:t xml:space="preserve">pakah terdapat perbedaan </w:t>
      </w:r>
      <w:r>
        <w:rPr>
          <w:rFonts w:ascii="Times New Roman" w:hAnsi="Times New Roman" w:cs="Times New Roman"/>
          <w:i/>
          <w:sz w:val="22"/>
          <w:szCs w:val="22"/>
        </w:rPr>
        <w:t>avarage abnormal return</w:t>
      </w:r>
      <w:r>
        <w:rPr>
          <w:rFonts w:hint="default" w:ascii="Times New Roman" w:hAnsi="Times New Roman" w:cs="Times New Roman"/>
          <w:i/>
          <w:sz w:val="22"/>
          <w:szCs w:val="22"/>
          <w:lang w:val="en-US"/>
        </w:rPr>
        <w:t xml:space="preserve"> </w:t>
      </w:r>
      <w:r>
        <w:rPr>
          <w:rFonts w:hint="default" w:ascii="Times New Roman" w:hAnsi="Times New Roman" w:cs="Times New Roman"/>
          <w:i w:val="0"/>
          <w:iCs/>
          <w:sz w:val="22"/>
          <w:szCs w:val="22"/>
          <w:lang w:val="en-US"/>
        </w:rPr>
        <w:t>dan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avarage trading volume activity</w:t>
      </w:r>
      <w:r>
        <w:rPr>
          <w:rFonts w:ascii="Times New Roman" w:hAnsi="Times New Roman" w:cs="Times New Roman"/>
          <w:sz w:val="22"/>
          <w:szCs w:val="22"/>
        </w:rPr>
        <w:t xml:space="preserve"> sebelum dan sesudah pengumuman penetapan pasangan Calon Presiden RI  2024-2029  pada saham-saham indeks LQ 45</w:t>
      </w:r>
      <w:r>
        <w:rPr>
          <w:rFonts w:hint="default" w:ascii="Times New Roman" w:hAnsi="Times New Roman" w:cs="Times New Roman"/>
          <w:sz w:val="22"/>
          <w:szCs w:val="22"/>
          <w:lang w:val="en-US"/>
        </w:rPr>
        <w:t xml:space="preserve">. Penelitian di lakukan di BEI terhadap saham  emiten LQ45, sehingga sampelnya adalah berjumlah 45 perusahaan. </w:t>
      </w:r>
      <w:r>
        <w:rPr>
          <w:rFonts w:ascii="Times New Roman" w:hAnsi="Times New Roman" w:cs="Times New Roman"/>
          <w:sz w:val="22"/>
          <w:szCs w:val="22"/>
        </w:rPr>
        <w:t xml:space="preserve">Penelitian ini merupakan sebuah studi peristiwa </w:t>
      </w:r>
      <w:r>
        <w:rPr>
          <w:rFonts w:ascii="Times New Roman" w:hAnsi="Times New Roman" w:cs="Times New Roman"/>
          <w:i/>
          <w:iCs/>
          <w:sz w:val="22"/>
          <w:szCs w:val="22"/>
        </w:rPr>
        <w:t>(event study</w:t>
      </w:r>
      <w:r>
        <w:rPr>
          <w:rFonts w:ascii="Times New Roman" w:hAnsi="Times New Roman" w:cs="Times New Roman"/>
          <w:sz w:val="22"/>
          <w:szCs w:val="22"/>
        </w:rPr>
        <w:t>) dengan  pendekatan kuantitatif.</w:t>
      </w:r>
      <w:r>
        <w:rPr>
          <w:rFonts w:ascii="Times New Roman" w:hAnsi="Times New Roman" w:cs="Times New Roman"/>
          <w:sz w:val="22"/>
          <w:szCs w:val="22"/>
          <w:lang w:val="en-US"/>
        </w:rPr>
        <w:t xml:space="preserve"> </w:t>
      </w:r>
      <w:r>
        <w:rPr>
          <w:rFonts w:ascii="Times New Roman" w:hAnsi="Times New Roman" w:cs="Times New Roman"/>
          <w:sz w:val="22"/>
          <w:szCs w:val="22"/>
        </w:rPr>
        <w:t xml:space="preserve">Data yang digunakan dalam penelitian ini adalah data sekunder, yaitu berupa </w:t>
      </w:r>
      <w:r>
        <w:rPr>
          <w:rFonts w:ascii="Times New Roman" w:hAnsi="Times New Roman" w:cs="Times New Roman"/>
          <w:i/>
          <w:iCs/>
          <w:sz w:val="22"/>
          <w:szCs w:val="22"/>
        </w:rPr>
        <w:t>annual report</w:t>
      </w:r>
      <w:r>
        <w:rPr>
          <w:rFonts w:ascii="Times New Roman" w:hAnsi="Times New Roman" w:cs="Times New Roman"/>
          <w:sz w:val="22"/>
          <w:szCs w:val="22"/>
        </w:rPr>
        <w:t xml:space="preserve"> perusahaan-perusahaan  yang listing di Bursa Efek Indonesia (BEI) dalam kategori Indeks LQ45 pada periode peristiwa atau </w:t>
      </w:r>
      <w:r>
        <w:rPr>
          <w:rFonts w:ascii="Times New Roman" w:hAnsi="Times New Roman" w:cs="Times New Roman"/>
          <w:i/>
          <w:iCs/>
          <w:sz w:val="22"/>
          <w:szCs w:val="22"/>
        </w:rPr>
        <w:t>window event period</w:t>
      </w:r>
      <w:r>
        <w:rPr>
          <w:rFonts w:hint="default" w:ascii="Times New Roman" w:hAnsi="Times New Roman" w:cs="Times New Roman"/>
          <w:i/>
          <w:iCs/>
          <w:sz w:val="22"/>
          <w:szCs w:val="22"/>
          <w:lang w:val="en-US"/>
        </w:rPr>
        <w:t xml:space="preserve">. </w:t>
      </w:r>
      <w:r>
        <w:rPr>
          <w:rFonts w:hint="default" w:ascii="Times New Roman" w:hAnsi="Times New Roman" w:cs="Times New Roman"/>
          <w:i w:val="0"/>
          <w:iCs w:val="0"/>
          <w:sz w:val="22"/>
          <w:szCs w:val="22"/>
          <w:lang w:val="en-US"/>
        </w:rPr>
        <w:t xml:space="preserve">Dengan </w:t>
      </w:r>
      <w:r>
        <w:rPr>
          <w:rFonts w:hint="default" w:ascii="Times New Roman" w:hAnsi="Times New Roman" w:cs="Times New Roman"/>
          <w:i/>
          <w:iCs/>
          <w:sz w:val="22"/>
          <w:szCs w:val="22"/>
          <w:lang w:val="en-US"/>
        </w:rPr>
        <w:t xml:space="preserve"> event date</w:t>
      </w:r>
      <w:r>
        <w:rPr>
          <w:rFonts w:hint="default" w:ascii="Times New Roman" w:hAnsi="Times New Roman" w:cs="Times New Roman"/>
          <w:sz w:val="22"/>
          <w:szCs w:val="22"/>
          <w:lang w:val="en-US"/>
        </w:rPr>
        <w:t xml:space="preserve"> adalah tanggal 13 November 2023. Dan</w:t>
      </w:r>
      <w:r>
        <w:rPr>
          <w:rFonts w:hint="default" w:ascii="Times New Roman" w:hAnsi="Times New Roman" w:cs="Times New Roman"/>
          <w:i/>
          <w:iCs/>
          <w:sz w:val="22"/>
          <w:szCs w:val="22"/>
          <w:lang w:val="en-US"/>
        </w:rPr>
        <w:t xml:space="preserve">  window event</w:t>
      </w:r>
      <w:r>
        <w:rPr>
          <w:rFonts w:hint="default" w:ascii="Times New Roman" w:hAnsi="Times New Roman" w:cs="Times New Roman"/>
          <w:i w:val="0"/>
          <w:iCs w:val="0"/>
          <w:sz w:val="22"/>
          <w:szCs w:val="22"/>
          <w:lang w:val="en-US"/>
        </w:rPr>
        <w:t xml:space="preserve"> adalah dari  tanggal 02 November 2023 sd 22 November 2023. </w:t>
      </w:r>
      <w:r>
        <w:rPr>
          <w:rFonts w:ascii="Times New Roman" w:hAnsi="Times New Roman" w:cs="Times New Roman"/>
          <w:sz w:val="22"/>
          <w:szCs w:val="22"/>
          <w:lang w:val="en-US"/>
        </w:rPr>
        <w:t xml:space="preserve">Penelitian ini menggunakan </w:t>
      </w:r>
      <w:r>
        <w:rPr>
          <w:rFonts w:ascii="Times New Roman" w:hAnsi="Times New Roman" w:cs="Times New Roman"/>
          <w:i/>
          <w:sz w:val="22"/>
          <w:szCs w:val="22"/>
          <w:lang w:val="en-US"/>
        </w:rPr>
        <w:t>Paired Sample t-Test</w:t>
      </w:r>
      <w:r>
        <w:rPr>
          <w:rFonts w:ascii="Times New Roman" w:hAnsi="Times New Roman" w:cs="Times New Roman"/>
          <w:sz w:val="22"/>
          <w:szCs w:val="22"/>
          <w:lang w:val="en-US"/>
        </w:rPr>
        <w:t xml:space="preserve"> untuk menguji apakah ada perbedaan </w:t>
      </w:r>
      <w:r>
        <w:rPr>
          <w:rFonts w:ascii="Times New Roman" w:hAnsi="Times New Roman" w:cs="Times New Roman"/>
          <w:i/>
          <w:sz w:val="22"/>
          <w:szCs w:val="22"/>
          <w:lang w:val="en-US"/>
        </w:rPr>
        <w:t>average abnormal return dan average trading volume activity</w:t>
      </w:r>
      <w:r>
        <w:rPr>
          <w:rFonts w:ascii="Times New Roman" w:hAnsi="Times New Roman" w:cs="Times New Roman"/>
          <w:sz w:val="22"/>
          <w:szCs w:val="22"/>
          <w:lang w:val="en-US"/>
        </w:rPr>
        <w:t xml:space="preserve"> sebelum dan sesudah Pengumuman Penetapan Pasangan Calon Presiden RI  2024-2029</w:t>
      </w:r>
      <w:r>
        <w:rPr>
          <w:rFonts w:hint="default" w:ascii="Times New Roman" w:hAnsi="Times New Roman" w:cs="Times New Roman"/>
          <w:sz w:val="22"/>
          <w:szCs w:val="22"/>
          <w:lang w:val="en-US"/>
        </w:rPr>
        <w:t xml:space="preserve">, dengan </w:t>
      </w:r>
      <w:r>
        <w:rPr>
          <w:rFonts w:ascii="Times New Roman" w:hAnsi="Times New Roman" w:cs="Times New Roman"/>
          <w:sz w:val="22"/>
          <w:szCs w:val="22"/>
          <w:lang w:val="en-US"/>
        </w:rPr>
        <w:t xml:space="preserve">tingkat signifikansi </w:t>
      </w:r>
      <w:r>
        <w:rPr>
          <w:rFonts w:hint="cs" w:ascii="Times New Roman" w:hAnsi="Times New Roman" w:cs="Times New Roman"/>
          <w:sz w:val="22"/>
          <w:szCs w:val="22"/>
          <w:lang w:val="en-US"/>
        </w:rPr>
        <w:t>α</w:t>
      </w:r>
      <w:r>
        <w:rPr>
          <w:rFonts w:ascii="Times New Roman" w:hAnsi="Times New Roman" w:cs="Times New Roman"/>
          <w:sz w:val="22"/>
          <w:szCs w:val="22"/>
          <w:lang w:val="en-US"/>
        </w:rPr>
        <w:t xml:space="preserve"> = 5%</w:t>
      </w:r>
      <w:r>
        <w:rPr>
          <w:rFonts w:hint="default" w:ascii="Times New Roman" w:hAnsi="Times New Roman" w:cs="Times New Roman"/>
          <w:sz w:val="22"/>
          <w:szCs w:val="22"/>
          <w:lang w:val="en-US"/>
        </w:rPr>
        <w:t xml:space="preserve">. Hasil penelitian menunjukan bahwa </w:t>
      </w:r>
      <w:r>
        <w:rPr>
          <w:rFonts w:ascii="Times New Roman" w:hAnsi="Times New Roman" w:cs="Times New Roman"/>
          <w:sz w:val="22"/>
          <w:szCs w:val="22"/>
          <w:lang w:val="en-US"/>
        </w:rPr>
        <w:t xml:space="preserve">Tidak terdapat perbedaan </w:t>
      </w:r>
      <w:r>
        <w:rPr>
          <w:rFonts w:ascii="Times New Roman" w:hAnsi="Times New Roman" w:cs="Times New Roman"/>
          <w:i/>
          <w:sz w:val="22"/>
          <w:szCs w:val="22"/>
          <w:lang w:val="en-US"/>
        </w:rPr>
        <w:t>Avarage Abnormal Return</w:t>
      </w:r>
      <w:r>
        <w:rPr>
          <w:rFonts w:hint="default" w:ascii="Times New Roman" w:hAnsi="Times New Roman" w:cs="Times New Roman"/>
          <w:i/>
          <w:sz w:val="22"/>
          <w:szCs w:val="22"/>
          <w:lang w:val="en-US"/>
        </w:rPr>
        <w:t xml:space="preserve"> dan </w:t>
      </w:r>
      <w:r>
        <w:rPr>
          <w:rFonts w:ascii="Times New Roman" w:hAnsi="Times New Roman" w:cs="Times New Roman"/>
          <w:i/>
          <w:sz w:val="22"/>
          <w:szCs w:val="22"/>
          <w:lang w:val="en-US"/>
        </w:rPr>
        <w:t>Avarage Trading Volume Activity</w:t>
      </w:r>
      <w:r>
        <w:rPr>
          <w:rFonts w:ascii="Times New Roman" w:hAnsi="Times New Roman" w:cs="Times New Roman"/>
          <w:sz w:val="22"/>
          <w:szCs w:val="22"/>
          <w:lang w:val="en-US"/>
        </w:rPr>
        <w:t xml:space="preserve">  sebelum dan sesudah pengumuman penetapan pasangan Calon Presiden RI 2024-2029   pada saham-saham indeks LQ 4 </w:t>
      </w:r>
    </w:p>
    <w:p>
      <w:pPr>
        <w:spacing w:line="240" w:lineRule="auto"/>
        <w:jc w:val="both"/>
        <w:rPr>
          <w:rFonts w:hint="default" w:ascii="Book Antiqua" w:hAnsi="Book Antiqua" w:cs="Book Antiqua"/>
          <w:b/>
          <w:bCs w:val="0"/>
          <w:i/>
          <w:iCs/>
          <w:lang w:val="en-US"/>
        </w:rPr>
      </w:pPr>
      <w:r>
        <w:rPr>
          <w:rFonts w:hint="default" w:ascii="Book Antiqua" w:hAnsi="Book Antiqua" w:cs="Book Antiqua"/>
          <w:b/>
          <w:bCs w:val="0"/>
          <w:lang w:val="en-US"/>
        </w:rPr>
        <w:t xml:space="preserve">Kata kunci : </w:t>
      </w:r>
      <w:r>
        <w:rPr>
          <w:rFonts w:hint="default" w:ascii="Book Antiqua" w:hAnsi="Book Antiqua" w:cs="Book Antiqua"/>
          <w:b/>
          <w:bCs w:val="0"/>
          <w:i/>
          <w:iCs/>
          <w:lang w:val="en-US"/>
        </w:rPr>
        <w:t xml:space="preserve">reaksi pasar modal, peristiwa politik, saham LQ45 </w:t>
      </w:r>
    </w:p>
    <w:p>
      <w:pPr>
        <w:spacing w:line="240" w:lineRule="auto"/>
        <w:jc w:val="both"/>
        <w:rPr>
          <w:rFonts w:hint="default" w:ascii="Book Antiqua" w:hAnsi="Book Antiqua" w:cs="Book Antiqua"/>
          <w:b/>
          <w:bCs w:val="0"/>
          <w:i/>
          <w:iCs/>
          <w:lang w:val="en-US"/>
        </w:rPr>
      </w:pPr>
    </w:p>
    <w:p>
      <w:pPr>
        <w:numPr>
          <w:ilvl w:val="0"/>
          <w:numId w:val="1"/>
        </w:numPr>
        <w:spacing w:line="240" w:lineRule="auto"/>
        <w:jc w:val="both"/>
        <w:rPr>
          <w:rFonts w:hint="default" w:ascii="Book Antiqua" w:hAnsi="Book Antiqua" w:cs="Book Antiqua"/>
          <w:b/>
          <w:bCs w:val="0"/>
          <w:lang w:val="en-US"/>
        </w:rPr>
      </w:pPr>
      <w:r>
        <w:rPr>
          <w:rFonts w:hint="default" w:ascii="Book Antiqua" w:hAnsi="Book Antiqua" w:cs="Book Antiqua"/>
          <w:b/>
          <w:bCs w:val="0"/>
          <w:lang w:val="en-US"/>
        </w:rPr>
        <w:t xml:space="preserve"> PENDAHULUAN</w:t>
      </w:r>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Indonesia baru saja melewati badai krisis global yang luar biasa, yang diakibatkan  oleh pandemi Corona Virus Disease 2019 (Covid-19). Pandemi Covid 19 telah memicu krisis di seluruh dunia.  Tak hanya krisis kesehatan, tapi merembet ke krisis sosial, ekonomi, dan sangat berdampak pada sektor keuangan. Performa Pasar Modal Indonesia merosot tajam. Volume transaksi di tahun 2020 mengalami penurunan 1,33%. Hal ini menunjukan sebagian besar perilaku investor adalah </w:t>
      </w:r>
      <w:r>
        <w:rPr>
          <w:rFonts w:hint="default" w:ascii="Times New Roman" w:hAnsi="Times New Roman" w:cs="Times New Roman"/>
          <w:i/>
          <w:iCs/>
          <w:sz w:val="22"/>
          <w:szCs w:val="22"/>
        </w:rPr>
        <w:t>wait and see</w:t>
      </w:r>
      <w:r>
        <w:rPr>
          <w:rFonts w:hint="default" w:ascii="Times New Roman" w:hAnsi="Times New Roman" w:cs="Times New Roman"/>
          <w:sz w:val="22"/>
          <w:szCs w:val="22"/>
        </w:rPr>
        <w:t>.  Investor khawatir atas kondisi pasar  di masa yang akan mendatang. Kepanikan diperparah oleh adanya mutasi virus covid 19 yang terjadi hingga awal 2022.</w:t>
      </w:r>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Berbagai langkah kebijakan ditempuh pemerintah untuk menangani krisis financial yang terjadi di masa pandemi covid 19. Setiap Langkah kebijakan pemerintah akan sangat mempengaruhi pasar modal. Phan dan Narayan (2020) berpendapat bahwa setiap ada berita yang tak terduga, pasar akan memberikan reaksi. Hal ini konsisten dengan reaksi pemerintah terhadap COVID-19. Kemudian, penelitian yang dilakukan oleh Hadar dan Sethi (2021) mengemukakan bahwa spekulasi pasar berpengaruh terhadap fluktuasi pasar modal.  </w:t>
      </w:r>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Penelitian yang dilakukan Rizvi, Juhro dan Narayan (2021) tentang reaksi pasar terhadap stimulus moneter dan fiskal  pada 4 negara ASEAN, yaitu Indonesia, Malaysia, Singapura, dan Thailand sebagai akibat dari pandemi COVID-19, menemukan bahwa kebijakan moneter membutuhkan waktu untuk memengaruhi kondisi pasar imbal hasil saham. Adapun kebijakan fiskal pemerintah dapat digunakan sebagai bantalan untuk mengurangi efek merugikan dari pandemi terhadap pasar modal.  </w:t>
      </w:r>
      <w:sdt>
        <w:sdtPr>
          <w:rPr>
            <w:rFonts w:hint="default" w:ascii="Times New Roman" w:hAnsi="Times New Roman" w:cs="Times New Roman"/>
            <w:sz w:val="22"/>
            <w:szCs w:val="22"/>
          </w:rPr>
          <w:id w:val="-1541744996"/>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fldChar w:fldCharType="begin"/>
          </w:r>
          <w:r>
            <w:rPr>
              <w:rFonts w:hint="default" w:ascii="Times New Roman" w:hAnsi="Times New Roman" w:cs="Times New Roman"/>
              <w:sz w:val="22"/>
              <w:szCs w:val="22"/>
              <w:lang w:val="en-US"/>
            </w:rPr>
            <w:instrText xml:space="preserve"> CITATION Muh22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lang w:val="en-US"/>
            </w:rPr>
            <w:t xml:space="preserve"> (Muhammad Adisurya Pratama, 2022)</w:t>
          </w:r>
          <w:r>
            <w:rPr>
              <w:rFonts w:hint="default" w:ascii="Times New Roman" w:hAnsi="Times New Roman" w:cs="Times New Roman"/>
              <w:sz w:val="22"/>
              <w:szCs w:val="22"/>
            </w:rPr>
            <w:fldChar w:fldCharType="end"/>
          </w:r>
        </w:sdtContent>
      </w:sdt>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Kebijakan stimulus fiskal pemerintah dalam upaya penyelamatan perekonomian Indonesia yang dijabarkan dalam program Pemulihan Ekonomi Nasional (PEN) berupa bantuan kepada dunia usaha dan respons pemerintah terhadap upaya menekan tingkat penyebaran  Corona Virus Disease 2019,  telah menopang performa pasar modal. Investor berangsur-angsur dapat membangun spekulasi positif terhadap pasar modal Indonesia. </w:t>
      </w:r>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Program PEN  ditujukan untuk membantu meningkatkan daya beli masyarakat serta memulihkan perekonomian Indonesia secara keseluruhan. Dimulai dari rumah tangga masyarakat yang paling rentan, lalu ke sektor usaha (UMKM). Pelan-pelan roda perekonomian mulai berputar. Dengan adanya program PEN diharapkan adanya  pertumbuhan ekonomi. </w:t>
      </w:r>
      <w:sdt>
        <w:sdtPr>
          <w:rPr>
            <w:rFonts w:hint="default" w:ascii="Times New Roman" w:hAnsi="Times New Roman" w:cs="Times New Roman"/>
            <w:sz w:val="22"/>
            <w:szCs w:val="22"/>
          </w:rPr>
          <w:id w:val="1483264325"/>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fldChar w:fldCharType="begin"/>
          </w:r>
          <w:r>
            <w:rPr>
              <w:rFonts w:hint="default" w:ascii="Times New Roman" w:hAnsi="Times New Roman" w:cs="Times New Roman"/>
              <w:sz w:val="22"/>
              <w:szCs w:val="22"/>
              <w:lang w:val="en-US"/>
            </w:rPr>
            <w:instrText xml:space="preserve"> CITATION Nei20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lang w:val="en-US"/>
            </w:rPr>
            <w:t>(Nafiati, 2020)</w:t>
          </w:r>
          <w:r>
            <w:rPr>
              <w:rFonts w:hint="default" w:ascii="Times New Roman" w:hAnsi="Times New Roman" w:cs="Times New Roman"/>
              <w:sz w:val="22"/>
              <w:szCs w:val="22"/>
            </w:rPr>
            <w:fldChar w:fldCharType="end"/>
          </w:r>
        </w:sdtContent>
      </w:sdt>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Pemerintah telah mencabut kebijakan Pemberlakuan Pembatasan Kegiatan Masyarakat (PPKM) pada akhir Desember 2022. Seiring dengan berakhirnya PPKM maka pelaksanaan berbagai program penanganan kesehatan, perlindungan masyarakat, dan pemulihan ekonomi tahun 2023 akan dikembalikan sesuai tugas masing-masing Kementerian/Lembaga. Tantangan yang dihadapi Indonesia saat ini  telah berubah dari pandemi Covid-19 menuju ancaman krisis </w:t>
      </w:r>
      <w:bookmarkStart w:id="0" w:name="_Hlk130852836"/>
      <w:r>
        <w:rPr>
          <w:rFonts w:hint="default" w:ascii="Times New Roman" w:hAnsi="Times New Roman" w:cs="Times New Roman"/>
          <w:i/>
          <w:iCs/>
          <w:sz w:val="22"/>
          <w:szCs w:val="22"/>
        </w:rPr>
        <w:t>stagflasi global</w:t>
      </w:r>
      <w:bookmarkEnd w:id="0"/>
      <w:r>
        <w:rPr>
          <w:rFonts w:hint="default" w:ascii="Times New Roman" w:hAnsi="Times New Roman" w:cs="Times New Roman"/>
          <w:sz w:val="22"/>
          <w:szCs w:val="22"/>
        </w:rPr>
        <w:t xml:space="preserve">. Hal ini ditandai dengan ketidakpastian yang masih tinggi, sulit diprediksi dan sulit untuk diperhitungkan dampaknya.  </w:t>
      </w:r>
      <w:sdt>
        <w:sdtPr>
          <w:rPr>
            <w:rFonts w:hint="default" w:ascii="Times New Roman" w:hAnsi="Times New Roman" w:cs="Times New Roman"/>
            <w:sz w:val="22"/>
            <w:szCs w:val="22"/>
          </w:rPr>
          <w:id w:val="912579780"/>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fldChar w:fldCharType="begin"/>
          </w:r>
          <w:r>
            <w:rPr>
              <w:rFonts w:hint="default" w:ascii="Times New Roman" w:hAnsi="Times New Roman" w:cs="Times New Roman"/>
              <w:sz w:val="22"/>
              <w:szCs w:val="22"/>
              <w:lang w:val="en-US"/>
            </w:rPr>
            <w:instrText xml:space="preserve"> CITATION Air23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lang w:val="en-US"/>
            </w:rPr>
            <w:t>(Hartarto, 2023)</w:t>
          </w:r>
          <w:r>
            <w:rPr>
              <w:rFonts w:hint="default" w:ascii="Times New Roman" w:hAnsi="Times New Roman" w:cs="Times New Roman"/>
              <w:sz w:val="22"/>
              <w:szCs w:val="22"/>
            </w:rPr>
            <w:fldChar w:fldCharType="end"/>
          </w:r>
        </w:sdtContent>
      </w:sdt>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Pasar modal akan bereaksi terhadap setiap kebijakan fiscal yang diambil pemerintah. Dengan berakhirnya program Pemulihan Ekonomi Nasional (PEN) di akhir Desember 2022 dan ancaman krisis </w:t>
      </w:r>
      <w:r>
        <w:rPr>
          <w:rFonts w:hint="default" w:ascii="Times New Roman" w:hAnsi="Times New Roman" w:cs="Times New Roman"/>
          <w:i/>
          <w:iCs/>
          <w:sz w:val="22"/>
          <w:szCs w:val="22"/>
        </w:rPr>
        <w:t>stagflasi global</w:t>
      </w:r>
      <w:r>
        <w:rPr>
          <w:rFonts w:hint="default" w:ascii="Times New Roman" w:hAnsi="Times New Roman" w:cs="Times New Roman"/>
          <w:sz w:val="22"/>
          <w:szCs w:val="22"/>
        </w:rPr>
        <w:t xml:space="preserve"> di tahun 2023, akan menimbulkan kekhawatiran bagi investor. Karena Indonesia akan memasuki tahun-tahun politik menuju Pemilihan Presiden RI (Pilpres) pada 14 Februari 2024. </w:t>
      </w:r>
      <w:r>
        <w:rPr>
          <w:rFonts w:hint="default" w:ascii="Times New Roman" w:hAnsi="Times New Roman" w:cs="Times New Roman"/>
          <w:sz w:val="22"/>
          <w:szCs w:val="22"/>
        </w:rPr>
        <w:tab/>
      </w:r>
      <w:r>
        <w:rPr>
          <w:rFonts w:hint="default" w:ascii="Times New Roman" w:hAnsi="Times New Roman" w:cs="Times New Roman"/>
          <w:sz w:val="22"/>
          <w:szCs w:val="22"/>
        </w:rPr>
        <w:t>Dinamika Politik menyongsong Pilpres 2024 akan sangat berpengaruh terhadap stabilitas ekonomi nasional.</w:t>
      </w:r>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Berbagai Peristiwa yang terjadi dalam kurun waktu 2020-2022 telah memberikan pelajaran yang sangat berarti bagi investor. Kenyamanan berinvestasi belum sepenuhnya pulih. Namun saat ini, pasar modal diperhadapkan pada kondisi perekonomian global yang mengalami </w:t>
      </w:r>
      <w:r>
        <w:rPr>
          <w:rFonts w:hint="default" w:ascii="Times New Roman" w:hAnsi="Times New Roman" w:cs="Times New Roman"/>
          <w:i/>
          <w:iCs/>
          <w:sz w:val="22"/>
          <w:szCs w:val="22"/>
        </w:rPr>
        <w:t xml:space="preserve">stagflasi </w:t>
      </w:r>
      <w:r>
        <w:rPr>
          <w:rFonts w:hint="default" w:ascii="Times New Roman" w:hAnsi="Times New Roman" w:cs="Times New Roman"/>
          <w:sz w:val="22"/>
          <w:szCs w:val="22"/>
        </w:rPr>
        <w:t xml:space="preserve">dan peristiwa politik dalam negeri yaitu Pilpres 2024. Pasar modal bisa bereaksi terhadap peristiwa tersebut jika peristiwa tersebut memiliki kandungan informasi yang akan memberikan sinyal untuk investor dalam pertimbangan pengambilan keputusan investasi. </w:t>
      </w:r>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Keputusan yang diambil investor akan mengakibatkan naik dan turunnya aktivitas di pasar modal sehingga mempengaruhi kestabilan pasar modal.  Kinerja saham saham-saham likuid di daftar LQ45 tertekan habis-habisan selama wabah pandemi corona menjadi sentimen utama di pasar keuangan dunia. Berdasarkan data BEI di awal Pandemi Covid 19, nyaris semua saham indeks LQ45 terkoreksi secara year to date (YTD). Dan ada 10 saham LQ45 dengan koreksi yang paling dalam pada periode tersebut lebih dari 45% (year tp date/YTF)  yakni:</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Matahari Department Store Tbk (LPPF) (-72,21%) di level Rp 1.170/saham, dengan kapitalisasi pasar sebesar Rp 3,28 triliun.</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Perusahaan Gas negara Tbk (PGAS) (-62,21%) di level Rp 820/saham, dengan kapitalisasi pasar sebesar Rp 19,88 triliun.</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Waskita Karya Tbk (WSKT) (-60,61%) di level Rp 585/saham, dengan kapitalisasi pasar sebesar Rp 7,94 triliun.</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PP Tbk (PTPP) (-59,62%) di level Rp 640/saham, dengan kapitalisasi pasar sebesar Rp 3,97 triliun.</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Bank Tabungan Negara Tbk (BBTN) (-59,43%) di level Rp 860/saham, dengan kapitalisasi pasar sebesar Rp 9,11 triliun.</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Wijaya Karya Tbk (WIKA) (-55,03%) di level Rp 895/saham, dengan kapitalisasi pasar sebesar Rp 8,03 triliun.</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Pabrik Kerta Tjiwi Kimia Tbk (TKIM) (-52,6%) di level Rp 4.870/saham, dengan kapitalisasi pasar sebesar Rp 15,16 triliun.</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Bank Negara Indonesia Tbk (BBNI) (-50,06%) di level Rp 3.920/saham, dengan kapitalisasi pasar sebesar Rp 73,1 triliun.</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Ciputra Development Tbk (CTRA) (-49,52%) di level Rp 525/saham, dengan kapitalisasi pasar sebesar Rp 9,74 triliun.</w:t>
      </w:r>
    </w:p>
    <w:p>
      <w:pPr>
        <w:pStyle w:val="10"/>
        <w:numPr>
          <w:ilvl w:val="0"/>
          <w:numId w:val="2"/>
        </w:numPr>
        <w:spacing w:line="240" w:lineRule="auto"/>
        <w:ind w:left="709" w:hanging="283"/>
        <w:jc w:val="both"/>
        <w:rPr>
          <w:rFonts w:hint="default" w:ascii="Times New Roman" w:hAnsi="Times New Roman" w:cs="Times New Roman"/>
          <w:sz w:val="22"/>
          <w:szCs w:val="22"/>
        </w:rPr>
      </w:pPr>
      <w:r>
        <w:rPr>
          <w:rFonts w:hint="default" w:ascii="Times New Roman" w:hAnsi="Times New Roman" w:cs="Times New Roman"/>
          <w:sz w:val="22"/>
          <w:szCs w:val="22"/>
        </w:rPr>
        <w:t>PT Astra International Tbk (ASII) (-47,58%) di level Rp 3.630/saham, dengan kapitalisasi pasar sebesar Rp 146,96 triliun.</w:t>
      </w:r>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Meskipun Saham LQ45 adalah jenis saham yang memiliki peringkat atas di pasar saham pada periode tertentu karena memiliki likuiditas tertinggi di antara saham lainnya, dan memiliki prospek yang bagus. Namun di masa Pandemi covid 19 saham LQ45 juga mengalami kondisi </w:t>
      </w:r>
      <w:r>
        <w:rPr>
          <w:rFonts w:hint="default" w:ascii="Times New Roman" w:hAnsi="Times New Roman" w:cs="Times New Roman"/>
          <w:i/>
          <w:sz w:val="22"/>
          <w:szCs w:val="22"/>
        </w:rPr>
        <w:t xml:space="preserve">abnormal. </w:t>
      </w:r>
      <w:r>
        <w:rPr>
          <w:rFonts w:hint="default" w:ascii="Times New Roman" w:hAnsi="Times New Roman" w:cs="Times New Roman"/>
          <w:sz w:val="22"/>
          <w:szCs w:val="22"/>
        </w:rPr>
        <w:t xml:space="preserve">Kondisi Ketidakpastian dalam penanganan Pandemi Covid 19 di awal terjadinya dan munculnya berbagai kebijakan-kebijakan pemerintah dalam penanganan penyebaran virus Corona desease 19, mengakibatkan </w:t>
      </w:r>
      <w:r>
        <w:rPr>
          <w:rFonts w:hint="default" w:ascii="Times New Roman" w:hAnsi="Times New Roman" w:cs="Times New Roman"/>
          <w:i/>
          <w:sz w:val="22"/>
          <w:szCs w:val="22"/>
        </w:rPr>
        <w:t>sentimen negatif</w:t>
      </w:r>
      <w:r>
        <w:rPr>
          <w:rFonts w:hint="default" w:ascii="Times New Roman" w:hAnsi="Times New Roman" w:cs="Times New Roman"/>
          <w:sz w:val="22"/>
          <w:szCs w:val="22"/>
        </w:rPr>
        <w:t xml:space="preserve"> pasar terhadap pertumbuhan perekonomian Indonesia pada masa itu. Pemberitaan- pemberitaan menyangkut penanganan penyebaran Covid 19 pada saat itu, menjadi pemicu terjadinya reaksi pasar modal. Harga Saham menjadi naik-turun secara drastis. Investor  bertindak gegabah ingin segera melepas saham atau membelinya tanpa memperdulikan harga. </w:t>
      </w:r>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Hal tersebut berlangsun hingga fase Pemulihan Ekonomi Nasional di tahun 2022. Pada Masa PEN pasar modal berangsur-angsur pulih. Investor semakin percaya diri dalam melakukan trading. Hal ini terlihat pada pergerakan saham-saham indeks LQ45 yang menunjukan perkembangan yang cukup signifikan. Sekitar 30 emiten LQ45 memiliki </w:t>
      </w:r>
      <w:r>
        <w:rPr>
          <w:rFonts w:hint="default" w:ascii="Times New Roman" w:hAnsi="Times New Roman" w:cs="Times New Roman"/>
          <w:i/>
          <w:sz w:val="22"/>
          <w:szCs w:val="22"/>
        </w:rPr>
        <w:t>Free Float Ratio</w:t>
      </w:r>
      <w:r>
        <w:rPr>
          <w:rFonts w:hint="default" w:ascii="Times New Roman" w:hAnsi="Times New Roman" w:cs="Times New Roman"/>
          <w:sz w:val="22"/>
          <w:szCs w:val="22"/>
        </w:rPr>
        <w:t xml:space="preserve"> diatas 40%. </w:t>
      </w:r>
      <w:r>
        <w:rPr>
          <w:rFonts w:hint="default" w:ascii="Times New Roman" w:hAnsi="Times New Roman" w:cs="Times New Roman"/>
          <w:i/>
          <w:sz w:val="22"/>
          <w:szCs w:val="22"/>
        </w:rPr>
        <w:t>Free float rasio</w:t>
      </w:r>
      <w:r>
        <w:rPr>
          <w:rFonts w:hint="default" w:ascii="Times New Roman" w:hAnsi="Times New Roman" w:cs="Times New Roman"/>
          <w:sz w:val="22"/>
          <w:szCs w:val="22"/>
        </w:rPr>
        <w:t xml:space="preserve"> berpengaruh terhadap kestabilan atau </w:t>
      </w:r>
      <w:r>
        <w:rPr>
          <w:rFonts w:hint="default" w:ascii="Times New Roman" w:hAnsi="Times New Roman" w:cs="Times New Roman"/>
          <w:i/>
          <w:sz w:val="22"/>
          <w:szCs w:val="22"/>
        </w:rPr>
        <w:t>volatilitas</w:t>
      </w:r>
      <w:r>
        <w:rPr>
          <w:rFonts w:hint="default" w:ascii="Times New Roman" w:hAnsi="Times New Roman" w:cs="Times New Roman"/>
          <w:sz w:val="22"/>
          <w:szCs w:val="22"/>
        </w:rPr>
        <w:t xml:space="preserve"> saham. Semakin tinggi range persentasi </w:t>
      </w:r>
      <w:r>
        <w:rPr>
          <w:rFonts w:hint="default" w:ascii="Times New Roman" w:hAnsi="Times New Roman" w:cs="Times New Roman"/>
          <w:i/>
          <w:sz w:val="22"/>
          <w:szCs w:val="22"/>
        </w:rPr>
        <w:t>free float</w:t>
      </w:r>
      <w:r>
        <w:rPr>
          <w:rFonts w:hint="default" w:ascii="Times New Roman" w:hAnsi="Times New Roman" w:cs="Times New Roman"/>
          <w:sz w:val="22"/>
          <w:szCs w:val="22"/>
        </w:rPr>
        <w:t>, maka volatilitas saham semakin baik. Kestabilan ini penting diketahui para investor untuk meminimalisir kerugian.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"https://www.idx.co.id/id/data-pasar/data-saham/indeks-saham" </w:instrText>
      </w:r>
      <w:r>
        <w:rPr>
          <w:rFonts w:hint="default" w:ascii="Times New Roman" w:hAnsi="Times New Roman" w:cs="Times New Roman"/>
          <w:sz w:val="22"/>
          <w:szCs w:val="22"/>
        </w:rPr>
        <w:fldChar w:fldCharType="separate"/>
      </w:r>
      <w:r>
        <w:rPr>
          <w:rStyle w:val="7"/>
          <w:rFonts w:hint="default" w:ascii="Times New Roman" w:hAnsi="Times New Roman" w:cs="Times New Roman"/>
          <w:sz w:val="22"/>
          <w:szCs w:val="22"/>
        </w:rPr>
        <w:t>https://www.idx.co.id/id/data-pasar/data-saham/indeks-saham</w:t>
      </w:r>
      <w:r>
        <w:rPr>
          <w:rStyle w:val="7"/>
          <w:rFonts w:hint="default" w:ascii="Times New Roman" w:hAnsi="Times New Roman" w:cs="Times New Roman"/>
          <w:sz w:val="22"/>
          <w:szCs w:val="22"/>
        </w:rPr>
        <w:fldChar w:fldCharType="end"/>
      </w:r>
      <w:r>
        <w:rPr>
          <w:rFonts w:hint="default" w:ascii="Times New Roman" w:hAnsi="Times New Roman" w:cs="Times New Roman"/>
          <w:sz w:val="22"/>
          <w:szCs w:val="22"/>
        </w:rPr>
        <w:t>)</w:t>
      </w:r>
    </w:p>
    <w:p>
      <w:pPr>
        <w:spacing w:line="240" w:lineRule="auto"/>
        <w:ind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Pergerakan Harga saham indeks LQ45 di tahun 2023 mengalami perubahan yang cukup signifikan sejak pemerintah mencabut kebijakan Pemberlakuan Pembatasan Kegiatan Masyarakat (PPKM) pada akhir Desember 2022 dan ancaman krisis </w:t>
      </w:r>
      <w:r>
        <w:rPr>
          <w:rFonts w:hint="default" w:ascii="Times New Roman" w:hAnsi="Times New Roman" w:cs="Times New Roman"/>
          <w:i/>
          <w:sz w:val="22"/>
          <w:szCs w:val="22"/>
        </w:rPr>
        <w:t>stagflasi global</w:t>
      </w:r>
      <w:r>
        <w:rPr>
          <w:rFonts w:hint="default" w:ascii="Times New Roman" w:hAnsi="Times New Roman" w:cs="Times New Roman"/>
          <w:sz w:val="22"/>
          <w:szCs w:val="22"/>
        </w:rPr>
        <w:t xml:space="preserve"> di tahun 2023. Pada Semester I tahun 2023, sejumlah saham di indeks LQ45 mencatatkan kinerja yang buruk sepanjang 2023. Bahkan, beberapa di antaranya turun hingga lebih dari 30% pada tahun ini. Hal tersebut kontras dengan kinerja indeks LQ45 sendiri yang berhasil tumbuh 3,03% sejak awal tahun (year to date/YtD). Ada 10 saham LQ45 yang mengalami penurunan cukup drastis yaitu :</w:t>
      </w:r>
    </w:p>
    <w:p>
      <w:pPr>
        <w:spacing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Tabel 1.1  </w:t>
      </w:r>
    </w:p>
    <w:p>
      <w:pPr>
        <w:spacing w:line="240" w:lineRule="auto"/>
        <w:jc w:val="center"/>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10 Saham LQ45 dengan Kinerja Terburuk di 2023</w:t>
      </w:r>
    </w:p>
    <w:tbl>
      <w:tblPr>
        <w:tblStyle w:val="3"/>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2126"/>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1" w:type="dxa"/>
          </w:tcPr>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No.</w:t>
            </w:r>
          </w:p>
        </w:tc>
        <w:tc>
          <w:tcPr>
            <w:tcW w:w="1701" w:type="dxa"/>
            <w:shd w:val="clear" w:color="auto" w:fill="auto"/>
          </w:tcPr>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Kode </w:t>
            </w:r>
          </w:p>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Emiten</w:t>
            </w:r>
          </w:p>
        </w:tc>
        <w:tc>
          <w:tcPr>
            <w:tcW w:w="2126" w:type="dxa"/>
            <w:shd w:val="clear" w:color="auto" w:fill="auto"/>
          </w:tcPr>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Harga Terakhir</w:t>
            </w:r>
          </w:p>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(Rp)</w:t>
            </w:r>
          </w:p>
        </w:tc>
        <w:tc>
          <w:tcPr>
            <w:tcW w:w="2552" w:type="dxa"/>
            <w:shd w:val="clear" w:color="auto" w:fill="auto"/>
          </w:tcPr>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Kinerja </w:t>
            </w:r>
          </w:p>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Year to Date (YtD)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ADRO</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2.420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-37.14%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SRTG</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1.685</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-33.40%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ITMG</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26.775</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-31.39%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ESSA</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640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-30.05%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EMTK</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725</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PTBA</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2.790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INDY</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2.080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PGAS</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1.380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TPIA</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2.040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51" w:type="dxa"/>
          </w:tcPr>
          <w:p>
            <w:pPr>
              <w:pStyle w:val="10"/>
              <w:numPr>
                <w:ilvl w:val="0"/>
                <w:numId w:val="3"/>
              </w:numPr>
              <w:spacing w:line="240" w:lineRule="auto"/>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MDKA</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3.360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-18.45%</w:t>
            </w:r>
          </w:p>
        </w:tc>
      </w:tr>
    </w:tbl>
    <w:p>
      <w:pPr>
        <w:spacing w:line="240" w:lineRule="auto"/>
        <w:jc w:val="both"/>
        <w:rPr>
          <w:rFonts w:ascii="Times New Roman" w:hAnsi="Times New Roman" w:cs="Times New Roman"/>
          <w:i/>
          <w:iCs/>
          <w:sz w:val="20"/>
          <w:szCs w:val="20"/>
        </w:rPr>
      </w:pPr>
      <w:r>
        <w:rPr>
          <w:rFonts w:ascii="Times New Roman" w:hAnsi="Times New Roman" w:cs="Times New Roman"/>
          <w:i/>
          <w:iCs/>
        </w:rPr>
        <w:t xml:space="preserve">        </w:t>
      </w:r>
      <w:r>
        <w:rPr>
          <w:rFonts w:ascii="Times New Roman" w:hAnsi="Times New Roman" w:cs="Times New Roman"/>
          <w:i/>
          <w:iCs/>
          <w:sz w:val="20"/>
          <w:szCs w:val="20"/>
        </w:rPr>
        <w:t>Sumber: idx.co.id</w:t>
      </w:r>
    </w:p>
    <w:p>
      <w:pPr>
        <w:spacing w:line="240" w:lineRule="auto"/>
        <w:ind w:firstLine="567"/>
        <w:jc w:val="both"/>
        <w:rPr>
          <w:rFonts w:hint="default" w:ascii="Times New Roman" w:hAnsi="Times New Roman" w:cs="Times New Roman"/>
          <w:iCs/>
          <w:sz w:val="22"/>
          <w:szCs w:val="22"/>
        </w:rPr>
      </w:pPr>
      <w:r>
        <w:rPr>
          <w:rFonts w:hint="default" w:ascii="Times New Roman" w:hAnsi="Times New Roman" w:cs="Times New Roman"/>
          <w:iCs/>
          <w:sz w:val="22"/>
          <w:szCs w:val="22"/>
        </w:rPr>
        <w:t>Jatuhnya saham ADRO pada tahun ini terjadi setelah mengalami keuntungan yang sangat besar di tahun 2022, melonjak hingga 70%. Kenaikan sektor energi (IDXENERGY) di bursa juga sangat luar biasa, yakni 100,05% menjadi indeks sektoral terbaik sepanjang 2022. Adaro berhasil meraup keuntungan yang sangat besar sepanjang 2022  di tengah meroketnya harga batu bara yang dipicu perang Rusia-Ukraina. Adaro mencatat laba bersih sepanjang 2022 sebesar USD 2,83 miliar atau setara Rp 43 triliun. Capaian tersebut meroket hingga 175% dibanding periode yang sama tahun sebelumnya. Selain karena faktor cuaca, suplai dan peristiwa geopolitik yang menyebabkan harga bertahan pada level tinggi, lonjakan pendapatan ADRO berasal dari kenaikan secara tahunan pada volume penjualan serta average selling price (ASP).</w:t>
      </w:r>
    </w:p>
    <w:p>
      <w:pPr>
        <w:spacing w:line="240" w:lineRule="auto"/>
        <w:ind w:firstLine="567"/>
        <w:jc w:val="both"/>
        <w:rPr>
          <w:rFonts w:hint="default" w:ascii="Times New Roman" w:hAnsi="Times New Roman" w:cs="Times New Roman"/>
          <w:iCs/>
          <w:sz w:val="22"/>
          <w:szCs w:val="22"/>
        </w:rPr>
      </w:pPr>
      <w:r>
        <w:rPr>
          <w:rFonts w:hint="default" w:ascii="Times New Roman" w:hAnsi="Times New Roman" w:cs="Times New Roman"/>
          <w:iCs/>
          <w:sz w:val="22"/>
          <w:szCs w:val="22"/>
        </w:rPr>
        <w:t>Berbeda dengan tahun lalu, harga batu bara memang mendingin tahun ini. Secara tahunan (year on year/YoY), harga batu bara minus 67%. Kendati memang, harga si batu hitam saat ini masih berada di atas US$140 per ton, terbilang masih belum mencapai titik terendah secara historis. Selain ADRO, saham emiten batu bara lainnya di LQ45 yang juga mengalami penurunan yang cukup signifikan  tahun ini adalah PT Indo Tambangraya Megah Tbk (ITMG) yang minus 31,39% ke Rp26.775/saham. Harga tersebut anjlok signifikan usai saham ITMG sempat menyentuh level Rp45.650 pada perdagangan di akhir Oktober 2022. Seperti Adaro, kinerja keuangan ITMG juga terbaik, seiring naiknya harga batu bara pada 2022. Kemudian, saham emiten batu bara BUMN PT Bukit Asam Tbk (PTBA) dan PT Indika Energy Tbk (INDY) juga yang terburuk di semester I tahun 2022, masing-masing minus 24,59% dan 23,81%.</w:t>
      </w:r>
    </w:p>
    <w:p>
      <w:pPr>
        <w:spacing w:line="240" w:lineRule="auto"/>
        <w:ind w:firstLine="567"/>
        <w:jc w:val="both"/>
        <w:rPr>
          <w:rFonts w:hint="default" w:ascii="Times New Roman" w:hAnsi="Times New Roman" w:cs="Times New Roman"/>
          <w:iCs/>
          <w:sz w:val="22"/>
          <w:szCs w:val="22"/>
        </w:rPr>
      </w:pPr>
      <w:r>
        <w:rPr>
          <w:rFonts w:hint="default" w:ascii="Times New Roman" w:hAnsi="Times New Roman" w:cs="Times New Roman"/>
          <w:iCs/>
          <w:sz w:val="22"/>
          <w:szCs w:val="22"/>
        </w:rPr>
        <w:t xml:space="preserve">Tetapi Tidak bisa dipungkiri  bahwa di awal tahun 2023, kinerja saham </w:t>
      </w:r>
      <w:r>
        <w:rPr>
          <w:rFonts w:hint="default" w:ascii="Times New Roman" w:hAnsi="Times New Roman" w:cs="Times New Roman"/>
          <w:i/>
          <w:iCs/>
          <w:sz w:val="22"/>
          <w:szCs w:val="22"/>
        </w:rPr>
        <w:t>blue chip</w:t>
      </w:r>
      <w:r>
        <w:rPr>
          <w:rFonts w:hint="default" w:ascii="Times New Roman" w:hAnsi="Times New Roman" w:cs="Times New Roman"/>
          <w:iCs/>
          <w:sz w:val="22"/>
          <w:szCs w:val="22"/>
        </w:rPr>
        <w:t xml:space="preserve"> cukup bagus dengan mempertimbangkan laporan keuangan 2022 dari para emiten. Saham blue chip cenderung bergerak stabil sehingga perubahan harganya tidak terlalu fluktuatif. Saham unggulan ini juga diprediksi akan positif sepanjang tahun 2023 karena mendekati masa-masa pemilu. Selain itu, berakhirnya pandemi menjadi endemi juga turut mendorong kinerja saham-saham </w:t>
      </w:r>
      <w:r>
        <w:rPr>
          <w:rFonts w:hint="default" w:ascii="Times New Roman" w:hAnsi="Times New Roman" w:cs="Times New Roman"/>
          <w:i/>
          <w:iCs/>
          <w:sz w:val="22"/>
          <w:szCs w:val="22"/>
        </w:rPr>
        <w:t>blue chip</w:t>
      </w:r>
      <w:r>
        <w:rPr>
          <w:rFonts w:hint="default" w:ascii="Times New Roman" w:hAnsi="Times New Roman" w:cs="Times New Roman"/>
          <w:iCs/>
          <w:sz w:val="22"/>
          <w:szCs w:val="22"/>
        </w:rPr>
        <w:t xml:space="preserve"> naik. Daya beli masyarakat yang kembali pulih membuat sejumlah saham ikut bergerak positif.  Pada semester  pertama 2023, saham dari sektor perbankan dan konsumen yang menorehkan kinerja lebih baik dibanding sektor lain.</w:t>
      </w:r>
    </w:p>
    <w:p>
      <w:pPr>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Tabel 1.2</w:t>
      </w:r>
    </w:p>
    <w:p>
      <w:pPr>
        <w:spacing w:line="240" w:lineRule="auto"/>
        <w:jc w:val="center"/>
        <w:rPr>
          <w:rFonts w:hint="default" w:ascii="Times New Roman" w:hAnsi="Times New Roman" w:cs="Times New Roman"/>
          <w:b/>
          <w:bCs/>
          <w:sz w:val="20"/>
          <w:szCs w:val="20"/>
          <w:lang w:val="id-ID"/>
        </w:rPr>
      </w:pPr>
      <w:r>
        <w:rPr>
          <w:rFonts w:hint="default" w:ascii="Times New Roman" w:hAnsi="Times New Roman" w:cs="Times New Roman"/>
          <w:b/>
          <w:bCs/>
          <w:sz w:val="20"/>
          <w:szCs w:val="20"/>
          <w:lang w:val="id-ID"/>
        </w:rPr>
        <w:t>10 Saham LQ45 dengan Kinerja T</w:t>
      </w:r>
      <w:r>
        <w:rPr>
          <w:rFonts w:hint="default" w:ascii="Times New Roman" w:hAnsi="Times New Roman" w:cs="Times New Roman"/>
          <w:b/>
          <w:bCs/>
          <w:sz w:val="20"/>
          <w:szCs w:val="20"/>
          <w:lang w:val="en-US"/>
        </w:rPr>
        <w:t>erbaik (</w:t>
      </w:r>
      <w:r>
        <w:rPr>
          <w:rFonts w:hint="default" w:ascii="Times New Roman" w:hAnsi="Times New Roman" w:cs="Times New Roman"/>
          <w:b/>
          <w:bCs/>
          <w:i/>
          <w:sz w:val="20"/>
          <w:szCs w:val="20"/>
          <w:lang w:val="en-US"/>
        </w:rPr>
        <w:t>blue chip</w:t>
      </w:r>
      <w:r>
        <w:rPr>
          <w:rFonts w:hint="default" w:ascii="Times New Roman" w:hAnsi="Times New Roman" w:cs="Times New Roman"/>
          <w:b/>
          <w:bCs/>
          <w:sz w:val="20"/>
          <w:szCs w:val="20"/>
          <w:lang w:val="en-US"/>
        </w:rPr>
        <w:t>)</w:t>
      </w:r>
      <w:r>
        <w:rPr>
          <w:rFonts w:hint="default" w:ascii="Times New Roman" w:hAnsi="Times New Roman" w:cs="Times New Roman"/>
          <w:b/>
          <w:bCs/>
          <w:sz w:val="20"/>
          <w:szCs w:val="20"/>
          <w:lang w:val="id-ID"/>
        </w:rPr>
        <w:t xml:space="preserve"> di 2023</w:t>
      </w:r>
    </w:p>
    <w:tbl>
      <w:tblPr>
        <w:tblStyle w:val="3"/>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2126"/>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851" w:type="dxa"/>
          </w:tcPr>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No.</w:t>
            </w:r>
          </w:p>
        </w:tc>
        <w:tc>
          <w:tcPr>
            <w:tcW w:w="1701" w:type="dxa"/>
            <w:shd w:val="clear" w:color="auto" w:fill="auto"/>
          </w:tcPr>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Kode</w:t>
            </w:r>
          </w:p>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Emiten</w:t>
            </w:r>
          </w:p>
        </w:tc>
        <w:tc>
          <w:tcPr>
            <w:tcW w:w="2126" w:type="dxa"/>
            <w:shd w:val="clear" w:color="auto" w:fill="auto"/>
          </w:tcPr>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Harga Terakhir</w:t>
            </w:r>
          </w:p>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(Rp)</w:t>
            </w:r>
          </w:p>
        </w:tc>
        <w:tc>
          <w:tcPr>
            <w:tcW w:w="2552" w:type="dxa"/>
            <w:shd w:val="clear" w:color="auto" w:fill="auto"/>
          </w:tcPr>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Kinerja</w:t>
            </w:r>
          </w:p>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Year to Date (YtD)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ACES</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740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51.21%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BRIS</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1.670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GOTO</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115</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26.37%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ICBP</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11.750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ASII</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6.575</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BBRI</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5.625</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INDF</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7.350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BMRI</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5.350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BBCA</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9.150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51" w:type="dxa"/>
          </w:tcPr>
          <w:p>
            <w:pPr>
              <w:pStyle w:val="10"/>
              <w:spacing w:line="240" w:lineRule="auto"/>
              <w:ind w:left="0"/>
              <w:rPr>
                <w:rFonts w:hint="default" w:ascii="Times New Roman" w:hAnsi="Times New Roman" w:cs="Times New Roman"/>
                <w:bCs/>
                <w:sz w:val="20"/>
                <w:szCs w:val="20"/>
                <w:lang w:val="en-US"/>
              </w:rPr>
            </w:pPr>
          </w:p>
        </w:tc>
        <w:tc>
          <w:tcPr>
            <w:tcW w:w="1701"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JPFA</w:t>
            </w:r>
          </w:p>
        </w:tc>
        <w:tc>
          <w:tcPr>
            <w:tcW w:w="2126"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1.370</w:t>
            </w:r>
          </w:p>
        </w:tc>
        <w:tc>
          <w:tcPr>
            <w:tcW w:w="2552" w:type="dxa"/>
            <w:shd w:val="clear" w:color="auto" w:fill="auto"/>
          </w:tcPr>
          <w:p>
            <w:pPr>
              <w:spacing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5.79%</w:t>
            </w:r>
          </w:p>
        </w:tc>
      </w:tr>
    </w:tbl>
    <w:p>
      <w:pPr>
        <w:spacing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Sumber: idx.co.id</w:t>
      </w:r>
    </w:p>
    <w:p>
      <w:pPr>
        <w:spacing w:line="240" w:lineRule="auto"/>
        <w:ind w:firstLine="709"/>
        <w:jc w:val="both"/>
        <w:rPr>
          <w:rFonts w:hint="default" w:ascii="Times New Roman" w:hAnsi="Times New Roman" w:cs="Times New Roman"/>
          <w:iCs/>
          <w:sz w:val="22"/>
          <w:szCs w:val="22"/>
        </w:rPr>
      </w:pPr>
      <w:r>
        <w:rPr>
          <w:rFonts w:hint="default" w:ascii="Times New Roman" w:hAnsi="Times New Roman" w:cs="Times New Roman"/>
          <w:iCs/>
          <w:sz w:val="22"/>
          <w:szCs w:val="22"/>
        </w:rPr>
        <w:t xml:space="preserve">Saham </w:t>
      </w:r>
      <w:r>
        <w:rPr>
          <w:rFonts w:hint="default" w:ascii="Times New Roman" w:hAnsi="Times New Roman" w:cs="Times New Roman"/>
          <w:i/>
          <w:iCs/>
          <w:sz w:val="22"/>
          <w:szCs w:val="22"/>
        </w:rPr>
        <w:t>Blue Chip</w:t>
      </w:r>
      <w:r>
        <w:rPr>
          <w:rFonts w:hint="default" w:ascii="Times New Roman" w:hAnsi="Times New Roman" w:cs="Times New Roman"/>
          <w:iCs/>
          <w:sz w:val="22"/>
          <w:szCs w:val="22"/>
        </w:rPr>
        <w:t xml:space="preserve">  adalah saham yang memiliki likuiditas yang bagus. Biasanya likuiditas ini dipengaruhi oleh jumlah saham yang dimiliki publik atau beredar di bursa. Makin banyak kepemilikan saham publik, maka makin likuid pula saham tersebut. Saham yang masuk ke dalam kategori </w:t>
      </w:r>
      <w:r>
        <w:rPr>
          <w:rFonts w:hint="default" w:ascii="Times New Roman" w:hAnsi="Times New Roman" w:cs="Times New Roman"/>
          <w:i/>
          <w:iCs/>
          <w:sz w:val="22"/>
          <w:szCs w:val="22"/>
        </w:rPr>
        <w:t>Blue Chip</w:t>
      </w:r>
      <w:r>
        <w:rPr>
          <w:rFonts w:hint="default" w:ascii="Times New Roman" w:hAnsi="Times New Roman" w:cs="Times New Roman"/>
          <w:iCs/>
          <w:sz w:val="22"/>
          <w:szCs w:val="22"/>
        </w:rPr>
        <w:t xml:space="preserve"> biasanya juga sudah cukup lama lama terdaftar di Bursa Efek Indonesia, dengan jangka waktu minimal lima tahun.</w:t>
      </w:r>
    </w:p>
    <w:p>
      <w:pPr>
        <w:spacing w:line="240" w:lineRule="auto"/>
        <w:ind w:firstLine="709"/>
        <w:jc w:val="both"/>
        <w:rPr>
          <w:rFonts w:hint="default" w:ascii="Times New Roman" w:hAnsi="Times New Roman" w:cs="Times New Roman"/>
          <w:iCs/>
          <w:sz w:val="22"/>
          <w:szCs w:val="22"/>
        </w:rPr>
      </w:pPr>
      <w:r>
        <w:rPr>
          <w:rFonts w:hint="default" w:ascii="Times New Roman" w:hAnsi="Times New Roman" w:cs="Times New Roman"/>
          <w:iCs/>
          <w:sz w:val="22"/>
          <w:szCs w:val="22"/>
        </w:rPr>
        <w:t xml:space="preserve">Saham emiten penyedia kebutuhan rumah tangga PT Ace Hardware Indonesia Tbk (ACES) menjadi saham LQ45 terbaik  tahun ini. Harga saham ACES terbang 51,21% secara year to date (YtD) ke Rp750/saham per 18 Juli 2023. Investor asing terlihat rajin memupuk kepemilikan di ACES, dengan angka pembelian bersih (net buy) hingga Rp53,44 miliar di pasar reguler sejak awal tahun. Sedangkan, dalam sebulan terakhir asing melakukan </w:t>
      </w:r>
      <w:r>
        <w:rPr>
          <w:rFonts w:hint="default" w:ascii="Times New Roman" w:hAnsi="Times New Roman" w:cs="Times New Roman"/>
          <w:i/>
          <w:iCs/>
          <w:sz w:val="22"/>
          <w:szCs w:val="22"/>
        </w:rPr>
        <w:t>net buy</w:t>
      </w:r>
      <w:r>
        <w:rPr>
          <w:rFonts w:hint="default" w:ascii="Times New Roman" w:hAnsi="Times New Roman" w:cs="Times New Roman"/>
          <w:iCs/>
          <w:sz w:val="22"/>
          <w:szCs w:val="22"/>
        </w:rPr>
        <w:t xml:space="preserve"> Rp154,09 miliar di pasar reguler. Pada kuartal I 2023, ACES membukukan laba bersih Rp158,4 miliar atau tumbuh 3,2% secara tahunan (YoY). Adapun dividend payout ratio (DPR) ACES mencapai 80% dari total laba bersih tahun buku 2022 sebesar Rp673,64 miliar.</w:t>
      </w:r>
    </w:p>
    <w:p>
      <w:pPr>
        <w:spacing w:line="240" w:lineRule="auto"/>
        <w:ind w:firstLine="567"/>
        <w:jc w:val="both"/>
        <w:rPr>
          <w:rFonts w:hint="default" w:ascii="Times New Roman" w:hAnsi="Times New Roman" w:cs="Times New Roman"/>
          <w:iCs/>
          <w:sz w:val="22"/>
          <w:szCs w:val="22"/>
        </w:rPr>
      </w:pPr>
      <w:r>
        <w:rPr>
          <w:rFonts w:hint="default" w:ascii="Times New Roman" w:hAnsi="Times New Roman" w:cs="Times New Roman"/>
          <w:iCs/>
          <w:sz w:val="22"/>
          <w:szCs w:val="22"/>
        </w:rPr>
        <w:t xml:space="preserve">Saham emiten bank syariah PT Bank Syariah Indonesia Tbk (BRIS) juga tampil moncer dengan lonjakan harga 29,46% YtD. Mirip ACES, asing juga menumpuk pembelian bersih di BRIS hingga Rp352,11 miliar sejak awal tahun. Kinerja saham yang positif tersebut seiring rapor keuangan yang bagus. Sepanjang tiga bulan pertama 2023, BRIS berhasil membukukan laba bersih sebesar Rp1,46 triliun. Angka ini naik 47,65% dibandingkan periode yang sama tahun sebelumnya sebesar Rp988 miliar. Saham emiten </w:t>
      </w:r>
      <w:r>
        <w:rPr>
          <w:rFonts w:hint="default" w:ascii="Times New Roman" w:hAnsi="Times New Roman" w:cs="Times New Roman"/>
          <w:i/>
          <w:iCs/>
          <w:sz w:val="22"/>
          <w:szCs w:val="22"/>
        </w:rPr>
        <w:t>e-commerce</w:t>
      </w:r>
      <w:r>
        <w:rPr>
          <w:rFonts w:hint="default" w:ascii="Times New Roman" w:hAnsi="Times New Roman" w:cs="Times New Roman"/>
          <w:iCs/>
          <w:sz w:val="22"/>
          <w:szCs w:val="22"/>
        </w:rPr>
        <w:t xml:space="preserve"> dan ojek online PT GoTo Gojek Tokopedia Tbk (GOTO) juga melonjak tinggi tahun ini, mencapai 26,37%. Aliran dana asing mengalir deras ke GOTO, dengan angka net buy Rp3,24 triliun di pasar reguler selama 2023.</w:t>
      </w:r>
    </w:p>
    <w:p>
      <w:pPr>
        <w:spacing w:line="240" w:lineRule="auto"/>
        <w:ind w:firstLine="709"/>
        <w:jc w:val="both"/>
        <w:rPr>
          <w:rFonts w:hint="default" w:ascii="Times New Roman" w:hAnsi="Times New Roman" w:cs="Times New Roman"/>
          <w:iCs/>
          <w:sz w:val="22"/>
          <w:szCs w:val="22"/>
        </w:rPr>
      </w:pPr>
      <w:r>
        <w:rPr>
          <w:rFonts w:hint="default" w:ascii="Times New Roman" w:hAnsi="Times New Roman" w:cs="Times New Roman"/>
          <w:iCs/>
          <w:sz w:val="22"/>
          <w:szCs w:val="22"/>
        </w:rPr>
        <w:t xml:space="preserve">Selain nama-nama di atas, saham raksasa otomotif PT Astra International Tbk (ASII) hingga duo Indofood, PT Indofood CBP Sukses Makmur Tbk (ICBP) dan PT Indofood Sukses Makmur Tbk (INDF), juga punya kinerja ciamik. Saham ASII melompat 15,35%, ICBP mendaki 17,50%, dan INDF 9,29%. Saham tiga bank raksasa, PT Bank Rakyat Indonesia Tbk (BBRI), PT Bank Mandiri Tbk (BMRI), dan PT Bank Central Asia Tbk (BBCA), juga memberikan cuan, masing-masing menguat 13,87%, 7,81%, dan 7,02% YtD. </w:t>
      </w:r>
    </w:p>
    <w:p>
      <w:pPr>
        <w:spacing w:line="240" w:lineRule="auto"/>
        <w:ind w:firstLine="709"/>
        <w:jc w:val="both"/>
        <w:rPr>
          <w:rFonts w:hint="default" w:ascii="Times New Roman" w:hAnsi="Times New Roman" w:cs="Times New Roman"/>
          <w:iCs/>
          <w:sz w:val="22"/>
          <w:szCs w:val="22"/>
        </w:rPr>
      </w:pPr>
      <w:r>
        <w:rPr>
          <w:rFonts w:hint="default" w:ascii="Times New Roman" w:hAnsi="Times New Roman" w:cs="Times New Roman"/>
          <w:iCs/>
          <w:sz w:val="22"/>
          <w:szCs w:val="22"/>
        </w:rPr>
        <w:t>Fenomena diatas memberi indikasi bahwa reaksi pasar modal setelah  pandemi covid 19 diubah statusnya menjadi endemi, bursa saham belum sepenuhnya pulih. Pasar masih memberi reaksi negatif terhadap kebijakan-kebijakan pemerintah dalam menstabilkan perekonomian.  Padahal di tahun 2023, Indonesia akan mempersiapkan perekonomiannya menghadapi Pemilu 2024. Ajang Pemilihan Presiden dan Wakil presiden ini memberikan nuansa politik yang sangat riuh. Banyak informasi yang berseliweran, dan berbagai peristiwa yang memiliki kekuatan informasi bagi investor sangat mempengaruhi pasar modal. Semakin penting peran pasar modal bagi perekonomian suatu negara, semakin sensitif pasar modal itu terhadap berbagai peristiwa atau kejadian penting disekitarnya, baik yang berkaitan atau yang tidak berkaitan langsung dengan isu ekonomi (Suryawijaya &amp; Setiawan, 1998).</w:t>
      </w:r>
    </w:p>
    <w:p>
      <w:pPr>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iCs/>
          <w:sz w:val="22"/>
          <w:szCs w:val="22"/>
        </w:rPr>
        <w:t xml:space="preserve">Investor sangat butuh sebuah kepastian dari komitmen pasangan calon pemimpin negara lima tahun kedepan. Diharapkan presiden dan wakil presiden mendatang, mampu memberikan rasa aman dan nyaman untuk berinvestasi. Menjamin pertumbuhan perekonomian yang stabil dan dapat menciptakan iklim politik kondusif.  Reaksi Pasar modal atas semua informasi pada saat penetapan calon presiden dan wakil presiden dapat dapat berupa </w:t>
      </w:r>
      <w:r>
        <w:rPr>
          <w:rFonts w:hint="default" w:ascii="Times New Roman" w:hAnsi="Times New Roman" w:cs="Times New Roman"/>
          <w:i/>
          <w:iCs/>
          <w:sz w:val="22"/>
          <w:szCs w:val="22"/>
        </w:rPr>
        <w:t>sentimen positif</w:t>
      </w:r>
      <w:r>
        <w:rPr>
          <w:rFonts w:hint="default" w:ascii="Times New Roman" w:hAnsi="Times New Roman" w:cs="Times New Roman"/>
          <w:iCs/>
          <w:sz w:val="22"/>
          <w:szCs w:val="22"/>
        </w:rPr>
        <w:t xml:space="preserve"> maupun </w:t>
      </w:r>
      <w:r>
        <w:rPr>
          <w:rFonts w:hint="default" w:ascii="Times New Roman" w:hAnsi="Times New Roman" w:cs="Times New Roman"/>
          <w:i/>
          <w:iCs/>
          <w:sz w:val="22"/>
          <w:szCs w:val="22"/>
        </w:rPr>
        <w:t>sentimen negatif</w:t>
      </w:r>
      <w:r>
        <w:rPr>
          <w:rFonts w:hint="default" w:ascii="Times New Roman" w:hAnsi="Times New Roman" w:cs="Times New Roman"/>
          <w:iCs/>
          <w:sz w:val="22"/>
          <w:szCs w:val="22"/>
        </w:rPr>
        <w:t xml:space="preserve">. </w:t>
      </w:r>
      <w:r>
        <w:rPr>
          <w:rFonts w:hint="default" w:ascii="Times New Roman" w:hAnsi="Times New Roman" w:cs="Times New Roman"/>
          <w:sz w:val="22"/>
          <w:szCs w:val="22"/>
        </w:rPr>
        <w:t xml:space="preserve">Reaksi ini dapat diukur menggunakan variable </w:t>
      </w:r>
      <w:r>
        <w:rPr>
          <w:rFonts w:hint="default" w:ascii="Times New Roman" w:hAnsi="Times New Roman" w:cs="Times New Roman"/>
          <w:i/>
          <w:iCs/>
          <w:sz w:val="22"/>
          <w:szCs w:val="22"/>
        </w:rPr>
        <w:t>abnormal return</w:t>
      </w:r>
      <w:r>
        <w:rPr>
          <w:rFonts w:hint="default" w:ascii="Times New Roman" w:hAnsi="Times New Roman" w:cs="Times New Roman"/>
          <w:sz w:val="22"/>
          <w:szCs w:val="22"/>
        </w:rPr>
        <w:t xml:space="preserve"> dan </w:t>
      </w:r>
      <w:r>
        <w:rPr>
          <w:rFonts w:hint="default" w:ascii="Times New Roman" w:hAnsi="Times New Roman" w:cs="Times New Roman"/>
          <w:i/>
          <w:iCs/>
          <w:sz w:val="22"/>
          <w:szCs w:val="22"/>
        </w:rPr>
        <w:t>trading volume activity</w:t>
      </w:r>
      <w:r>
        <w:rPr>
          <w:rFonts w:hint="default" w:ascii="Times New Roman" w:hAnsi="Times New Roman" w:cs="Times New Roman"/>
          <w:sz w:val="22"/>
          <w:szCs w:val="22"/>
        </w:rPr>
        <w:t xml:space="preserve">. Sebaliknya, peristiwa yang tidak mengandung informasi tidak akan memberikan </w:t>
      </w:r>
      <w:r>
        <w:rPr>
          <w:rFonts w:hint="default" w:ascii="Times New Roman" w:hAnsi="Times New Roman" w:cs="Times New Roman"/>
          <w:i/>
          <w:iCs/>
          <w:sz w:val="22"/>
          <w:szCs w:val="22"/>
        </w:rPr>
        <w:t>abnormal return</w:t>
      </w:r>
      <w:r>
        <w:rPr>
          <w:rFonts w:hint="default" w:ascii="Times New Roman" w:hAnsi="Times New Roman" w:cs="Times New Roman"/>
          <w:sz w:val="22"/>
          <w:szCs w:val="22"/>
        </w:rPr>
        <w:t xml:space="preserve"> kepada investor.  </w:t>
      </w:r>
      <w:sdt>
        <w:sdtPr>
          <w:rPr>
            <w:rFonts w:hint="default" w:ascii="Times New Roman" w:hAnsi="Times New Roman" w:cs="Times New Roman"/>
            <w:sz w:val="22"/>
            <w:szCs w:val="22"/>
          </w:rPr>
          <w:id w:val="-1891651008"/>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fldChar w:fldCharType="begin"/>
          </w:r>
          <w:r>
            <w:rPr>
              <w:rFonts w:hint="default" w:ascii="Times New Roman" w:hAnsi="Times New Roman" w:cs="Times New Roman"/>
              <w:sz w:val="22"/>
              <w:szCs w:val="22"/>
              <w:lang w:val="en-US"/>
            </w:rPr>
            <w:instrText xml:space="preserve"> CITATION Sri22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lang w:val="en-US"/>
            </w:rPr>
            <w:t>(Sri Arum Endang Setyowati, 2022)</w:t>
          </w:r>
          <w:r>
            <w:rPr>
              <w:rFonts w:hint="default" w:ascii="Times New Roman" w:hAnsi="Times New Roman" w:cs="Times New Roman"/>
              <w:sz w:val="22"/>
              <w:szCs w:val="22"/>
            </w:rPr>
            <w:fldChar w:fldCharType="end"/>
          </w:r>
        </w:sdtContent>
      </w:sdt>
    </w:p>
    <w:p>
      <w:pPr>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Pemilihan Presiden RI periode 2024-2029 akan dilaksanakan pada tanggal 14 Februari 2024 secara serentak di wilayah RI dan bagi seluruh rakyat Indonesia yang sedang berdomisili di Luar Negeri.  Namun tahapan pemilu sudah dimulai sejak 14 Juni 2022 untuk perencanaan, program dan anggaran pemilu. Agenda politik dalam penetapan Calon Presiden dan Wakil Presiden berjalan sesuai dengan apa yang ditetapkan oleh KPU RI dan telah disetujui oleh DPR RI dan Pemerintah, yaitu sebagai berikut: (KPU RI, 2023)</w:t>
      </w:r>
    </w:p>
    <w:p>
      <w:pPr>
        <w:spacing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Pendaftaran Capres &amp; Cawapres</w:t>
      </w:r>
    </w:p>
    <w:p>
      <w:pPr>
        <w:pStyle w:val="10"/>
        <w:numPr>
          <w:ilvl w:val="0"/>
          <w:numId w:val="4"/>
        </w:numPr>
        <w:spacing w:line="240" w:lineRule="auto"/>
        <w:ind w:left="851" w:hanging="425"/>
        <w:jc w:val="both"/>
        <w:rPr>
          <w:rFonts w:hint="default" w:ascii="Times New Roman" w:hAnsi="Times New Roman" w:cs="Times New Roman"/>
          <w:sz w:val="22"/>
          <w:szCs w:val="22"/>
        </w:rPr>
      </w:pPr>
      <w:r>
        <w:rPr>
          <w:rFonts w:hint="default" w:ascii="Times New Roman" w:hAnsi="Times New Roman" w:cs="Times New Roman"/>
          <w:sz w:val="22"/>
          <w:szCs w:val="22"/>
        </w:rPr>
        <w:t>Pengumuman pendaftaran: 16 Oktober 2023 - 18 Oktober 2023</w:t>
      </w:r>
    </w:p>
    <w:p>
      <w:pPr>
        <w:pStyle w:val="10"/>
        <w:numPr>
          <w:ilvl w:val="0"/>
          <w:numId w:val="4"/>
        </w:numPr>
        <w:spacing w:line="240" w:lineRule="auto"/>
        <w:ind w:left="851" w:hanging="425"/>
        <w:jc w:val="both"/>
        <w:rPr>
          <w:rFonts w:hint="default" w:ascii="Times New Roman" w:hAnsi="Times New Roman" w:cs="Times New Roman"/>
          <w:sz w:val="22"/>
          <w:szCs w:val="22"/>
        </w:rPr>
      </w:pPr>
      <w:r>
        <w:rPr>
          <w:rFonts w:hint="default" w:ascii="Times New Roman" w:hAnsi="Times New Roman" w:cs="Times New Roman"/>
          <w:sz w:val="22"/>
          <w:szCs w:val="22"/>
        </w:rPr>
        <w:t>Masa pendaftaran: 19 Oktober 2023 - 25 Oktober 2023</w:t>
      </w:r>
    </w:p>
    <w:p>
      <w:pPr>
        <w:spacing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Verifikasi dan Pemeriksaan Kesehatan</w:t>
      </w:r>
    </w:p>
    <w:p>
      <w:pPr>
        <w:pStyle w:val="10"/>
        <w:numPr>
          <w:ilvl w:val="0"/>
          <w:numId w:val="5"/>
        </w:numPr>
        <w:spacing w:line="240" w:lineRule="auto"/>
        <w:ind w:left="851" w:hanging="425"/>
        <w:jc w:val="both"/>
        <w:rPr>
          <w:rFonts w:hint="default" w:ascii="Times New Roman" w:hAnsi="Times New Roman" w:cs="Times New Roman"/>
          <w:sz w:val="22"/>
          <w:szCs w:val="22"/>
        </w:rPr>
      </w:pPr>
      <w:r>
        <w:rPr>
          <w:rFonts w:hint="default" w:ascii="Times New Roman" w:hAnsi="Times New Roman" w:cs="Times New Roman"/>
          <w:sz w:val="22"/>
          <w:szCs w:val="22"/>
        </w:rPr>
        <w:t>Verifikasi kelengkapan dan kebenaran dokumen administratif bakal pasangan calon: 19 Oktober 2023 - 28 Oktober 2023</w:t>
      </w:r>
    </w:p>
    <w:p>
      <w:pPr>
        <w:pStyle w:val="10"/>
        <w:numPr>
          <w:ilvl w:val="0"/>
          <w:numId w:val="5"/>
        </w:numPr>
        <w:spacing w:line="240" w:lineRule="auto"/>
        <w:ind w:left="851" w:hanging="425"/>
        <w:jc w:val="both"/>
        <w:rPr>
          <w:rFonts w:hint="default" w:ascii="Times New Roman" w:hAnsi="Times New Roman" w:cs="Times New Roman"/>
          <w:sz w:val="22"/>
          <w:szCs w:val="22"/>
        </w:rPr>
      </w:pPr>
      <w:r>
        <w:rPr>
          <w:rFonts w:hint="default" w:ascii="Times New Roman" w:hAnsi="Times New Roman" w:cs="Times New Roman"/>
          <w:sz w:val="22"/>
          <w:szCs w:val="22"/>
        </w:rPr>
        <w:t>Pemeriksaan kesehatan bakal pasangan calon: 19 Oktober 2023 - 27 Oktober 2023</w:t>
      </w:r>
    </w:p>
    <w:p>
      <w:pPr>
        <w:pStyle w:val="10"/>
        <w:numPr>
          <w:ilvl w:val="0"/>
          <w:numId w:val="5"/>
        </w:numPr>
        <w:spacing w:line="240" w:lineRule="auto"/>
        <w:ind w:left="851" w:hanging="425"/>
        <w:jc w:val="both"/>
        <w:rPr>
          <w:rFonts w:hint="default" w:ascii="Times New Roman" w:hAnsi="Times New Roman" w:cs="Times New Roman"/>
          <w:sz w:val="22"/>
          <w:szCs w:val="22"/>
        </w:rPr>
      </w:pPr>
      <w:r>
        <w:rPr>
          <w:rFonts w:hint="default" w:ascii="Times New Roman" w:hAnsi="Times New Roman" w:cs="Times New Roman"/>
          <w:sz w:val="22"/>
          <w:szCs w:val="22"/>
        </w:rPr>
        <w:t>Pemberitahuan hasil verifikasi terhadap kelengkapan dan kebenaran dokumen persyaratan administratif: 23 Oktober 2023 - 29 Oktober 2023</w:t>
      </w:r>
    </w:p>
    <w:p>
      <w:pPr>
        <w:pStyle w:val="10"/>
        <w:numPr>
          <w:ilvl w:val="0"/>
          <w:numId w:val="5"/>
        </w:numPr>
        <w:spacing w:line="240" w:lineRule="auto"/>
        <w:ind w:left="851" w:hanging="425"/>
        <w:jc w:val="both"/>
        <w:rPr>
          <w:rFonts w:hint="default" w:ascii="Times New Roman" w:hAnsi="Times New Roman" w:cs="Times New Roman"/>
          <w:sz w:val="22"/>
          <w:szCs w:val="22"/>
        </w:rPr>
      </w:pPr>
      <w:r>
        <w:rPr>
          <w:rFonts w:hint="default" w:ascii="Times New Roman" w:hAnsi="Times New Roman" w:cs="Times New Roman"/>
          <w:sz w:val="22"/>
          <w:szCs w:val="22"/>
        </w:rPr>
        <w:t>Perbaikan dan/atau proses melengkapi persyaratan administratif bakal pasangan calon oleh partai politik dan/atau gabungan partai politik: 25 Oktober 2023 - 31 Oktober 2023</w:t>
      </w:r>
    </w:p>
    <w:p>
      <w:pPr>
        <w:pStyle w:val="10"/>
        <w:numPr>
          <w:ilvl w:val="0"/>
          <w:numId w:val="5"/>
        </w:numPr>
        <w:spacing w:line="240" w:lineRule="auto"/>
        <w:ind w:left="851" w:hanging="425"/>
        <w:jc w:val="both"/>
        <w:rPr>
          <w:rFonts w:hint="default" w:ascii="Times New Roman" w:hAnsi="Times New Roman" w:cs="Times New Roman"/>
          <w:sz w:val="22"/>
          <w:szCs w:val="22"/>
        </w:rPr>
      </w:pPr>
      <w:r>
        <w:rPr>
          <w:rFonts w:hint="default" w:ascii="Times New Roman" w:hAnsi="Times New Roman" w:cs="Times New Roman"/>
          <w:sz w:val="22"/>
          <w:szCs w:val="22"/>
        </w:rPr>
        <w:t>Penyerahan hasil perbaikan dan/atau kelengkapan persyaratan administratif bakal pasangan calon oleh partai politik dan gabungan partai politik: 26 Oktober 2023 - 1 November 2023</w:t>
      </w:r>
    </w:p>
    <w:p>
      <w:pPr>
        <w:pStyle w:val="10"/>
        <w:numPr>
          <w:ilvl w:val="0"/>
          <w:numId w:val="5"/>
        </w:numPr>
        <w:spacing w:line="240" w:lineRule="auto"/>
        <w:ind w:left="851" w:hanging="425"/>
        <w:jc w:val="both"/>
        <w:rPr>
          <w:rFonts w:hint="default" w:ascii="Times New Roman" w:hAnsi="Times New Roman" w:cs="Times New Roman"/>
          <w:sz w:val="22"/>
          <w:szCs w:val="22"/>
        </w:rPr>
      </w:pPr>
      <w:r>
        <w:rPr>
          <w:rFonts w:hint="default" w:ascii="Times New Roman" w:hAnsi="Times New Roman" w:cs="Times New Roman"/>
          <w:sz w:val="22"/>
          <w:szCs w:val="22"/>
        </w:rPr>
        <w:t>Verifikasi hasil perbaikan dan/atau kelengkapan persyaratan administratif bakal pasangan calon: 26 Oktober 2023 - 2 November 2023</w:t>
      </w:r>
    </w:p>
    <w:p>
      <w:pPr>
        <w:pStyle w:val="10"/>
        <w:numPr>
          <w:ilvl w:val="0"/>
          <w:numId w:val="5"/>
        </w:numPr>
        <w:spacing w:line="240" w:lineRule="auto"/>
        <w:ind w:left="851" w:hanging="425"/>
        <w:jc w:val="both"/>
        <w:rPr>
          <w:rFonts w:hint="default" w:ascii="Times New Roman" w:hAnsi="Times New Roman" w:cs="Times New Roman"/>
          <w:sz w:val="22"/>
          <w:szCs w:val="22"/>
        </w:rPr>
      </w:pPr>
      <w:r>
        <w:rPr>
          <w:rFonts w:hint="default" w:ascii="Times New Roman" w:hAnsi="Times New Roman" w:cs="Times New Roman"/>
          <w:sz w:val="22"/>
          <w:szCs w:val="22"/>
        </w:rPr>
        <w:t>Pemberitahuan hasil verifikasi perbaikan dan/atau kelengkapan persyaratan administratif kepada partai politik atau gabungan partai politik: 26 Oktober 2023 - 3 November 2023</w:t>
      </w:r>
    </w:p>
    <w:p>
      <w:pPr>
        <w:spacing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Pengusulan Penggantian</w:t>
      </w:r>
    </w:p>
    <w:p>
      <w:pPr>
        <w:pStyle w:val="10"/>
        <w:numPr>
          <w:ilvl w:val="0"/>
          <w:numId w:val="6"/>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Pengusulan bakal pasangan calon pengganti oleh partai politik atau gabungan partai politik: 26 Oktober 2023 - 7 November 2023</w:t>
      </w:r>
    </w:p>
    <w:p>
      <w:pPr>
        <w:pStyle w:val="10"/>
        <w:numPr>
          <w:ilvl w:val="0"/>
          <w:numId w:val="6"/>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Pemeriksaan kesehatan bakal pasangan calon pengganti: 26 Oktober 2023 - 10 November 2023</w:t>
      </w:r>
    </w:p>
    <w:p>
      <w:pPr>
        <w:pStyle w:val="10"/>
        <w:numPr>
          <w:ilvl w:val="0"/>
          <w:numId w:val="6"/>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Verifikasi kelengkapan dan kebenaran dokumen persyaratan administratif bakal pasangan calon pengganti: 26 Oktober 2023 - 11 November 2023</w:t>
      </w:r>
    </w:p>
    <w:p>
      <w:pPr>
        <w:pStyle w:val="10"/>
        <w:numPr>
          <w:ilvl w:val="0"/>
          <w:numId w:val="6"/>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Pemberitahuan hasil verifikasi kelengkapan dan kebenaran dokumen persyaratan administratif bakal pasangan calon pengganti kepada partai politik atau gabungan partai politik: 11 November 2023 - 12 November 2023</w:t>
      </w:r>
    </w:p>
    <w:p>
      <w:pPr>
        <w:spacing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Penetapan Pasangan Calon</w:t>
      </w:r>
    </w:p>
    <w:p>
      <w:pPr>
        <w:pStyle w:val="10"/>
        <w:numPr>
          <w:ilvl w:val="0"/>
          <w:numId w:val="7"/>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Penetapan dan pengumuman pasangan calon peserta pemilu presiden dan wakil presiden: 13 November 2023</w:t>
      </w:r>
    </w:p>
    <w:p>
      <w:pPr>
        <w:pStyle w:val="10"/>
        <w:numPr>
          <w:ilvl w:val="0"/>
          <w:numId w:val="7"/>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Penetapan nomor urut pasangan calon: 14 November 2023</w:t>
      </w:r>
    </w:p>
    <w:p>
      <w:pPr>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Penelitian ini dilakukan untuk mengetahui reaksi pasar modal Indonesia pascapandemi covid 19 terhadap peristiwa politik nasional, dimana fokus penelitian adalah pada peristiwa penetapan pasangan Capres dan Cawapres. Bagaimana reaksi investor terhadap informasi tersebut. Apabila pengumuman penetapan Capres dan Cawapres 2024 memberikan hasil yang bernilai positif bagi investor, maka akan dihasilkan return yang lebih besar dari return yang diharapkan.  </w:t>
      </w:r>
    </w:p>
    <w:p>
      <w:pPr>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Sebaliknya jika pengumuman penetapan Capres dan Cawapres 2024 memberikan hasil yang bernilai negatif bagi investor, maka akan dihasilkan return yang lebih kecil dari return yang diharapkan. Terjadinya return yang lebih besar maupun lebih kecil daripada return yang diharapkan inilah yang disebut Abnormal Return. Kondisi tersebut mencerminkan bahwa pengumuman penetapan Capres dan Cawapres 2024 memiliki kandungan informasi penting terhadap pasar. </w:t>
      </w:r>
    </w:p>
    <w:p>
      <w:pPr>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Respon pasar modal terhadap suatu peristiwa dapat juga terlihat dari besarnya perubahan volume perdagangan saham yang disebut Trading Volume Activity (TVA). Apabila pengumuman penetapan Capres dan Cawapres 2024 memberikan hasil yang positif bagi investor, maka akan terjadi peningkatan volume perdagangan saham. Apabila peningkatan volume perdagangan saham terjadi pada saat harga menurun maka pasar dalam kondisi lesu, tetapi apabila peningkatan volume perdagangan saham terjadi pada saat harga meningkat maka pasar dalam kondisi optimis.</w:t>
      </w:r>
    </w:p>
    <w:p>
      <w:pPr>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Penelitian akan dilakukan pada perusahaan-perusahaan yang listing di Bursa Efek Indonesia (BEI) dalam kategori Indeks LQ45.  Indeks LQ45 adalah indeks likuiditas empat puluh lima perusahaan yang selama ini dianggap mempunyai kinerja yang bisa dipertanggungjawabkan serta memenuhi kriteria; tercatat di Bursa Efek Indonesia minimal 3 bulan lamanya, memiliki prospek pertumbuhan dan kondisi keuangan yang bertumbuh dan baik, memiliki kapitalisasi pasar yang tinggi dalam 1 tahun terakhir dan memiliki nilai transaksi di pasar reguler dalam 1 tahun terakhir.</w:t>
      </w:r>
    </w:p>
    <w:p>
      <w:pPr>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Penelitian ini merupakan studi peristiwa atau </w:t>
      </w:r>
      <w:r>
        <w:rPr>
          <w:rFonts w:hint="default" w:ascii="Times New Roman" w:hAnsi="Times New Roman" w:cs="Times New Roman"/>
          <w:i/>
          <w:iCs/>
          <w:sz w:val="22"/>
          <w:szCs w:val="22"/>
        </w:rPr>
        <w:t>event study.</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Event study</w:t>
      </w:r>
      <w:r>
        <w:rPr>
          <w:rFonts w:hint="default" w:ascii="Times New Roman" w:hAnsi="Times New Roman" w:cs="Times New Roman"/>
          <w:sz w:val="22"/>
          <w:szCs w:val="22"/>
        </w:rPr>
        <w:t xml:space="preserve"> dapat digunakan untuk menguji kandungan informasi pada suatu peristiwa. Pengujian kandungan informasi dimaksudkan untuk melihat reaksi dari suatu peristiwa. Jika pengumuan mengandung informasi (</w:t>
      </w:r>
      <w:r>
        <w:rPr>
          <w:rFonts w:hint="default" w:ascii="Times New Roman" w:hAnsi="Times New Roman" w:cs="Times New Roman"/>
          <w:i/>
          <w:iCs/>
          <w:sz w:val="22"/>
          <w:szCs w:val="22"/>
        </w:rPr>
        <w:t>information content</w:t>
      </w:r>
      <w:r>
        <w:rPr>
          <w:rFonts w:hint="default" w:ascii="Times New Roman" w:hAnsi="Times New Roman" w:cs="Times New Roman"/>
          <w:sz w:val="22"/>
          <w:szCs w:val="22"/>
        </w:rPr>
        <w:t xml:space="preserve">), maka diharapkan pasar akan bereaksi pada waktu peristiwa tersebut diterima oleh pasar (Hartono, 2013:586). Kecepatan reaksi antara pengumuman dan pengaruhnya terhadap harga saham menunjukan kekuatan efisiensi bursa. Semakin efisien suatu pasar, maka semakin cepat respon pasar menanggapinya dengan perubahan harga. </w:t>
      </w:r>
      <w:sdt>
        <w:sdtPr>
          <w:rPr>
            <w:rFonts w:hint="default" w:ascii="Times New Roman" w:hAnsi="Times New Roman" w:cs="Times New Roman"/>
            <w:sz w:val="22"/>
            <w:szCs w:val="22"/>
          </w:rPr>
          <w:id w:val="470022888"/>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fldChar w:fldCharType="begin"/>
          </w:r>
          <w:r>
            <w:rPr>
              <w:rFonts w:hint="default" w:ascii="Times New Roman" w:hAnsi="Times New Roman" w:cs="Times New Roman"/>
              <w:sz w:val="22"/>
              <w:szCs w:val="22"/>
              <w:lang w:val="en-US"/>
            </w:rPr>
            <w:instrText xml:space="preserve"> CITATION Fim18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lang w:val="en-US"/>
            </w:rPr>
            <w:t>(Fima Bara Alrhafynza, 2018)</w:t>
          </w:r>
          <w:r>
            <w:rPr>
              <w:rFonts w:hint="default" w:ascii="Times New Roman" w:hAnsi="Times New Roman" w:cs="Times New Roman"/>
              <w:sz w:val="22"/>
              <w:szCs w:val="22"/>
            </w:rPr>
            <w:fldChar w:fldCharType="end"/>
          </w:r>
        </w:sdtContent>
      </w:sdt>
    </w:p>
    <w:p>
      <w:pPr>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i/>
          <w:sz w:val="22"/>
          <w:szCs w:val="22"/>
        </w:rPr>
        <w:t>Event study</w:t>
      </w:r>
      <w:r>
        <w:rPr>
          <w:rFonts w:hint="default" w:ascii="Times New Roman" w:hAnsi="Times New Roman" w:cs="Times New Roman"/>
          <w:sz w:val="22"/>
          <w:szCs w:val="22"/>
        </w:rPr>
        <w:t xml:space="preserve"> dalam penelitian ini  dilakukan untuk mengamati pergerakan harga saham di pasar modal selama 15 hari pada saat pengumuman penetapan Capres dan Cawapres 2024, yang dijadwalkan dilaksanakan pada tanggal 13 November 2023. Sehingga </w:t>
      </w:r>
      <w:r>
        <w:rPr>
          <w:rFonts w:hint="default" w:ascii="Times New Roman" w:hAnsi="Times New Roman" w:cs="Times New Roman"/>
          <w:i/>
          <w:sz w:val="22"/>
          <w:szCs w:val="22"/>
        </w:rPr>
        <w:t>event date</w:t>
      </w:r>
      <w:r>
        <w:rPr>
          <w:rFonts w:hint="default" w:ascii="Times New Roman" w:hAnsi="Times New Roman" w:cs="Times New Roman"/>
          <w:sz w:val="22"/>
          <w:szCs w:val="22"/>
        </w:rPr>
        <w:t xml:space="preserve"> adalah tanggal 13 November 2023. Dan </w:t>
      </w:r>
      <w:r>
        <w:rPr>
          <w:rFonts w:hint="default" w:ascii="Times New Roman" w:hAnsi="Times New Roman" w:cs="Times New Roman"/>
          <w:i/>
          <w:sz w:val="22"/>
          <w:szCs w:val="22"/>
        </w:rPr>
        <w:t>windows event</w:t>
      </w:r>
      <w:r>
        <w:rPr>
          <w:rFonts w:hint="default" w:ascii="Times New Roman" w:hAnsi="Times New Roman" w:cs="Times New Roman"/>
          <w:sz w:val="22"/>
          <w:szCs w:val="22"/>
        </w:rPr>
        <w:t xml:space="preserve"> dalam penelitian ini adalah 06 November 2023 – 20 November 2023.  </w:t>
      </w:r>
      <w:r>
        <w:rPr>
          <w:rFonts w:hint="default" w:ascii="Times New Roman" w:hAnsi="Times New Roman" w:cs="Times New Roman"/>
          <w:i/>
          <w:sz w:val="22"/>
          <w:szCs w:val="22"/>
        </w:rPr>
        <w:t>Windows event</w:t>
      </w:r>
      <w:r>
        <w:rPr>
          <w:rFonts w:hint="default" w:ascii="Times New Roman" w:hAnsi="Times New Roman" w:cs="Times New Roman"/>
          <w:sz w:val="22"/>
          <w:szCs w:val="22"/>
        </w:rPr>
        <w:t xml:space="preserve"> ini ditetapkan hanya 15 hari, dan ini merupakan waktu yang cukup singkat. Tetapi hal ini dirasakan cukup memadai karena dinamika politik beberapa bulan terakhir ini sudah cukup memberikan gambaran dan informasi tentang profile dari masing-masing bakal calon. Sehingga investor sudah dapat memprediksi kondisi setelah penetapan Capres dan Cawapres. Meskipun akan ada sentimen negatif ataupun positif dari pasar modal,  namun emiten LQ45 diyakini sudah sangat cerdas dalam menentukan pilihan yang terbaik pada kondisi-kondisi kritis.</w:t>
      </w:r>
    </w:p>
    <w:p>
      <w:pPr>
        <w:pStyle w:val="10"/>
        <w:numPr>
          <w:ilvl w:val="0"/>
          <w:numId w:val="0"/>
        </w:numPr>
        <w:spacing w:line="240" w:lineRule="auto"/>
        <w:ind w:left="0" w:leftChars="0" w:firstLine="880" w:firstLineChars="4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Berdasarkan fenomena diatas, maka tujuan penelitian ini adalah u</w:t>
      </w:r>
      <w:r>
        <w:rPr>
          <w:rFonts w:ascii="Times New Roman" w:hAnsi="Times New Roman" w:cs="Times New Roman"/>
          <w:sz w:val="22"/>
          <w:szCs w:val="22"/>
        </w:rPr>
        <w:t xml:space="preserve">ntuk menguji dan menganalisis </w:t>
      </w:r>
      <w:r>
        <w:rPr>
          <w:rFonts w:hint="default" w:ascii="Times New Roman" w:hAnsi="Times New Roman" w:cs="Times New Roman"/>
          <w:sz w:val="22"/>
          <w:szCs w:val="22"/>
          <w:lang w:val="en-US"/>
        </w:rPr>
        <w:t>a</w:t>
      </w:r>
      <w:r>
        <w:rPr>
          <w:rFonts w:ascii="Times New Roman" w:hAnsi="Times New Roman" w:cs="Times New Roman"/>
          <w:sz w:val="22"/>
          <w:szCs w:val="22"/>
        </w:rPr>
        <w:t xml:space="preserve">pakah terdapat perbedaan </w:t>
      </w:r>
      <w:r>
        <w:rPr>
          <w:rFonts w:ascii="Times New Roman" w:hAnsi="Times New Roman" w:cs="Times New Roman"/>
          <w:i/>
          <w:sz w:val="22"/>
          <w:szCs w:val="22"/>
        </w:rPr>
        <w:t>avarage abnormal return</w:t>
      </w:r>
      <w:r>
        <w:rPr>
          <w:rFonts w:hint="default" w:ascii="Times New Roman" w:hAnsi="Times New Roman" w:cs="Times New Roman"/>
          <w:i/>
          <w:sz w:val="22"/>
          <w:szCs w:val="22"/>
          <w:lang w:val="en-US"/>
        </w:rPr>
        <w:t xml:space="preserve"> dan </w:t>
      </w:r>
      <w:r>
        <w:rPr>
          <w:rFonts w:ascii="Times New Roman" w:hAnsi="Times New Roman" w:cs="Times New Roman"/>
          <w:i/>
          <w:sz w:val="22"/>
          <w:szCs w:val="22"/>
        </w:rPr>
        <w:t>avarage trading volume activity</w:t>
      </w:r>
      <w:r>
        <w:rPr>
          <w:rFonts w:ascii="Times New Roman" w:hAnsi="Times New Roman" w:cs="Times New Roman"/>
          <w:sz w:val="22"/>
          <w:szCs w:val="22"/>
        </w:rPr>
        <w:t xml:space="preserve"> sebelum dan sesudah pengumuman penetapan pasangan Calon Presiden RI  2024-2029   pada saham-saham indeks LQ 45</w:t>
      </w:r>
      <w:r>
        <w:rPr>
          <w:rFonts w:hint="default" w:ascii="Times New Roman" w:hAnsi="Times New Roman" w:cs="Times New Roman"/>
          <w:sz w:val="22"/>
          <w:szCs w:val="22"/>
          <w:lang w:val="en-US"/>
        </w:rPr>
        <w:t xml:space="preserve">. Dengan </w:t>
      </w:r>
      <w:r>
        <w:rPr>
          <w:rFonts w:ascii="Times New Roman" w:hAnsi="Times New Roman" w:cs="Times New Roman"/>
          <w:sz w:val="22"/>
          <w:szCs w:val="22"/>
        </w:rPr>
        <w:t xml:space="preserve"> </w:t>
      </w:r>
      <w:r>
        <w:rPr>
          <w:rFonts w:hint="default" w:ascii="Times New Roman" w:hAnsi="Times New Roman" w:cs="Times New Roman"/>
          <w:sz w:val="22"/>
          <w:szCs w:val="22"/>
          <w:lang w:val="en-US"/>
        </w:rPr>
        <w:t>rumusan masalah adalah a</w:t>
      </w:r>
      <w:r>
        <w:rPr>
          <w:rFonts w:ascii="Times New Roman" w:hAnsi="Times New Roman" w:cs="Times New Roman"/>
          <w:sz w:val="22"/>
          <w:szCs w:val="22"/>
        </w:rPr>
        <w:t xml:space="preserve">pakah terdapat perbedaan </w:t>
      </w:r>
      <w:r>
        <w:rPr>
          <w:rFonts w:ascii="Times New Roman" w:hAnsi="Times New Roman" w:cs="Times New Roman"/>
          <w:i/>
          <w:sz w:val="22"/>
          <w:szCs w:val="22"/>
        </w:rPr>
        <w:t>avarage abnormal return</w:t>
      </w:r>
      <w:r>
        <w:rPr>
          <w:rFonts w:ascii="Times New Roman" w:hAnsi="Times New Roman" w:cs="Times New Roman"/>
          <w:sz w:val="22"/>
          <w:szCs w:val="22"/>
        </w:rPr>
        <w:t xml:space="preserve"> </w:t>
      </w:r>
      <w:r>
        <w:rPr>
          <w:rFonts w:hint="default" w:ascii="Times New Roman" w:hAnsi="Times New Roman" w:cs="Times New Roman"/>
          <w:sz w:val="22"/>
          <w:szCs w:val="22"/>
          <w:lang w:val="en-US"/>
        </w:rPr>
        <w:t xml:space="preserve">dan </w:t>
      </w:r>
      <w:r>
        <w:rPr>
          <w:rFonts w:ascii="Times New Roman" w:hAnsi="Times New Roman" w:cs="Times New Roman"/>
          <w:i/>
          <w:sz w:val="22"/>
          <w:szCs w:val="22"/>
        </w:rPr>
        <w:t>avarage trading volume activity</w:t>
      </w:r>
      <w:r>
        <w:rPr>
          <w:rFonts w:hint="default" w:ascii="Times New Roman" w:hAnsi="Times New Roman" w:cs="Times New Roman"/>
          <w:i/>
          <w:sz w:val="22"/>
          <w:szCs w:val="22"/>
          <w:lang w:val="en-US"/>
        </w:rPr>
        <w:t xml:space="preserve"> </w:t>
      </w:r>
      <w:r>
        <w:rPr>
          <w:rFonts w:ascii="Times New Roman" w:hAnsi="Times New Roman" w:cs="Times New Roman"/>
          <w:sz w:val="22"/>
          <w:szCs w:val="22"/>
        </w:rPr>
        <w:t>sebelum dan sesudah pengumuman penetapan pasangan Calon Presiden RI 2024-2029   pada saham-saham indeks LQ 45</w:t>
      </w:r>
      <w:r>
        <w:rPr>
          <w:rFonts w:hint="default" w:ascii="Times New Roman" w:hAnsi="Times New Roman" w:cs="Times New Roman"/>
          <w:sz w:val="22"/>
          <w:szCs w:val="22"/>
          <w:lang w:val="en-US"/>
        </w:rPr>
        <w:t>?</w:t>
      </w:r>
    </w:p>
    <w:p>
      <w:pPr>
        <w:pStyle w:val="10"/>
        <w:numPr>
          <w:ilvl w:val="0"/>
          <w:numId w:val="0"/>
        </w:numPr>
        <w:spacing w:line="240" w:lineRule="auto"/>
        <w:ind w:leftChars="0"/>
        <w:jc w:val="both"/>
        <w:rPr>
          <w:rFonts w:hint="default" w:ascii="Times New Roman" w:hAnsi="Times New Roman" w:cs="Times New Roman"/>
          <w:sz w:val="22"/>
          <w:szCs w:val="22"/>
          <w:lang w:val="en-US"/>
        </w:rPr>
      </w:pPr>
    </w:p>
    <w:p>
      <w:pPr>
        <w:pStyle w:val="10"/>
        <w:numPr>
          <w:ilvl w:val="0"/>
          <w:numId w:val="0"/>
        </w:numPr>
        <w:spacing w:line="240" w:lineRule="auto"/>
        <w:ind w:left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  TINJAUAN PUSTAKA DAN HIPOTESIS</w:t>
      </w:r>
    </w:p>
    <w:p>
      <w:pPr>
        <w:pStyle w:val="10"/>
        <w:numPr>
          <w:ilvl w:val="0"/>
          <w:numId w:val="0"/>
        </w:numPr>
        <w:spacing w:line="240" w:lineRule="auto"/>
        <w:ind w:left="0" w:leftChars="0" w:firstLine="880" w:firstLineChars="400"/>
        <w:jc w:val="both"/>
        <w:rPr>
          <w:rFonts w:hint="default" w:ascii="Times New Roman" w:hAnsi="Times New Roman" w:cs="Times New Roman"/>
          <w:sz w:val="22"/>
          <w:szCs w:val="22"/>
          <w:lang w:val="en-US"/>
        </w:rPr>
      </w:pPr>
    </w:p>
    <w:p>
      <w:pPr>
        <w:pStyle w:val="10"/>
        <w:numPr>
          <w:ilvl w:val="1"/>
          <w:numId w:val="0"/>
        </w:num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 xml:space="preserve">2.1  </w:t>
      </w:r>
      <w:r>
        <w:rPr>
          <w:rFonts w:ascii="Times New Roman" w:hAnsi="Times New Roman" w:cs="Times New Roman"/>
          <w:b/>
          <w:bCs/>
          <w:sz w:val="22"/>
          <w:szCs w:val="22"/>
        </w:rPr>
        <w:t>Efficient Market Hyphothesis Theory (Teori Efisiensi Pasar Modal)</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Teori efisiensi pasar merupakan pasar modal yang harga sekuritas-sekuritasnya mencerminkan semua informasi yang tersedia. Efisiensi pasar meliputi efisiensi internal dan efisiensi eksternal. Efisiensi internal dapat mempengaruhi herga saham, apabila biaya transaksi dalam perdagangan sekuritas semakin rendah jika efisiensi dikaitkan dengan besarnya biaya untuk melakukan pembelian/penjualan sekuritas. Efisiensi eksternal mempengaruhi harga, ditentukan oleh kecepatan penyesuaian harga sekuritas di pasar modal terhadap informasi baru. </w:t>
      </w:r>
      <w:sdt>
        <w:sdtPr>
          <w:rPr>
            <w:rFonts w:ascii="Times New Roman" w:hAnsi="Times New Roman" w:cs="Times New Roman"/>
            <w:sz w:val="22"/>
            <w:szCs w:val="22"/>
          </w:rPr>
          <w:id w:val="267354020"/>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Fam69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(Fama, 1969)</w:t>
          </w:r>
          <w:r>
            <w:rPr>
              <w:rFonts w:ascii="Times New Roman" w:hAnsi="Times New Roman" w:cs="Times New Roman"/>
              <w:sz w:val="22"/>
              <w:szCs w:val="22"/>
            </w:rPr>
            <w:fldChar w:fldCharType="end"/>
          </w:r>
        </w:sdtContent>
      </w:sdt>
      <w:r>
        <w:rPr>
          <w:rFonts w:ascii="Times New Roman" w:hAnsi="Times New Roman" w:cs="Times New Roman"/>
          <w:sz w:val="22"/>
          <w:szCs w:val="22"/>
        </w:rPr>
        <w:t xml:space="preserve">. Fama membagi efisiensi pasar dalam tiga tingkatan yaitu: </w:t>
      </w:r>
    </w:p>
    <w:p>
      <w:pPr>
        <w:pStyle w:val="10"/>
        <w:spacing w:line="240" w:lineRule="auto"/>
        <w:ind w:left="0"/>
        <w:jc w:val="both"/>
        <w:rPr>
          <w:rFonts w:ascii="Times New Roman" w:hAnsi="Times New Roman" w:cs="Times New Roman"/>
          <w:b/>
          <w:i/>
          <w:sz w:val="22"/>
          <w:szCs w:val="22"/>
        </w:rPr>
      </w:pPr>
      <w:r>
        <w:rPr>
          <w:rFonts w:ascii="Times New Roman" w:hAnsi="Times New Roman" w:cs="Times New Roman"/>
          <w:b/>
          <w:i/>
          <w:sz w:val="22"/>
          <w:szCs w:val="22"/>
          <w:lang w:val="en-US"/>
        </w:rPr>
        <w:t xml:space="preserve">1.  </w:t>
      </w:r>
      <w:r>
        <w:rPr>
          <w:rFonts w:ascii="Times New Roman" w:hAnsi="Times New Roman" w:cs="Times New Roman"/>
          <w:b/>
          <w:i/>
          <w:sz w:val="22"/>
          <w:szCs w:val="22"/>
        </w:rPr>
        <w:t xml:space="preserve">The Weak Efficient Market Hypothesis </w:t>
      </w:r>
    </w:p>
    <w:p>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Efisien pasar dikatakanlemah karena dalam proses penganbilan keputusan jual beli investor menggunakan data harga saham dan volume masalalu. Berdasarkan harga dan volume masalalu berbagai model analisis tekik digunakan untuk menentukan arah harga apakah akan naik atau turun. Analisis tekis mempelajari pola pergerakan harga saham menurut kondisi ekonomi yang sedang berlangsung. </w:t>
      </w:r>
    </w:p>
    <w:p>
      <w:pPr>
        <w:spacing w:line="240" w:lineRule="auto"/>
        <w:jc w:val="both"/>
        <w:rPr>
          <w:rFonts w:ascii="Times New Roman" w:hAnsi="Times New Roman" w:cs="Times New Roman"/>
          <w:b/>
          <w:i/>
          <w:sz w:val="22"/>
          <w:szCs w:val="22"/>
        </w:rPr>
      </w:pPr>
      <w:r>
        <w:rPr>
          <w:rFonts w:ascii="Times New Roman" w:hAnsi="Times New Roman" w:cs="Times New Roman"/>
          <w:b/>
          <w:i/>
          <w:sz w:val="22"/>
          <w:szCs w:val="22"/>
        </w:rPr>
        <w:t xml:space="preserve">2. The Semistrong Efficient Market Hypotesis </w:t>
      </w:r>
    </w:p>
    <w:p>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Efisien pasar dikatakan setengah kuat karena dalam proses pengambilan keputusan jual beli saham investor menggunakan harga masalalu, volume masalalu dan semua informasi yang dipublikasikan seperti laporan keuangan tahunan, pengumuman bursa, informasi keuangan internasional, peraturan perundangan pemerintah, peristiwa politik, peristiwa hukum, peristiwa sosial dan lain sebagainya yang dapat mempengaruhi perekonomian nasional. Investor menggunakan gabungan antara analisis teknis dengan analisis fundamental dalam proses menghitung nilai saham. </w:t>
      </w:r>
    </w:p>
    <w:p>
      <w:pPr>
        <w:spacing w:line="240" w:lineRule="auto"/>
        <w:jc w:val="both"/>
        <w:rPr>
          <w:rFonts w:ascii="Times New Roman" w:hAnsi="Times New Roman" w:cs="Times New Roman"/>
          <w:b/>
          <w:i/>
          <w:sz w:val="22"/>
          <w:szCs w:val="22"/>
        </w:rPr>
      </w:pPr>
      <w:r>
        <w:rPr>
          <w:rFonts w:ascii="Times New Roman" w:hAnsi="Times New Roman" w:cs="Times New Roman"/>
          <w:b/>
          <w:i/>
          <w:sz w:val="22"/>
          <w:szCs w:val="22"/>
        </w:rPr>
        <w:t xml:space="preserve">3. The Strong Efficient Market Hypothesis </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rPr>
        <w:t xml:space="preserve">Efisiensi pasar dikatakan kuat karena investor menggunakan data yana legkap, yaitu harga masa lalu, volume masa lalu,informasi yang dipublikasikan, dan informasi privat yang tidak di publikasikan secara umum. Semua informasi yang relevan tersedia tercermin dalam harga saham. Dalam keadaan seperti ini tidak seorang investor dapat memperoleh Abnormal Return menggunakan informasi apapun. </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Perhitungan estimasi dengan menggunakan informasi yang lebih lengkap ini diharapkan akan menghasilkan keputusan jual beli saham yang lebih tepat dan return yang tinggi. Kegiatan riset untuk menganalisis variabelvariabel yang berpengaruh terhadap harga saham sangat penting dilakukan walaupun harus mengeluarkan biaya riset yang tinggi, asalkan meningkatkan return perusahaan. Peningkatan return akan terjadi apabila kebijakan portofolio ataupun keputusan jual beli saham yang didasarkan pada hasil riset tepat mengenai sasaran. Berikut ini beberapa indikator efisiensi pasar bentuk kuat: </w:t>
      </w:r>
    </w:p>
    <w:p>
      <w:pPr>
        <w:pStyle w:val="10"/>
        <w:numPr>
          <w:ilvl w:val="1"/>
          <w:numId w:val="8"/>
        </w:numPr>
        <w:spacing w:line="240" w:lineRule="auto"/>
        <w:ind w:left="993" w:hanging="426"/>
        <w:jc w:val="both"/>
        <w:rPr>
          <w:rFonts w:ascii="Times New Roman" w:hAnsi="Times New Roman" w:cs="Times New Roman"/>
          <w:sz w:val="22"/>
          <w:szCs w:val="22"/>
        </w:rPr>
      </w:pPr>
      <w:r>
        <w:rPr>
          <w:rFonts w:ascii="Times New Roman" w:hAnsi="Times New Roman" w:cs="Times New Roman"/>
          <w:sz w:val="22"/>
          <w:szCs w:val="22"/>
        </w:rPr>
        <w:t xml:space="preserve">Keuntungan yang diperoleh sangat tipis akibat gejolak harga yang rendah. </w:t>
      </w:r>
    </w:p>
    <w:p>
      <w:pPr>
        <w:pStyle w:val="10"/>
        <w:numPr>
          <w:ilvl w:val="1"/>
          <w:numId w:val="8"/>
        </w:numPr>
        <w:spacing w:line="240" w:lineRule="auto"/>
        <w:ind w:left="993" w:hanging="426"/>
        <w:jc w:val="both"/>
        <w:rPr>
          <w:rFonts w:ascii="Times New Roman" w:hAnsi="Times New Roman" w:cs="Times New Roman"/>
          <w:sz w:val="22"/>
          <w:szCs w:val="22"/>
        </w:rPr>
      </w:pPr>
      <w:r>
        <w:rPr>
          <w:rFonts w:ascii="Times New Roman" w:hAnsi="Times New Roman" w:cs="Times New Roman"/>
          <w:sz w:val="22"/>
          <w:szCs w:val="22"/>
        </w:rPr>
        <w:t xml:space="preserve">Harga pasar mendekati harga intrinsik perusahaan. </w:t>
      </w:r>
    </w:p>
    <w:p>
      <w:pPr>
        <w:pStyle w:val="10"/>
        <w:numPr>
          <w:ilvl w:val="1"/>
          <w:numId w:val="8"/>
        </w:numPr>
        <w:spacing w:line="240" w:lineRule="auto"/>
        <w:ind w:left="993" w:hanging="426"/>
        <w:jc w:val="both"/>
        <w:rPr>
          <w:rFonts w:ascii="Times New Roman" w:hAnsi="Times New Roman" w:cs="Times New Roman"/>
          <w:sz w:val="22"/>
          <w:szCs w:val="22"/>
        </w:rPr>
      </w:pPr>
      <w:r>
        <w:rPr>
          <w:rFonts w:ascii="Times New Roman" w:hAnsi="Times New Roman" w:cs="Times New Roman"/>
          <w:sz w:val="22"/>
          <w:szCs w:val="22"/>
        </w:rPr>
        <w:t xml:space="preserve">Informasi simetris bahwa investor memiliki yang sama untuk memperoleh informasi. </w:t>
      </w:r>
    </w:p>
    <w:p>
      <w:pPr>
        <w:pStyle w:val="10"/>
        <w:numPr>
          <w:ilvl w:val="1"/>
          <w:numId w:val="8"/>
        </w:numPr>
        <w:spacing w:line="240" w:lineRule="auto"/>
        <w:ind w:left="993" w:hanging="426"/>
        <w:jc w:val="both"/>
        <w:rPr>
          <w:rFonts w:ascii="Times New Roman" w:hAnsi="Times New Roman" w:cs="Times New Roman"/>
          <w:sz w:val="22"/>
          <w:szCs w:val="22"/>
        </w:rPr>
      </w:pPr>
      <w:r>
        <w:rPr>
          <w:rFonts w:ascii="Times New Roman" w:hAnsi="Times New Roman" w:cs="Times New Roman"/>
          <w:sz w:val="22"/>
          <w:szCs w:val="22"/>
        </w:rPr>
        <w:t xml:space="preserve">Kemampuan analisis investor relatif tidak berbeda. </w:t>
      </w:r>
    </w:p>
    <w:p>
      <w:pPr>
        <w:pStyle w:val="10"/>
        <w:numPr>
          <w:ilvl w:val="1"/>
          <w:numId w:val="8"/>
        </w:numPr>
        <w:spacing w:line="240" w:lineRule="auto"/>
        <w:ind w:left="993" w:hanging="426"/>
        <w:jc w:val="both"/>
        <w:rPr>
          <w:rFonts w:ascii="Times New Roman" w:hAnsi="Times New Roman" w:cs="Times New Roman"/>
          <w:sz w:val="22"/>
          <w:szCs w:val="22"/>
        </w:rPr>
      </w:pPr>
      <w:r>
        <w:rPr>
          <w:rFonts w:ascii="Times New Roman" w:hAnsi="Times New Roman" w:cs="Times New Roman"/>
          <w:sz w:val="22"/>
          <w:szCs w:val="22"/>
        </w:rPr>
        <w:t>Pasar bereaksi cepat terhadap informasi baru.</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Teori  efiensi pasar  modal menurut Tandelilin  (2010:221) adalah  konsep pasar efisien  yang lebih  ditekankan  pada  aspek  informasi,  yang  berarti  bahwa  pasar  efisien  merupakan  pasar  dimana  harga sekuritas yang diperdagangkan  telah  mencerminkan  semua  informasi yang tersedia. Suatu informasi yang memiliki  nilai  bagi  investor  dapat  tercermin  melalui  perubahan  harga  saham  dan  tingkat  perdagangan saham  yang  dapat  diukur  melalui  dua  indikator  pengukuran  yaitu </w:t>
      </w:r>
      <w:r>
        <w:rPr>
          <w:rFonts w:ascii="Times New Roman" w:hAnsi="Times New Roman" w:cs="Times New Roman"/>
          <w:i/>
          <w:iCs/>
          <w:sz w:val="22"/>
          <w:szCs w:val="22"/>
        </w:rPr>
        <w:t>abnormal  return</w:t>
      </w:r>
      <w:r>
        <w:rPr>
          <w:rFonts w:ascii="Times New Roman" w:hAnsi="Times New Roman" w:cs="Times New Roman"/>
          <w:sz w:val="22"/>
          <w:szCs w:val="22"/>
        </w:rPr>
        <w:t xml:space="preserve"> dan </w:t>
      </w:r>
      <w:r>
        <w:rPr>
          <w:rFonts w:ascii="Times New Roman" w:hAnsi="Times New Roman" w:cs="Times New Roman"/>
          <w:i/>
          <w:iCs/>
          <w:sz w:val="22"/>
          <w:szCs w:val="22"/>
        </w:rPr>
        <w:t>trading  volume activity</w:t>
      </w:r>
      <w:r>
        <w:rPr>
          <w:rFonts w:ascii="Times New Roman" w:hAnsi="Times New Roman" w:cs="Times New Roman"/>
          <w:sz w:val="22"/>
          <w:szCs w:val="22"/>
        </w:rPr>
        <w:t xml:space="preserve"> </w:t>
      </w:r>
      <w:sdt>
        <w:sdtPr>
          <w:rPr>
            <w:rFonts w:ascii="Times New Roman" w:hAnsi="Times New Roman" w:cs="Times New Roman"/>
            <w:sz w:val="22"/>
            <w:szCs w:val="22"/>
          </w:rPr>
          <w:id w:val="-521851984"/>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Sih15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(Sihotang, 2015)</w:t>
          </w:r>
          <w:r>
            <w:rPr>
              <w:rFonts w:ascii="Times New Roman" w:hAnsi="Times New Roman" w:cs="Times New Roman"/>
              <w:sz w:val="22"/>
              <w:szCs w:val="22"/>
            </w:rPr>
            <w:fldChar w:fldCharType="end"/>
          </w:r>
        </w:sdtContent>
      </w:sdt>
      <w:r>
        <w:rPr>
          <w:rFonts w:ascii="Times New Roman" w:hAnsi="Times New Roman" w:cs="Times New Roman"/>
          <w:sz w:val="22"/>
          <w:szCs w:val="22"/>
        </w:rPr>
        <w:t>.</w:t>
      </w:r>
    </w:p>
    <w:p>
      <w:pPr>
        <w:pStyle w:val="10"/>
        <w:numPr>
          <w:ilvl w:val="1"/>
          <w:numId w:val="0"/>
        </w:numPr>
        <w:spacing w:line="240" w:lineRule="auto"/>
        <w:jc w:val="both"/>
        <w:rPr>
          <w:rFonts w:ascii="Times New Roman" w:hAnsi="Times New Roman" w:cs="Times New Roman"/>
          <w:b/>
          <w:bCs/>
          <w:sz w:val="22"/>
          <w:szCs w:val="22"/>
        </w:rPr>
      </w:pPr>
      <w:r>
        <w:rPr>
          <w:rFonts w:ascii="Times New Roman" w:hAnsi="Times New Roman" w:cs="Times New Roman"/>
          <w:b/>
          <w:sz w:val="22"/>
          <w:szCs w:val="22"/>
          <w:lang w:val="en-US"/>
        </w:rPr>
        <w:t>2.2.</w:t>
      </w:r>
      <w:r>
        <w:rPr>
          <w:rFonts w:ascii="Times New Roman" w:hAnsi="Times New Roman" w:cs="Times New Roman"/>
          <w:sz w:val="22"/>
          <w:szCs w:val="22"/>
        </w:rPr>
        <w:t xml:space="preserve">  </w:t>
      </w:r>
      <w:r>
        <w:rPr>
          <w:rFonts w:ascii="Times New Roman" w:hAnsi="Times New Roman" w:cs="Times New Roman"/>
          <w:b/>
          <w:bCs/>
          <w:sz w:val="22"/>
          <w:szCs w:val="22"/>
        </w:rPr>
        <w:t>Signaling Theory (Teori Sinyal)</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Teori sinyal atau </w:t>
      </w:r>
      <w:r>
        <w:rPr>
          <w:rFonts w:ascii="Times New Roman" w:hAnsi="Times New Roman" w:cs="Times New Roman"/>
          <w:i/>
          <w:iCs/>
          <w:sz w:val="22"/>
          <w:szCs w:val="22"/>
        </w:rPr>
        <w:t>signaling theory</w:t>
      </w:r>
      <w:r>
        <w:rPr>
          <w:rFonts w:ascii="Times New Roman" w:hAnsi="Times New Roman" w:cs="Times New Roman"/>
          <w:sz w:val="22"/>
          <w:szCs w:val="22"/>
        </w:rPr>
        <w:t xml:space="preserve"> adalah suatu tindakan yang diambil manajemen perusahaan yang memberi petunjuk investor tentang bagaimana manajemen memandang prospek perusahaan. Teori ini memberikan penjelasan mengenai alasan perusahaan memiliki dorongan untuk menyampaikan atau memberikan informasi terkait laporan keuangan perusahaan untuk pihak eksternal. Dorongan untuk menyampaikan atau memberikan informasi terkait laporan keuangan untuk pihak eksternal dilandasi pada terdapatnya asimetri informasi antar manajemen perusahaan dan pihak eksternal (Bergh et al., 2014). </w:t>
      </w:r>
      <w:sdt>
        <w:sdtPr>
          <w:rPr>
            <w:rFonts w:ascii="Times New Roman" w:hAnsi="Times New Roman" w:cs="Times New Roman"/>
            <w:sz w:val="22"/>
            <w:szCs w:val="22"/>
          </w:rPr>
          <w:id w:val="-419101038"/>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Bam21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(Handoko, 2021)</w:t>
          </w:r>
          <w:r>
            <w:rPr>
              <w:rFonts w:ascii="Times New Roman" w:hAnsi="Times New Roman" w:cs="Times New Roman"/>
              <w:sz w:val="22"/>
              <w:szCs w:val="22"/>
            </w:rPr>
            <w:fldChar w:fldCharType="end"/>
          </w:r>
        </w:sdtContent>
      </w:sdt>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Menurut Hartono, Jogiyanto (2016) bahwa suatu   informasi   yang   dipublikasikan   sebagai   pengumuman   akan memberikan  sinyal  untuk  investor  dalam  pertimbangan  pengambilan  keputusan  investasi.Sinyal  yang dimaksudkan  dapat  berupa  informasi  yang  diterima investor  untuk  diterjemahkan  sebagai  sinyal  baik  (</w:t>
      </w:r>
      <w:r>
        <w:rPr>
          <w:rFonts w:ascii="Times New Roman" w:hAnsi="Times New Roman" w:cs="Times New Roman"/>
          <w:i/>
          <w:iCs/>
          <w:sz w:val="22"/>
          <w:szCs w:val="22"/>
        </w:rPr>
        <w:t>good  news</w:t>
      </w:r>
      <w:r>
        <w:rPr>
          <w:rFonts w:ascii="Times New Roman" w:hAnsi="Times New Roman" w:cs="Times New Roman"/>
          <w:sz w:val="22"/>
          <w:szCs w:val="22"/>
        </w:rPr>
        <w:t xml:space="preserve">)  ataupun  buruk  </w:t>
      </w:r>
      <w:r>
        <w:rPr>
          <w:rFonts w:ascii="Times New Roman" w:hAnsi="Times New Roman" w:cs="Times New Roman"/>
          <w:i/>
          <w:iCs/>
          <w:sz w:val="22"/>
          <w:szCs w:val="22"/>
        </w:rPr>
        <w:t>(bad  news)</w:t>
      </w:r>
      <w:r>
        <w:rPr>
          <w:rFonts w:ascii="Times New Roman" w:hAnsi="Times New Roman" w:cs="Times New Roman"/>
          <w:sz w:val="22"/>
          <w:szCs w:val="22"/>
        </w:rPr>
        <w:t xml:space="preserve">  sehingga  dapat  menjadi  dasar pengambilan keputusan. Investor akan  menganggap  suatu  informasi  merupakan  sinyal  baik  apabila </w:t>
      </w:r>
      <w:r>
        <w:rPr>
          <w:rFonts w:ascii="Times New Roman" w:hAnsi="Times New Roman" w:cs="Times New Roman"/>
          <w:i/>
          <w:iCs/>
          <w:sz w:val="22"/>
          <w:szCs w:val="22"/>
        </w:rPr>
        <w:t>abnormal  return</w:t>
      </w:r>
      <w:r>
        <w:rPr>
          <w:rFonts w:ascii="Times New Roman" w:hAnsi="Times New Roman" w:cs="Times New Roman"/>
          <w:sz w:val="22"/>
          <w:szCs w:val="22"/>
        </w:rPr>
        <w:t xml:space="preserve"> yang dihasilkan bernilai  positif,  sebaliknya  apabila  informasi  yang  ada  dianggap  sebagai </w:t>
      </w:r>
      <w:r>
        <w:rPr>
          <w:rFonts w:ascii="Times New Roman" w:hAnsi="Times New Roman" w:cs="Times New Roman"/>
          <w:i/>
          <w:iCs/>
          <w:sz w:val="22"/>
          <w:szCs w:val="22"/>
        </w:rPr>
        <w:t>bad  news</w:t>
      </w:r>
      <w:r>
        <w:rPr>
          <w:rFonts w:ascii="Times New Roman" w:hAnsi="Times New Roman" w:cs="Times New Roman"/>
          <w:sz w:val="22"/>
          <w:szCs w:val="22"/>
        </w:rPr>
        <w:t xml:space="preserve"> maka  nilai </w:t>
      </w:r>
      <w:r>
        <w:rPr>
          <w:rFonts w:ascii="Times New Roman" w:hAnsi="Times New Roman" w:cs="Times New Roman"/>
          <w:i/>
          <w:iCs/>
          <w:sz w:val="22"/>
          <w:szCs w:val="22"/>
        </w:rPr>
        <w:t>abnormal return</w:t>
      </w:r>
      <w:r>
        <w:rPr>
          <w:rFonts w:ascii="Times New Roman" w:hAnsi="Times New Roman" w:cs="Times New Roman"/>
          <w:sz w:val="22"/>
          <w:szCs w:val="22"/>
        </w:rPr>
        <w:t xml:space="preserve"> yang dihasilkan bernilai negatif. </w:t>
      </w:r>
      <w:sdt>
        <w:sdtPr>
          <w:rPr>
            <w:rFonts w:ascii="Times New Roman" w:hAnsi="Times New Roman" w:cs="Times New Roman"/>
            <w:sz w:val="22"/>
            <w:szCs w:val="22"/>
          </w:rPr>
          <w:id w:val="1215932038"/>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Jog16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(Jogiyanto, 2016)</w:t>
          </w:r>
          <w:r>
            <w:rPr>
              <w:rFonts w:ascii="Times New Roman" w:hAnsi="Times New Roman" w:cs="Times New Roman"/>
              <w:sz w:val="22"/>
              <w:szCs w:val="22"/>
            </w:rPr>
            <w:fldChar w:fldCharType="end"/>
          </w:r>
        </w:sdtContent>
      </w:sdt>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rPr>
        <w:t xml:space="preserve">Isyarat atau signal adalah suatu tindakan yang diambil oleh manajemen perusahaan yang memberi petunjuk bagi investor dalam bagaimana manajemen memandang prospek perusahaan. Sesuai dengan pernyataan tersebut, perusahaan dengan prospek masa depan yang menguntungkan akan mencoba untuk menghindari penjualan saham perusahaan melainkan mengusahakan pendapatan modal baru melalui cara lain seperti penggunaan hutang melebihi target struktur modal normal. Sebaliknya, perusahaan dengan prospek yang kurang menguntungkan akan cenderung menjual saham perusahaannya.  </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rPr>
        <w:t xml:space="preserve">Dengan kata lain pengumuman emisi saham oleh suatu perusahaan merupakan suatu isyarat atau sinyal yang menandakan bahwa manajemen perusahaan memandang prospek perusahaan tersebut suram dan apabila suatu perusahaan menawarkan penjualan saham baru dengan frekuensi yang lebih sering dari biasanya maka harga saham perusahaan tersebut akan menurun, hal ini diakibatkan karena dengan menerbitkan saham baru maka memberikan isyarat negatif  yang kemudian dapat menekan harga saham (Przepiorka &amp; Berger, 2017). </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Kenaikan harga saham atau tingginya harga saham suatu perusahaan merupakan indikasi bahwa perusahaan tersebut memiliki nilai perusahaan (firm value) yang tinggi. Oleh karena itu, nilai perusahaan dapat memberikan kesejahteraan bagi pemegang saham seiring dengan meningkatnya harga saham (Nguyen, 2018). Teori sinyal berhubungan dengan nilai perusahaan, apabila perusahaan gagal atau tidak dapat menyampaikan signal dengan baik mengenai nilai perusahaan maka nilai perusahaan akan mengalami ketidaksesuaian terhadap kedudukannya, dengan artian nilai perusahaan dapat berada diatas atau dibawah nilai sebenarnya. </w:t>
      </w:r>
      <w:sdt>
        <w:sdtPr>
          <w:rPr>
            <w:rFonts w:ascii="Times New Roman" w:hAnsi="Times New Roman" w:cs="Times New Roman"/>
            <w:sz w:val="22"/>
            <w:szCs w:val="22"/>
          </w:rPr>
          <w:id w:val="-1393574379"/>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Bam21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(Handoko, 2021)</w:t>
          </w:r>
          <w:r>
            <w:rPr>
              <w:rFonts w:ascii="Times New Roman" w:hAnsi="Times New Roman" w:cs="Times New Roman"/>
              <w:sz w:val="22"/>
              <w:szCs w:val="22"/>
            </w:rPr>
            <w:fldChar w:fldCharType="end"/>
          </w:r>
        </w:sdtContent>
      </w:sdt>
    </w:p>
    <w:p>
      <w:pPr>
        <w:pStyle w:val="10"/>
        <w:numPr>
          <w:ilvl w:val="1"/>
          <w:numId w:val="0"/>
        </w:numPr>
        <w:spacing w:line="240" w:lineRule="auto"/>
        <w:jc w:val="both"/>
        <w:rPr>
          <w:rFonts w:ascii="Times New Roman" w:hAnsi="Times New Roman" w:cs="Times New Roman"/>
          <w:b/>
          <w:bCs/>
          <w:sz w:val="22"/>
          <w:szCs w:val="22"/>
        </w:rPr>
      </w:pPr>
      <w:r>
        <w:rPr>
          <w:rFonts w:ascii="Times New Roman" w:hAnsi="Times New Roman" w:cs="Times New Roman"/>
          <w:b/>
          <w:bCs/>
          <w:sz w:val="22"/>
          <w:szCs w:val="22"/>
          <w:lang w:val="en-US"/>
        </w:rPr>
        <w:t xml:space="preserve">2.3.  </w:t>
      </w:r>
      <w:r>
        <w:rPr>
          <w:rFonts w:ascii="Times New Roman" w:hAnsi="Times New Roman" w:cs="Times New Roman"/>
          <w:b/>
          <w:bCs/>
          <w:sz w:val="22"/>
          <w:szCs w:val="22"/>
        </w:rPr>
        <w:t>Pasar Modal</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Pasar modal adalah suatu pendanaan dengan jangka waktu panjang berbentuk obligasi atau saham. dan sarana investasi bagi pihak atau investor yang memiliki kelebihan dana. Pasar modal merupakan tempat jual-beli instrument keuangan jangka panjang. Intrument jangka panjang yaitu investasi dalam kurun waktu lebih dari satu tahun. Instrument keuangan jangka panjang di antaranya adalah obligasi, saham , reksandana dan intrumen derivatif lainnya. Menurut Mohamad Samsul (2006:43) pasar modal (</w:t>
      </w:r>
      <w:r>
        <w:rPr>
          <w:rFonts w:ascii="Times New Roman" w:hAnsi="Times New Roman" w:cs="Times New Roman"/>
          <w:i/>
          <w:iCs/>
          <w:sz w:val="22"/>
          <w:szCs w:val="22"/>
        </w:rPr>
        <w:t>capital market</w:t>
      </w:r>
      <w:r>
        <w:rPr>
          <w:rFonts w:ascii="Times New Roman" w:hAnsi="Times New Roman" w:cs="Times New Roman"/>
          <w:sz w:val="22"/>
          <w:szCs w:val="22"/>
        </w:rPr>
        <w:t>) adalah tempat atau sarana bertemunya antara</w:t>
      </w:r>
    </w:p>
    <w:p>
      <w:pPr>
        <w:pStyle w:val="10"/>
        <w:numPr>
          <w:ilvl w:val="1"/>
          <w:numId w:val="0"/>
        </w:num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 xml:space="preserve">2.4.  </w:t>
      </w:r>
      <w:r>
        <w:rPr>
          <w:rFonts w:ascii="Times New Roman" w:hAnsi="Times New Roman" w:cs="Times New Roman"/>
          <w:b/>
          <w:bCs/>
          <w:sz w:val="22"/>
          <w:szCs w:val="22"/>
        </w:rPr>
        <w:t xml:space="preserve"> Reaksi Pasar Modal</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Pengertian pasar modal menurut Tandelilin (2017:25) didefinisikan sebagai pertemuan antara pihak yang memiliki kelebihan dana dengan pihak yang membutuhkan dana dengan cara memperjual-belikan sekuritas. Pasar modal merupakan tempat jual-beli instrument keuangan jangka panjang. Intrument jangka panjang yaitu investasi dalam kurun waktu lebih dari satu tahun. Instrument keuangan jangka panjang di antaranya adalah obligasi, saham , reksandana dan intrumen derivatif  lainnya  </w:t>
      </w:r>
      <w:sdt>
        <w:sdtPr>
          <w:rPr>
            <w:rFonts w:ascii="Times New Roman" w:hAnsi="Times New Roman" w:cs="Times New Roman"/>
            <w:sz w:val="22"/>
            <w:szCs w:val="22"/>
          </w:rPr>
          <w:id w:val="-471131659"/>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Edu17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(Tandelilin E. , 2017)</w:t>
          </w:r>
          <w:r>
            <w:rPr>
              <w:rFonts w:ascii="Times New Roman" w:hAnsi="Times New Roman" w:cs="Times New Roman"/>
              <w:sz w:val="22"/>
              <w:szCs w:val="22"/>
            </w:rPr>
            <w:fldChar w:fldCharType="end"/>
          </w:r>
        </w:sdtContent>
      </w:sdt>
      <w:r>
        <w:rPr>
          <w:rFonts w:ascii="Times New Roman" w:hAnsi="Times New Roman" w:cs="Times New Roman"/>
          <w:sz w:val="22"/>
          <w:szCs w:val="22"/>
        </w:rPr>
        <w:t xml:space="preserve">. </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Reaksi pasar merupakan suatu proksi yang menggambarkan reaksi investor terhadap kinerja perusahaan. Semakin tinggi reaksi pasar sebuah perusahaan, maka makin bagus kinerja perusahaan. Kinerja keuangan perusahaan merupakan salah satu faktor yang dilihat investor untuk menentukan investasi saham. Reaksi pasar adalah suatu respon atau tanggapan yang berasal dari suatu informasi yang mengakibatkan suatu perubahan yang terjadi pada pasar khususnya pasar modal. </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Penelitian studi peristiwa meneliti reaksi pasar karena terdapat suatu peristiwa. Pasar akan bereaksi pada peristiwa yang mengandung informasi. Suatu peristiwa dapat diibaratkan sebagai suatu kejutan (surprise) atau sesuatu yang tidak diharapkan (unexpected). Semakin besar kejutannya, semakin besar reaksi pasarnya. Reaksi pasar dari suatu peristiwa diproksikan dengan abnormal return. Reaksi pasar merupakan respon dari pasar terhadap suatu informasi yang masuk ke dalam pasar. Reaksi pasar ditunjukkan dengan adanya perubahan harga dari sekuritas yang bersangkutan. Reaksi yang timbul ini dapat diukur dengan menggunakan </w:t>
      </w:r>
      <w:r>
        <w:rPr>
          <w:rFonts w:ascii="Times New Roman" w:hAnsi="Times New Roman" w:cs="Times New Roman"/>
          <w:i/>
          <w:iCs/>
          <w:sz w:val="22"/>
          <w:szCs w:val="22"/>
        </w:rPr>
        <w:t>abnormal return</w:t>
      </w:r>
      <w:r>
        <w:rPr>
          <w:rFonts w:ascii="Times New Roman" w:hAnsi="Times New Roman" w:cs="Times New Roman"/>
          <w:sz w:val="22"/>
          <w:szCs w:val="22"/>
        </w:rPr>
        <w:t xml:space="preserve">. </w:t>
      </w:r>
      <w:sdt>
        <w:sdtPr>
          <w:rPr>
            <w:rFonts w:ascii="Times New Roman" w:hAnsi="Times New Roman" w:cs="Times New Roman"/>
            <w:sz w:val="22"/>
            <w:szCs w:val="22"/>
          </w:rPr>
          <w:id w:val="-2131469586"/>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Har17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(Hartono, 2017)</w:t>
          </w:r>
          <w:r>
            <w:rPr>
              <w:rFonts w:ascii="Times New Roman" w:hAnsi="Times New Roman" w:cs="Times New Roman"/>
              <w:sz w:val="22"/>
              <w:szCs w:val="22"/>
            </w:rPr>
            <w:fldChar w:fldCharType="end"/>
          </w:r>
        </w:sdtContent>
      </w:sdt>
    </w:p>
    <w:p>
      <w:pPr>
        <w:pStyle w:val="10"/>
        <w:numPr>
          <w:ilvl w:val="1"/>
          <w:numId w:val="0"/>
        </w:numPr>
        <w:spacing w:line="240" w:lineRule="auto"/>
        <w:jc w:val="both"/>
        <w:rPr>
          <w:rFonts w:ascii="Times New Roman" w:hAnsi="Times New Roman" w:cs="Times New Roman"/>
          <w:b/>
          <w:bCs/>
          <w:sz w:val="22"/>
          <w:szCs w:val="22"/>
        </w:rPr>
      </w:pPr>
      <w:r>
        <w:rPr>
          <w:rFonts w:ascii="Times New Roman" w:hAnsi="Times New Roman" w:cs="Times New Roman"/>
          <w:b/>
          <w:bCs/>
          <w:sz w:val="22"/>
          <w:szCs w:val="22"/>
          <w:lang w:val="en-US"/>
        </w:rPr>
        <w:t xml:space="preserve">2.5. </w:t>
      </w:r>
      <w:r>
        <w:rPr>
          <w:rFonts w:ascii="Times New Roman" w:hAnsi="Times New Roman" w:cs="Times New Roman"/>
          <w:b/>
          <w:bCs/>
          <w:sz w:val="22"/>
          <w:szCs w:val="22"/>
        </w:rPr>
        <w:t xml:space="preserve"> Abnormal Return Saham</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rPr>
        <w:t xml:space="preserve">Menurut Hartono (2017:225), “return merupakan imbal hasil yang diperoleh dari investasi yang dilakukan”. Terdapat dua macam return bagi investor yaitu </w:t>
      </w:r>
      <w:r>
        <w:rPr>
          <w:rFonts w:ascii="Times New Roman" w:hAnsi="Times New Roman" w:cs="Times New Roman"/>
          <w:i/>
          <w:iCs/>
          <w:sz w:val="22"/>
          <w:szCs w:val="22"/>
        </w:rPr>
        <w:t>expected return</w:t>
      </w:r>
      <w:r>
        <w:rPr>
          <w:rFonts w:ascii="Times New Roman" w:hAnsi="Times New Roman" w:cs="Times New Roman"/>
          <w:sz w:val="22"/>
          <w:szCs w:val="22"/>
        </w:rPr>
        <w:t xml:space="preserve"> dan </w:t>
      </w:r>
      <w:r>
        <w:rPr>
          <w:rFonts w:ascii="Times New Roman" w:hAnsi="Times New Roman" w:cs="Times New Roman"/>
          <w:i/>
          <w:iCs/>
          <w:sz w:val="22"/>
          <w:szCs w:val="22"/>
        </w:rPr>
        <w:t>realized return</w:t>
      </w:r>
      <w:r>
        <w:rPr>
          <w:rFonts w:ascii="Times New Roman" w:hAnsi="Times New Roman" w:cs="Times New Roman"/>
          <w:sz w:val="22"/>
          <w:szCs w:val="22"/>
        </w:rPr>
        <w:t xml:space="preserve">. </w:t>
      </w:r>
      <w:r>
        <w:rPr>
          <w:rFonts w:ascii="Times New Roman" w:hAnsi="Times New Roman" w:cs="Times New Roman"/>
          <w:i/>
          <w:iCs/>
          <w:sz w:val="22"/>
          <w:szCs w:val="22"/>
        </w:rPr>
        <w:t>Realized return</w:t>
      </w:r>
      <w:r>
        <w:rPr>
          <w:rFonts w:ascii="Times New Roman" w:hAnsi="Times New Roman" w:cs="Times New Roman"/>
          <w:sz w:val="22"/>
          <w:szCs w:val="22"/>
        </w:rPr>
        <w:t xml:space="preserve"> atau </w:t>
      </w:r>
      <w:r>
        <w:rPr>
          <w:rFonts w:ascii="Times New Roman" w:hAnsi="Times New Roman" w:cs="Times New Roman"/>
          <w:i/>
          <w:iCs/>
          <w:sz w:val="22"/>
          <w:szCs w:val="22"/>
        </w:rPr>
        <w:t>return normal</w:t>
      </w:r>
      <w:r>
        <w:rPr>
          <w:rFonts w:ascii="Times New Roman" w:hAnsi="Times New Roman" w:cs="Times New Roman"/>
          <w:sz w:val="22"/>
          <w:szCs w:val="22"/>
        </w:rPr>
        <w:t xml:space="preserve"> merupakan </w:t>
      </w:r>
      <w:r>
        <w:rPr>
          <w:rFonts w:ascii="Times New Roman" w:hAnsi="Times New Roman" w:cs="Times New Roman"/>
          <w:i/>
          <w:iCs/>
          <w:sz w:val="22"/>
          <w:szCs w:val="22"/>
        </w:rPr>
        <w:t>return</w:t>
      </w:r>
      <w:r>
        <w:rPr>
          <w:rFonts w:ascii="Times New Roman" w:hAnsi="Times New Roman" w:cs="Times New Roman"/>
          <w:sz w:val="22"/>
          <w:szCs w:val="22"/>
        </w:rPr>
        <w:t xml:space="preserve"> yang didapatkan oleh investor. </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i/>
          <w:iCs/>
          <w:sz w:val="22"/>
          <w:szCs w:val="22"/>
        </w:rPr>
        <w:t>Expected return</w:t>
      </w:r>
      <w:r>
        <w:rPr>
          <w:rFonts w:ascii="Times New Roman" w:hAnsi="Times New Roman" w:cs="Times New Roman"/>
          <w:sz w:val="22"/>
          <w:szCs w:val="22"/>
        </w:rPr>
        <w:t xml:space="preserve"> merupakan </w:t>
      </w:r>
      <w:r>
        <w:rPr>
          <w:rFonts w:ascii="Times New Roman" w:hAnsi="Times New Roman" w:cs="Times New Roman"/>
          <w:i/>
          <w:iCs/>
          <w:sz w:val="22"/>
          <w:szCs w:val="22"/>
        </w:rPr>
        <w:t>return</w:t>
      </w:r>
      <w:r>
        <w:rPr>
          <w:rFonts w:ascii="Times New Roman" w:hAnsi="Times New Roman" w:cs="Times New Roman"/>
          <w:sz w:val="22"/>
          <w:szCs w:val="22"/>
        </w:rPr>
        <w:t xml:space="preserve"> yang diharapkan akan terjadi pada masa mendatang. Penentuan </w:t>
      </w:r>
      <w:r>
        <w:rPr>
          <w:rFonts w:ascii="Times New Roman" w:hAnsi="Times New Roman" w:cs="Times New Roman"/>
          <w:i/>
          <w:iCs/>
          <w:sz w:val="22"/>
          <w:szCs w:val="22"/>
        </w:rPr>
        <w:t>expected return</w:t>
      </w:r>
      <w:r>
        <w:rPr>
          <w:rFonts w:ascii="Times New Roman" w:hAnsi="Times New Roman" w:cs="Times New Roman"/>
          <w:sz w:val="22"/>
          <w:szCs w:val="22"/>
        </w:rPr>
        <w:t xml:space="preserve"> ditentukan dengan mempertimbangkan </w:t>
      </w:r>
      <w:r>
        <w:rPr>
          <w:rFonts w:ascii="Times New Roman" w:hAnsi="Times New Roman" w:cs="Times New Roman"/>
          <w:i/>
          <w:iCs/>
          <w:sz w:val="22"/>
          <w:szCs w:val="22"/>
        </w:rPr>
        <w:t>realized return</w:t>
      </w:r>
      <w:r>
        <w:rPr>
          <w:rFonts w:ascii="Times New Roman" w:hAnsi="Times New Roman" w:cs="Times New Roman"/>
          <w:sz w:val="22"/>
          <w:szCs w:val="22"/>
        </w:rPr>
        <w:t xml:space="preserve"> dan risiko yang ada terhadap suatu saham. Semakin kecil risiko yang diperkirakan akan terjadi dan realized return yang besar, akan memperbesar target perolehan expected return.  </w:t>
      </w:r>
    </w:p>
    <w:p>
      <w:pPr>
        <w:spacing w:line="240" w:lineRule="auto"/>
        <w:ind w:firstLine="709"/>
        <w:jc w:val="both"/>
        <w:rPr>
          <w:rFonts w:ascii="Times New Roman" w:hAnsi="Times New Roman" w:cs="Times New Roman"/>
          <w:sz w:val="22"/>
          <w:szCs w:val="22"/>
        </w:rPr>
      </w:pPr>
      <w:r>
        <w:rPr>
          <w:rFonts w:ascii="Times New Roman" w:hAnsi="Times New Roman" w:cs="Times New Roman"/>
          <w:i/>
          <w:iCs/>
          <w:sz w:val="22"/>
          <w:szCs w:val="22"/>
        </w:rPr>
        <w:t>Abnormal return</w:t>
      </w:r>
      <w:r>
        <w:rPr>
          <w:rFonts w:ascii="Times New Roman" w:hAnsi="Times New Roman" w:cs="Times New Roman"/>
          <w:sz w:val="22"/>
          <w:szCs w:val="22"/>
        </w:rPr>
        <w:t xml:space="preserve"> merupakan kelebihan dari return sesungguhnya terjadi terhadap return normal. Atau dengan kata lain return abnormal adalah selisih antara return sesungguhnya yang terjadi dengan return ekspektasi. Dimana return ekspektasi merupakan return yang diestimasikan.. </w:t>
      </w:r>
      <w:r>
        <w:rPr>
          <w:rFonts w:ascii="Times New Roman" w:hAnsi="Times New Roman" w:cs="Times New Roman"/>
          <w:i/>
          <w:iCs/>
          <w:sz w:val="22"/>
          <w:szCs w:val="22"/>
        </w:rPr>
        <w:t>Abnormal return</w:t>
      </w:r>
      <w:r>
        <w:rPr>
          <w:rFonts w:ascii="Times New Roman" w:hAnsi="Times New Roman" w:cs="Times New Roman"/>
          <w:sz w:val="22"/>
          <w:szCs w:val="22"/>
        </w:rPr>
        <w:t xml:space="preserve"> dapat diklasifikasikan menjadi 4 kelompok, yaitu: </w:t>
      </w:r>
      <w:sdt>
        <w:sdtPr>
          <w:rPr>
            <w:rFonts w:ascii="Times New Roman" w:hAnsi="Times New Roman" w:cs="Times New Roman"/>
            <w:sz w:val="22"/>
            <w:szCs w:val="22"/>
          </w:rPr>
          <w:id w:val="-1357729038"/>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Har17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(Hartono, 2017)</w:t>
          </w:r>
          <w:r>
            <w:rPr>
              <w:rFonts w:ascii="Times New Roman" w:hAnsi="Times New Roman" w:cs="Times New Roman"/>
              <w:sz w:val="22"/>
              <w:szCs w:val="22"/>
            </w:rPr>
            <w:fldChar w:fldCharType="end"/>
          </w:r>
        </w:sdtContent>
      </w:sdt>
    </w:p>
    <w:p>
      <w:pPr>
        <w:pStyle w:val="10"/>
        <w:spacing w:line="240" w:lineRule="auto"/>
        <w:ind w:left="0"/>
        <w:jc w:val="both"/>
        <w:rPr>
          <w:rFonts w:ascii="Times New Roman" w:hAnsi="Times New Roman" w:cs="Times New Roman"/>
          <w:b/>
          <w:iCs/>
          <w:sz w:val="22"/>
          <w:szCs w:val="22"/>
        </w:rPr>
      </w:pPr>
      <w:r>
        <w:rPr>
          <w:rFonts w:ascii="Times New Roman" w:hAnsi="Times New Roman" w:cs="Times New Roman"/>
          <w:b/>
          <w:iCs/>
          <w:sz w:val="22"/>
          <w:szCs w:val="22"/>
          <w:lang w:val="en-US"/>
        </w:rPr>
        <w:t xml:space="preserve">2.6.  </w:t>
      </w:r>
      <w:r>
        <w:rPr>
          <w:rFonts w:ascii="Times New Roman" w:hAnsi="Times New Roman" w:cs="Times New Roman"/>
          <w:b/>
          <w:iCs/>
          <w:sz w:val="22"/>
          <w:szCs w:val="22"/>
        </w:rPr>
        <w:t xml:space="preserve">Abnormal Return (AR) </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Abnormal return terjadi pada setiap jenis saham seperti selisih antara return aktual dan return ekspektasi yang dihitung secara harian. Dengan dihitung per hari, maka dalam suatu window period dapat diketahui abnormal return tertinggi atau terendah dan dapat juga diketahui pada hari ke berapa reaksi paling kuat terjadi pada masing-masing jenis saham. Kebocoran informasi yang mengakibatkan abnormal return yang muncul pada masa sebelum suatu peristiwa terjadi akan tampak dalam grafik abnormal return setiap jenis saham. </w:t>
      </w:r>
    </w:p>
    <w:p>
      <w:pPr>
        <w:pStyle w:val="10"/>
        <w:spacing w:line="240" w:lineRule="auto"/>
        <w:ind w:left="0"/>
        <w:jc w:val="both"/>
        <w:rPr>
          <w:rFonts w:ascii="Times New Roman" w:hAnsi="Times New Roman" w:cs="Times New Roman"/>
          <w:b/>
          <w:iCs/>
          <w:sz w:val="22"/>
          <w:szCs w:val="22"/>
          <w:lang w:val="en-US"/>
        </w:rPr>
      </w:pPr>
      <w:r>
        <w:rPr>
          <w:rFonts w:ascii="Times New Roman" w:hAnsi="Times New Roman" w:cs="Times New Roman"/>
          <w:b/>
          <w:iCs/>
          <w:sz w:val="22"/>
          <w:szCs w:val="22"/>
          <w:lang w:val="en-US"/>
        </w:rPr>
        <w:t xml:space="preserve">2.7.  </w:t>
      </w:r>
      <w:r>
        <w:rPr>
          <w:rFonts w:ascii="Times New Roman" w:hAnsi="Times New Roman" w:cs="Times New Roman"/>
          <w:b/>
          <w:iCs/>
          <w:sz w:val="22"/>
          <w:szCs w:val="22"/>
        </w:rPr>
        <w:t>Average Abnormal Return (AAR)</w:t>
      </w:r>
    </w:p>
    <w:p>
      <w:pPr>
        <w:spacing w:line="240" w:lineRule="auto"/>
        <w:ind w:firstLine="709"/>
        <w:jc w:val="both"/>
        <w:rPr>
          <w:rFonts w:ascii="Times New Roman" w:hAnsi="Times New Roman" w:cs="Times New Roman"/>
          <w:sz w:val="22"/>
          <w:szCs w:val="22"/>
        </w:rPr>
      </w:pPr>
      <w:r>
        <w:rPr>
          <w:rFonts w:ascii="Times New Roman" w:hAnsi="Times New Roman" w:cs="Times New Roman"/>
          <w:i/>
          <w:iCs/>
          <w:sz w:val="22"/>
          <w:szCs w:val="22"/>
        </w:rPr>
        <w:t>Average abnormal return</w:t>
      </w:r>
      <w:r>
        <w:rPr>
          <w:rFonts w:ascii="Times New Roman" w:hAnsi="Times New Roman" w:cs="Times New Roman"/>
          <w:sz w:val="22"/>
          <w:szCs w:val="22"/>
        </w:rPr>
        <w:t xml:space="preserve"> adalah rata-rata dari abnormal return dari semua jenis saham yang sedang dilakukan dianalisis secara per hari. Jadi ada AAR hari-1, AAR hari-2. dan seterusnya. AAR mampu menunjukkan reaksi dengan hasil sangat kuat, baik secara positif maupun secara negatif dari keseluruhan jenis saham pada hari tertentu selama window period. </w:t>
      </w:r>
    </w:p>
    <w:p>
      <w:pPr>
        <w:pStyle w:val="10"/>
        <w:spacing w:line="240" w:lineRule="auto"/>
        <w:ind w:left="0"/>
        <w:jc w:val="both"/>
        <w:rPr>
          <w:rFonts w:ascii="Times New Roman" w:hAnsi="Times New Roman" w:cs="Times New Roman"/>
          <w:b/>
          <w:iCs/>
          <w:sz w:val="22"/>
          <w:szCs w:val="22"/>
        </w:rPr>
      </w:pPr>
      <w:r>
        <w:rPr>
          <w:rFonts w:ascii="Times New Roman" w:hAnsi="Times New Roman" w:cs="Times New Roman"/>
          <w:b/>
          <w:iCs/>
          <w:sz w:val="22"/>
          <w:szCs w:val="22"/>
          <w:lang w:val="en-US"/>
        </w:rPr>
        <w:t xml:space="preserve">2.8.  </w:t>
      </w:r>
      <w:r>
        <w:rPr>
          <w:rFonts w:ascii="Times New Roman" w:hAnsi="Times New Roman" w:cs="Times New Roman"/>
          <w:b/>
          <w:iCs/>
          <w:sz w:val="22"/>
          <w:szCs w:val="22"/>
        </w:rPr>
        <w:t xml:space="preserve">Cummulative Abnormal Return (CAR) </w:t>
      </w:r>
    </w:p>
    <w:p>
      <w:pPr>
        <w:spacing w:line="240" w:lineRule="auto"/>
        <w:ind w:firstLine="709"/>
        <w:jc w:val="both"/>
        <w:rPr>
          <w:rFonts w:ascii="Times New Roman" w:hAnsi="Times New Roman" w:cs="Times New Roman"/>
          <w:sz w:val="22"/>
          <w:szCs w:val="22"/>
        </w:rPr>
      </w:pPr>
      <w:r>
        <w:rPr>
          <w:rFonts w:ascii="Times New Roman" w:hAnsi="Times New Roman" w:cs="Times New Roman"/>
          <w:i/>
          <w:iCs/>
          <w:sz w:val="22"/>
          <w:szCs w:val="22"/>
        </w:rPr>
        <w:t xml:space="preserve">Cummulative Abnormal Return </w:t>
      </w:r>
      <w:r>
        <w:rPr>
          <w:rFonts w:ascii="Times New Roman" w:hAnsi="Times New Roman" w:cs="Times New Roman"/>
          <w:sz w:val="22"/>
          <w:szCs w:val="22"/>
        </w:rPr>
        <w:t xml:space="preserve"> merupakan kumulatif  harian abnormal return dari hari pertama sampai dengan hari-hari berikutnya untuk setiap jenis saham. Cumulative abnormal return periode sebelum dari suatu peristiwa terjadi akan dibandingkan dengan cummulative abnormal return selama periode sesudah peristiwa terjadi. Dengan melakukan perbandingan tersebut kita dapat mengetahui jenis saham yang paling berpengaruh baik positif maupun negatif selama suatu periode. </w:t>
      </w:r>
    </w:p>
    <w:p>
      <w:pPr>
        <w:pStyle w:val="10"/>
        <w:spacing w:line="240" w:lineRule="auto"/>
        <w:ind w:left="0"/>
        <w:jc w:val="both"/>
        <w:rPr>
          <w:rFonts w:ascii="Times New Roman" w:hAnsi="Times New Roman" w:cs="Times New Roman"/>
          <w:b/>
          <w:iCs/>
          <w:sz w:val="22"/>
          <w:szCs w:val="22"/>
        </w:rPr>
      </w:pPr>
      <w:r>
        <w:rPr>
          <w:rFonts w:ascii="Times New Roman" w:hAnsi="Times New Roman" w:cs="Times New Roman"/>
          <w:b/>
          <w:iCs/>
          <w:sz w:val="22"/>
          <w:szCs w:val="22"/>
          <w:lang w:val="en-US"/>
        </w:rPr>
        <w:t xml:space="preserve">2.9.  </w:t>
      </w:r>
      <w:r>
        <w:rPr>
          <w:rFonts w:ascii="Times New Roman" w:hAnsi="Times New Roman" w:cs="Times New Roman"/>
          <w:b/>
          <w:iCs/>
          <w:sz w:val="22"/>
          <w:szCs w:val="22"/>
        </w:rPr>
        <w:t xml:space="preserve">Cummulative Average Abnormal Return (CAAR) </w:t>
      </w:r>
    </w:p>
    <w:p>
      <w:pPr>
        <w:spacing w:line="240" w:lineRule="auto"/>
        <w:ind w:firstLine="709"/>
        <w:jc w:val="both"/>
        <w:rPr>
          <w:rFonts w:ascii="Times New Roman" w:hAnsi="Times New Roman" w:cs="Times New Roman"/>
          <w:sz w:val="22"/>
          <w:szCs w:val="22"/>
        </w:rPr>
      </w:pPr>
      <w:r>
        <w:rPr>
          <w:rFonts w:ascii="Times New Roman" w:hAnsi="Times New Roman" w:cs="Times New Roman"/>
          <w:i/>
          <w:iCs/>
          <w:sz w:val="22"/>
          <w:szCs w:val="22"/>
        </w:rPr>
        <w:t>Cummulative abnormal return</w:t>
      </w:r>
      <w:r>
        <w:rPr>
          <w:rFonts w:ascii="Times New Roman" w:hAnsi="Times New Roman" w:cs="Times New Roman"/>
          <w:sz w:val="22"/>
          <w:szCs w:val="22"/>
        </w:rPr>
        <w:t xml:space="preserve"> adalah kumulatif harian average abnormal return mulai dari hari pertama sampai dengan hari-hari berikutnya. Dari grafik </w:t>
      </w:r>
      <w:r>
        <w:rPr>
          <w:rFonts w:ascii="Times New Roman" w:hAnsi="Times New Roman" w:cs="Times New Roman"/>
          <w:i/>
          <w:iCs/>
          <w:sz w:val="22"/>
          <w:szCs w:val="22"/>
        </w:rPr>
        <w:t>average abnormal return</w:t>
      </w:r>
      <w:r>
        <w:rPr>
          <w:rFonts w:ascii="Times New Roman" w:hAnsi="Times New Roman" w:cs="Times New Roman"/>
          <w:sz w:val="22"/>
          <w:szCs w:val="22"/>
        </w:rPr>
        <w:t xml:space="preserve"> harian ini dapat diketahui kecenderungan kenaikan atau penurunan yang terjadi selama window period, sehingga dampak positif atau negatif dari peristiwa tersebut terhadap keseluruhan jenis saham yang diteliti juga dapat diketahui.</w:t>
      </w:r>
    </w:p>
    <w:p>
      <w:pPr>
        <w:pStyle w:val="10"/>
        <w:numPr>
          <w:ilvl w:val="1"/>
          <w:numId w:val="0"/>
        </w:num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 xml:space="preserve">2.10.  </w:t>
      </w:r>
      <w:r>
        <w:rPr>
          <w:rFonts w:ascii="Times New Roman" w:hAnsi="Times New Roman" w:cs="Times New Roman"/>
          <w:b/>
          <w:bCs/>
          <w:sz w:val="22"/>
          <w:szCs w:val="22"/>
        </w:rPr>
        <w:t xml:space="preserve">Trading Volume Activity  (TVA)   </w:t>
      </w:r>
    </w:p>
    <w:p>
      <w:pPr>
        <w:spacing w:line="240" w:lineRule="auto"/>
        <w:ind w:firstLine="709"/>
        <w:jc w:val="both"/>
        <w:rPr>
          <w:rFonts w:ascii="Times New Roman" w:hAnsi="Times New Roman" w:cs="Times New Roman"/>
          <w:sz w:val="22"/>
          <w:szCs w:val="22"/>
        </w:rPr>
      </w:pPr>
      <w:r>
        <w:rPr>
          <w:rFonts w:ascii="Times New Roman" w:hAnsi="Times New Roman" w:cs="Times New Roman"/>
          <w:i/>
          <w:iCs/>
          <w:sz w:val="22"/>
          <w:szCs w:val="22"/>
        </w:rPr>
        <w:t>Trading volume activity</w:t>
      </w:r>
      <w:r>
        <w:rPr>
          <w:rFonts w:ascii="Times New Roman" w:hAnsi="Times New Roman" w:cs="Times New Roman"/>
          <w:sz w:val="22"/>
          <w:szCs w:val="22"/>
        </w:rPr>
        <w:t xml:space="preserve"> merupakan jumlah aktivitas jual beli saham pada periode tertentu. Terdapat dua istilah keadaan bagi investor dalam menilai suatu saham berdasarkan </w:t>
      </w:r>
      <w:r>
        <w:rPr>
          <w:rFonts w:ascii="Times New Roman" w:hAnsi="Times New Roman" w:cs="Times New Roman"/>
          <w:i/>
          <w:iCs/>
          <w:sz w:val="22"/>
          <w:szCs w:val="22"/>
        </w:rPr>
        <w:t>trading volume activity</w:t>
      </w:r>
      <w:r>
        <w:rPr>
          <w:rFonts w:ascii="Times New Roman" w:hAnsi="Times New Roman" w:cs="Times New Roman"/>
          <w:sz w:val="22"/>
          <w:szCs w:val="22"/>
        </w:rPr>
        <w:t xml:space="preserve"> yaitu </w:t>
      </w:r>
      <w:r>
        <w:rPr>
          <w:rFonts w:ascii="Times New Roman" w:hAnsi="Times New Roman" w:cs="Times New Roman"/>
          <w:i/>
          <w:iCs/>
          <w:sz w:val="22"/>
          <w:szCs w:val="22"/>
        </w:rPr>
        <w:t>bearis</w:t>
      </w:r>
      <w:r>
        <w:rPr>
          <w:rFonts w:ascii="Times New Roman" w:hAnsi="Times New Roman" w:cs="Times New Roman"/>
          <w:sz w:val="22"/>
          <w:szCs w:val="22"/>
        </w:rPr>
        <w:t xml:space="preserve"> dan </w:t>
      </w:r>
      <w:r>
        <w:rPr>
          <w:rFonts w:ascii="Times New Roman" w:hAnsi="Times New Roman" w:cs="Times New Roman"/>
          <w:i/>
          <w:iCs/>
          <w:sz w:val="22"/>
          <w:szCs w:val="22"/>
        </w:rPr>
        <w:t>bullish</w:t>
      </w:r>
      <w:r>
        <w:rPr>
          <w:rFonts w:ascii="Times New Roman" w:hAnsi="Times New Roman" w:cs="Times New Roman"/>
          <w:sz w:val="22"/>
          <w:szCs w:val="22"/>
        </w:rPr>
        <w:t xml:space="preserve">. </w:t>
      </w:r>
      <w:r>
        <w:rPr>
          <w:rFonts w:ascii="Times New Roman" w:hAnsi="Times New Roman" w:cs="Times New Roman"/>
          <w:i/>
          <w:iCs/>
          <w:sz w:val="22"/>
          <w:szCs w:val="22"/>
        </w:rPr>
        <w:t>Bearis</w:t>
      </w:r>
      <w:r>
        <w:rPr>
          <w:rFonts w:ascii="Times New Roman" w:hAnsi="Times New Roman" w:cs="Times New Roman"/>
          <w:sz w:val="22"/>
          <w:szCs w:val="22"/>
        </w:rPr>
        <w:t xml:space="preserve"> merupakan istilah keadaaan dimana pasar dinilai dalam keadaan cenderung akan menurun. Sementara </w:t>
      </w:r>
      <w:r>
        <w:rPr>
          <w:rFonts w:ascii="Times New Roman" w:hAnsi="Times New Roman" w:cs="Times New Roman"/>
          <w:i/>
          <w:iCs/>
          <w:sz w:val="22"/>
          <w:szCs w:val="22"/>
        </w:rPr>
        <w:t>bullish</w:t>
      </w:r>
      <w:r>
        <w:rPr>
          <w:rFonts w:ascii="Times New Roman" w:hAnsi="Times New Roman" w:cs="Times New Roman"/>
          <w:sz w:val="22"/>
          <w:szCs w:val="22"/>
        </w:rPr>
        <w:t xml:space="preserve"> merupakan sebaliknya yaitu istilah keadaaan dimana pasar dinilai dalam keadaan cenderung akan meningkat.</w:t>
      </w:r>
    </w:p>
    <w:p>
      <w:pPr>
        <w:spacing w:line="240" w:lineRule="auto"/>
        <w:ind w:firstLine="709"/>
        <w:jc w:val="both"/>
        <w:rPr>
          <w:rFonts w:ascii="Times New Roman" w:hAnsi="Times New Roman" w:cs="Times New Roman"/>
          <w:sz w:val="22"/>
          <w:szCs w:val="22"/>
        </w:rPr>
      </w:pPr>
      <w:r>
        <w:rPr>
          <w:rFonts w:ascii="Times New Roman" w:hAnsi="Times New Roman" w:cs="Times New Roman"/>
          <w:i/>
          <w:iCs/>
          <w:sz w:val="22"/>
          <w:szCs w:val="22"/>
        </w:rPr>
        <w:t>Trading volume activity</w:t>
      </w:r>
      <w:r>
        <w:rPr>
          <w:rFonts w:ascii="Times New Roman" w:hAnsi="Times New Roman" w:cs="Times New Roman"/>
          <w:sz w:val="22"/>
          <w:szCs w:val="22"/>
        </w:rPr>
        <w:t xml:space="preserve"> dapat mengindikasikan keadaan pasar modal pada saat itu. Pada saat trading volume activity mengalami kenaikan atau penurunan, maka dapat dikatakan pada saat itu pasar sedang menyerap suatu informasi yang telah dipublikasikan. Secara sistematis Trading Volume Activity dijelaskan sebagai berikut:</w:t>
      </w:r>
    </w:p>
    <w:p>
      <w:pPr>
        <w:shd w:val="clear" w:color="auto" w:fill="ECECEC" w:themeFill="accent3" w:themeFillTint="33"/>
        <w:spacing w:line="240" w:lineRule="auto"/>
        <w:jc w:val="center"/>
        <w:rPr>
          <w:rFonts w:ascii="Times New Roman" w:hAnsi="Times New Roman" w:cs="Times New Roman"/>
          <w:b/>
          <w:bCs/>
          <w:sz w:val="22"/>
          <w:szCs w:val="22"/>
        </w:rPr>
      </w:pPr>
      <w:bookmarkStart w:id="1" w:name="_Hlk130923172"/>
      <m:oMathPara>
        <m:oMath>
          <m:r>
            <m:rPr>
              <m:sty m:val="bi"/>
            </m:rPr>
            <w:rPr>
              <w:rFonts w:ascii="Cambria Math" w:hAnsi="Cambria Math" w:cs="Times New Roman"/>
              <w:sz w:val="22"/>
              <w:szCs w:val="22"/>
            </w:rPr>
            <m:t xml:space="preserve">TVA= </m:t>
          </m:r>
          <m:f>
            <m:fPr>
              <m:ctrlPr>
                <w:rPr>
                  <w:rFonts w:ascii="Cambria Math" w:hAnsi="Cambria Math" w:cs="Times New Roman"/>
                  <w:b/>
                  <w:bCs/>
                  <w:i/>
                  <w:sz w:val="22"/>
                  <w:szCs w:val="22"/>
                </w:rPr>
              </m:ctrlPr>
            </m:fPr>
            <m:num>
              <m:r>
                <m:rPr>
                  <m:sty m:val="bi"/>
                </m:rPr>
                <w:rPr>
                  <w:rFonts w:ascii="Cambria Math" w:hAnsi="Cambria Math" w:cs="Times New Roman"/>
                  <w:sz w:val="22"/>
                  <w:szCs w:val="22"/>
                </w:rPr>
                <m:t>Jumlah Saham i yang diperdagangkan pada Periode t</m:t>
              </m:r>
              <m:ctrlPr>
                <w:rPr>
                  <w:rFonts w:ascii="Cambria Math" w:hAnsi="Cambria Math" w:cs="Times New Roman"/>
                  <w:b/>
                  <w:bCs/>
                  <w:i/>
                  <w:sz w:val="22"/>
                  <w:szCs w:val="22"/>
                </w:rPr>
              </m:ctrlPr>
            </m:num>
            <m:den>
              <m:r>
                <m:rPr>
                  <m:sty m:val="bi"/>
                </m:rPr>
                <w:rPr>
                  <w:rFonts w:ascii="Cambria Math" w:hAnsi="Cambria Math" w:cs="Times New Roman"/>
                  <w:sz w:val="22"/>
                  <w:szCs w:val="22"/>
                </w:rPr>
                <m:t>Jumlah Saham i yang beredar pada Periode t</m:t>
              </m:r>
              <m:ctrlPr>
                <w:rPr>
                  <w:rFonts w:ascii="Cambria Math" w:hAnsi="Cambria Math" w:cs="Times New Roman"/>
                  <w:b/>
                  <w:bCs/>
                  <w:i/>
                  <w:sz w:val="22"/>
                  <w:szCs w:val="22"/>
                </w:rPr>
              </m:ctrlPr>
            </m:den>
          </m:f>
        </m:oMath>
      </m:oMathPara>
    </w:p>
    <w:bookmarkEnd w:id="1"/>
    <w:p>
      <w:pPr>
        <w:pStyle w:val="10"/>
        <w:numPr>
          <w:ilvl w:val="1"/>
          <w:numId w:val="0"/>
        </w:numPr>
        <w:spacing w:line="240" w:lineRule="auto"/>
        <w:jc w:val="both"/>
        <w:rPr>
          <w:rFonts w:ascii="Times New Roman" w:hAnsi="Times New Roman" w:cs="Times New Roman"/>
          <w:b/>
          <w:bCs/>
          <w:sz w:val="22"/>
          <w:szCs w:val="22"/>
          <w:lang w:val="en-US"/>
        </w:rPr>
      </w:pPr>
      <w:r>
        <w:rPr>
          <w:rFonts w:ascii="Times New Roman" w:hAnsi="Times New Roman" w:cs="Times New Roman"/>
          <w:b/>
          <w:bCs/>
          <w:sz w:val="22"/>
          <w:szCs w:val="22"/>
        </w:rPr>
        <w:t xml:space="preserve"> </w:t>
      </w:r>
    </w:p>
    <w:p>
      <w:pPr>
        <w:pStyle w:val="10"/>
        <w:numPr>
          <w:ilvl w:val="1"/>
          <w:numId w:val="0"/>
        </w:numPr>
        <w:spacing w:line="240" w:lineRule="auto"/>
        <w:jc w:val="both"/>
        <w:rPr>
          <w:rFonts w:ascii="Times New Roman" w:hAnsi="Times New Roman" w:cs="Times New Roman"/>
          <w:b/>
          <w:bCs/>
          <w:sz w:val="22"/>
          <w:szCs w:val="22"/>
        </w:rPr>
      </w:pPr>
      <w:r>
        <w:rPr>
          <w:rFonts w:ascii="Times New Roman" w:hAnsi="Times New Roman" w:cs="Times New Roman"/>
          <w:b/>
          <w:bCs/>
          <w:sz w:val="22"/>
          <w:szCs w:val="22"/>
          <w:lang w:val="en-US"/>
        </w:rPr>
        <w:t xml:space="preserve">2.11.  </w:t>
      </w:r>
      <w:r>
        <w:rPr>
          <w:rFonts w:ascii="Times New Roman" w:hAnsi="Times New Roman" w:cs="Times New Roman"/>
          <w:b/>
          <w:bCs/>
          <w:sz w:val="22"/>
          <w:szCs w:val="22"/>
        </w:rPr>
        <w:t xml:space="preserve"> Event Study</w:t>
      </w:r>
    </w:p>
    <w:p>
      <w:pPr>
        <w:spacing w:line="240" w:lineRule="auto"/>
        <w:ind w:firstLine="709"/>
        <w:jc w:val="both"/>
        <w:rPr>
          <w:rFonts w:ascii="Times New Roman" w:hAnsi="Times New Roman" w:cs="Times New Roman"/>
          <w:sz w:val="22"/>
          <w:szCs w:val="22"/>
        </w:rPr>
      </w:pPr>
      <w:r>
        <w:rPr>
          <w:rFonts w:ascii="Times New Roman" w:hAnsi="Times New Roman" w:cs="Times New Roman"/>
          <w:i/>
          <w:iCs/>
          <w:sz w:val="22"/>
          <w:szCs w:val="22"/>
        </w:rPr>
        <w:t>Event Study</w:t>
      </w:r>
      <w:r>
        <w:rPr>
          <w:rFonts w:ascii="Times New Roman" w:hAnsi="Times New Roman" w:cs="Times New Roman"/>
          <w:sz w:val="22"/>
          <w:szCs w:val="22"/>
        </w:rPr>
        <w:t xml:space="preserve"> adalah suatu pengamatan mengenai pergerakan saham di pasar modal untuk mengetahui apakah ada </w:t>
      </w:r>
      <w:r>
        <w:rPr>
          <w:rFonts w:ascii="Times New Roman" w:hAnsi="Times New Roman" w:cs="Times New Roman"/>
          <w:i/>
          <w:iCs/>
          <w:sz w:val="22"/>
          <w:szCs w:val="22"/>
        </w:rPr>
        <w:t>abnormal return</w:t>
      </w:r>
      <w:r>
        <w:rPr>
          <w:rFonts w:ascii="Times New Roman" w:hAnsi="Times New Roman" w:cs="Times New Roman"/>
          <w:sz w:val="22"/>
          <w:szCs w:val="22"/>
        </w:rPr>
        <w:t xml:space="preserve"> yang diperoleh pemegang saham akibat dari suatu peristiwa tertentu (Peterson, 1989). Jogiyanto (2016) mengatakan peristiwa (event) yang dimaksud adalah event yang informasinya dipublikasikan sebagai suatu pengumuman. Event study dapat digunakan untuk mengukur kandungan informasi dari suatu pengumuman dan dapat juga digunakan untuk menguji pasar bentuk setengah kuat.  Jogiyanto (2016) juga mengatakan bahwa pengujian kandungan informasi dan pengujian efisiensi pasar bentuk setengah kuat merupakan dua pengujian yang berbeda. </w:t>
      </w:r>
      <w:sdt>
        <w:sdtPr>
          <w:rPr>
            <w:rFonts w:ascii="Times New Roman" w:hAnsi="Times New Roman" w:cs="Times New Roman"/>
            <w:sz w:val="22"/>
            <w:szCs w:val="22"/>
          </w:rPr>
          <w:id w:val="-493029871"/>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Jog16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(Jogiyanto, 2016)</w:t>
          </w:r>
          <w:r>
            <w:rPr>
              <w:rFonts w:ascii="Times New Roman" w:hAnsi="Times New Roman" w:cs="Times New Roman"/>
              <w:sz w:val="22"/>
              <w:szCs w:val="22"/>
            </w:rPr>
            <w:fldChar w:fldCharType="end"/>
          </w:r>
        </w:sdtContent>
      </w:sdt>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Pengujian kandungan informasi dimaksudkan untuk melihat reaksi dari suatu pengumuman. Jika pengumuman itu mengandung informasi, maka diharapkan pasar akan bereaksi pada waktu pengumuman tersebut diterima oleh pasar. Reaksi pasar ini dapat diukur dengan menggunakan return sebagai nilai perubahan harga atau dengan menggunakan </w:t>
      </w:r>
      <w:r>
        <w:rPr>
          <w:rFonts w:ascii="Times New Roman" w:hAnsi="Times New Roman" w:cs="Times New Roman"/>
          <w:i/>
          <w:iCs/>
          <w:sz w:val="22"/>
          <w:szCs w:val="22"/>
        </w:rPr>
        <w:t>abnormal return</w:t>
      </w:r>
      <w:r>
        <w:rPr>
          <w:rFonts w:ascii="Times New Roman" w:hAnsi="Times New Roman" w:cs="Times New Roman"/>
          <w:sz w:val="22"/>
          <w:szCs w:val="22"/>
        </w:rPr>
        <w:t xml:space="preserve">. Jika digunakan </w:t>
      </w:r>
      <w:r>
        <w:rPr>
          <w:rFonts w:ascii="Times New Roman" w:hAnsi="Times New Roman" w:cs="Times New Roman"/>
          <w:i/>
          <w:iCs/>
          <w:sz w:val="22"/>
          <w:szCs w:val="22"/>
        </w:rPr>
        <w:t>abnormal return</w:t>
      </w:r>
      <w:r>
        <w:rPr>
          <w:rFonts w:ascii="Times New Roman" w:hAnsi="Times New Roman" w:cs="Times New Roman"/>
          <w:sz w:val="22"/>
          <w:szCs w:val="22"/>
        </w:rPr>
        <w:t xml:space="preserve">, maka dapat dikatakan bahwa suatu pengumuman yang mengandung kandungan informasi akan memberikan </w:t>
      </w:r>
      <w:r>
        <w:rPr>
          <w:rFonts w:ascii="Times New Roman" w:hAnsi="Times New Roman" w:cs="Times New Roman"/>
          <w:i/>
          <w:iCs/>
          <w:sz w:val="22"/>
          <w:szCs w:val="22"/>
        </w:rPr>
        <w:t>abnormal return</w:t>
      </w:r>
      <w:r>
        <w:rPr>
          <w:rFonts w:ascii="Times New Roman" w:hAnsi="Times New Roman" w:cs="Times New Roman"/>
          <w:sz w:val="22"/>
          <w:szCs w:val="22"/>
        </w:rPr>
        <w:t xml:space="preserve"> kepada pasar. Sebaliknya bila tidak mengandung informasi, maka tidak akan memberikan abnormal return kepada pasar. </w:t>
      </w:r>
      <w:sdt>
        <w:sdtPr>
          <w:rPr>
            <w:rFonts w:ascii="Times New Roman" w:hAnsi="Times New Roman" w:cs="Times New Roman"/>
            <w:sz w:val="22"/>
            <w:szCs w:val="22"/>
          </w:rPr>
          <w:id w:val="-562095517"/>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Jog16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(Jogiyanto, 2016)</w:t>
          </w:r>
          <w:r>
            <w:rPr>
              <w:rFonts w:ascii="Times New Roman" w:hAnsi="Times New Roman" w:cs="Times New Roman"/>
              <w:sz w:val="22"/>
              <w:szCs w:val="22"/>
            </w:rPr>
            <w:fldChar w:fldCharType="end"/>
          </w:r>
        </w:sdtContent>
      </w:sdt>
    </w:p>
    <w:p>
      <w:pPr>
        <w:spacing w:line="240" w:lineRule="auto"/>
        <w:ind w:firstLine="709"/>
        <w:jc w:val="both"/>
        <w:rPr>
          <w:rFonts w:ascii="Times New Roman" w:hAnsi="Times New Roman" w:cs="Times New Roman"/>
          <w:i/>
          <w:iCs/>
          <w:sz w:val="22"/>
          <w:szCs w:val="22"/>
          <w:lang w:val="en-US"/>
        </w:rPr>
      </w:pPr>
      <w:r>
        <w:rPr>
          <w:rFonts w:ascii="Times New Roman" w:hAnsi="Times New Roman" w:cs="Times New Roman"/>
          <w:sz w:val="22"/>
          <w:szCs w:val="22"/>
        </w:rPr>
        <w:t xml:space="preserve">Mac Kinlay (1997) mengatakan kegunaan event study adalah memberikan rasionalitas di dalam pasar, bahwa efek suatu peristiwa akan segera dengan cepat terefleksi pada harga suatu surat berharga di pasar modal. </w:t>
      </w:r>
      <w:sdt>
        <w:sdtPr>
          <w:rPr>
            <w:rFonts w:ascii="Times New Roman" w:hAnsi="Times New Roman" w:cs="Times New Roman"/>
            <w:sz w:val="22"/>
            <w:szCs w:val="22"/>
          </w:rPr>
          <w:id w:val="-573741863"/>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Mac97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(MacKinlay, 1997)</w:t>
          </w:r>
          <w:r>
            <w:rPr>
              <w:rFonts w:ascii="Times New Roman" w:hAnsi="Times New Roman" w:cs="Times New Roman"/>
              <w:sz w:val="22"/>
              <w:szCs w:val="22"/>
            </w:rPr>
            <w:fldChar w:fldCharType="end"/>
          </w:r>
        </w:sdtContent>
      </w:sdt>
      <w:r>
        <w:rPr>
          <w:rFonts w:ascii="Times New Roman" w:hAnsi="Times New Roman" w:cs="Times New Roman"/>
          <w:sz w:val="22"/>
          <w:szCs w:val="22"/>
        </w:rPr>
        <w:t xml:space="preserve">.  Dari pengertian tersebui dapat disimpulkan bahwa </w:t>
      </w:r>
      <w:r>
        <w:rPr>
          <w:rFonts w:ascii="Times New Roman" w:hAnsi="Times New Roman" w:cs="Times New Roman"/>
          <w:i/>
          <w:iCs/>
          <w:sz w:val="22"/>
          <w:szCs w:val="22"/>
        </w:rPr>
        <w:t>event study</w:t>
      </w:r>
      <w:r>
        <w:rPr>
          <w:rFonts w:ascii="Times New Roman" w:hAnsi="Times New Roman" w:cs="Times New Roman"/>
          <w:sz w:val="22"/>
          <w:szCs w:val="22"/>
        </w:rPr>
        <w:t xml:space="preserve"> merupakan  suatu metode untuk mengukur efek suatu peristiwa tertentu misal peristiwa ekonomi, keuangan, dan nonekonomi terhadap nilai suatu perusahaan yang tercermin dengan adanya perubahan harga dan aktivitas volume perdagangan </w:t>
      </w:r>
      <w:r>
        <w:rPr>
          <w:rFonts w:ascii="Times New Roman" w:hAnsi="Times New Roman" w:cs="Times New Roman"/>
          <w:i/>
          <w:iCs/>
          <w:sz w:val="22"/>
          <w:szCs w:val="22"/>
        </w:rPr>
        <w:t>(trading volume activity</w:t>
      </w:r>
      <w:r>
        <w:rPr>
          <w:rFonts w:ascii="Times New Roman" w:hAnsi="Times New Roman" w:cs="Times New Roman"/>
          <w:sz w:val="22"/>
          <w:szCs w:val="22"/>
        </w:rPr>
        <w:t xml:space="preserve">) surat berharga dipasar modal. Perubahan harga surat berharga bisa dilihat pada </w:t>
      </w:r>
      <w:r>
        <w:rPr>
          <w:rFonts w:ascii="Times New Roman" w:hAnsi="Times New Roman" w:cs="Times New Roman"/>
          <w:i/>
          <w:iCs/>
          <w:sz w:val="22"/>
          <w:szCs w:val="22"/>
        </w:rPr>
        <w:t>abnormal return</w:t>
      </w:r>
    </w:p>
    <w:p>
      <w:pPr>
        <w:spacing w:line="240" w:lineRule="auto"/>
        <w:rPr>
          <w:rFonts w:ascii="Times New Roman" w:hAnsi="Times New Roman" w:cs="Times New Roman"/>
          <w:b/>
          <w:bCs/>
          <w:sz w:val="22"/>
          <w:szCs w:val="22"/>
        </w:rPr>
      </w:pPr>
      <w:r>
        <w:rPr>
          <w:rFonts w:ascii="Times New Roman" w:hAnsi="Times New Roman" w:cs="Times New Roman"/>
          <w:b/>
          <w:bCs/>
          <w:sz w:val="22"/>
          <w:szCs w:val="22"/>
        </w:rPr>
        <w:t>2.</w:t>
      </w:r>
      <w:r>
        <w:rPr>
          <w:rFonts w:ascii="Times New Roman" w:hAnsi="Times New Roman" w:cs="Times New Roman"/>
          <w:b/>
          <w:bCs/>
          <w:sz w:val="22"/>
          <w:szCs w:val="22"/>
          <w:lang w:val="en-US"/>
        </w:rPr>
        <w:t>12</w:t>
      </w:r>
      <w:r>
        <w:rPr>
          <w:rFonts w:ascii="Times New Roman" w:hAnsi="Times New Roman" w:cs="Times New Roman"/>
          <w:b/>
          <w:bCs/>
          <w:sz w:val="22"/>
          <w:szCs w:val="22"/>
        </w:rPr>
        <w:t>.  Perumusan Hipotesis</w:t>
      </w:r>
    </w:p>
    <w:p>
      <w:pPr>
        <w:spacing w:line="240" w:lineRule="auto"/>
        <w:ind w:firstLine="709"/>
        <w:jc w:val="both"/>
        <w:rPr>
          <w:rFonts w:ascii="Times New Roman" w:hAnsi="Times New Roman" w:cs="Times New Roman"/>
          <w:bCs/>
          <w:sz w:val="22"/>
          <w:szCs w:val="22"/>
        </w:rPr>
      </w:pPr>
      <w:r>
        <w:rPr>
          <w:rFonts w:ascii="Times New Roman" w:hAnsi="Times New Roman" w:cs="Times New Roman"/>
          <w:bCs/>
          <w:sz w:val="22"/>
          <w:szCs w:val="22"/>
        </w:rPr>
        <w:t xml:space="preserve">Dalam menganalisis ada tidaknya reaksi pasar yang tercermin dari adanya perbedaan </w:t>
      </w:r>
      <w:r>
        <w:rPr>
          <w:rFonts w:ascii="Times New Roman" w:hAnsi="Times New Roman" w:cs="Times New Roman"/>
          <w:bCs/>
          <w:i/>
          <w:sz w:val="22"/>
          <w:szCs w:val="22"/>
        </w:rPr>
        <w:t>abnormal return</w:t>
      </w:r>
      <w:r>
        <w:rPr>
          <w:rFonts w:ascii="Times New Roman" w:hAnsi="Times New Roman" w:cs="Times New Roman"/>
          <w:bCs/>
          <w:sz w:val="22"/>
          <w:szCs w:val="22"/>
        </w:rPr>
        <w:t xml:space="preserve"> dan </w:t>
      </w:r>
      <w:r>
        <w:rPr>
          <w:rFonts w:ascii="Times New Roman" w:hAnsi="Times New Roman" w:cs="Times New Roman"/>
          <w:bCs/>
          <w:i/>
          <w:sz w:val="22"/>
          <w:szCs w:val="22"/>
        </w:rPr>
        <w:t>trading volume activity</w:t>
      </w:r>
      <w:r>
        <w:rPr>
          <w:rFonts w:ascii="Times New Roman" w:hAnsi="Times New Roman" w:cs="Times New Roman"/>
          <w:bCs/>
          <w:sz w:val="22"/>
          <w:szCs w:val="22"/>
        </w:rPr>
        <w:t xml:space="preserve"> pada perusahaan-perusahaan yang listing di Bursa Efek Indonesia (BEI) dalam kategori Indeks LQ45 pada saat pengumuman penetapan pasangan calon presiden RI, maka  hipotesis dalam penelitian ini adalah sebagai berikut : </w:t>
      </w:r>
    </w:p>
    <w:p>
      <w:pPr>
        <w:spacing w:line="240" w:lineRule="auto"/>
        <w:ind w:left="1134" w:hanging="708"/>
        <w:jc w:val="both"/>
        <w:rPr>
          <w:rFonts w:ascii="Times New Roman" w:hAnsi="Times New Roman" w:cs="Times New Roman"/>
          <w:bCs/>
          <w:i/>
          <w:sz w:val="22"/>
          <w:szCs w:val="22"/>
        </w:rPr>
      </w:pPr>
      <w:r>
        <w:rPr>
          <w:rFonts w:ascii="Times New Roman" w:hAnsi="Times New Roman" w:cs="Times New Roman"/>
          <w:bCs/>
          <w:i/>
          <w:sz w:val="22"/>
          <w:szCs w:val="22"/>
        </w:rPr>
        <w:t>Ho1 :  Tidak terdapat perbedaan avarage abnormal return pada tujuh hari sebelum dan tujuh hari sesudah peristiwa pengumuman penetapan  Calon Presiden RI 2024</w:t>
      </w:r>
    </w:p>
    <w:p>
      <w:pPr>
        <w:spacing w:line="240" w:lineRule="auto"/>
        <w:ind w:left="1134" w:hanging="708"/>
        <w:jc w:val="both"/>
        <w:rPr>
          <w:rFonts w:ascii="Times New Roman" w:hAnsi="Times New Roman" w:cs="Times New Roman"/>
          <w:bCs/>
          <w:i/>
          <w:sz w:val="22"/>
          <w:szCs w:val="22"/>
        </w:rPr>
      </w:pPr>
      <w:r>
        <w:rPr>
          <w:rFonts w:ascii="Times New Roman" w:hAnsi="Times New Roman" w:cs="Times New Roman"/>
          <w:bCs/>
          <w:i/>
          <w:sz w:val="22"/>
          <w:szCs w:val="22"/>
        </w:rPr>
        <w:t>Ha1 :  Terdapat    perbedaan    avarage abnormal return pada tujuh hari sebelum dan tujuh hari sesudah peristiwa pengumuman penetapan Calon Presiden RI 2024</w:t>
      </w:r>
    </w:p>
    <w:p>
      <w:pPr>
        <w:spacing w:line="240" w:lineRule="auto"/>
        <w:ind w:left="1134" w:hanging="708"/>
        <w:jc w:val="both"/>
        <w:rPr>
          <w:rFonts w:ascii="Times New Roman" w:hAnsi="Times New Roman" w:cs="Times New Roman"/>
          <w:bCs/>
          <w:i/>
          <w:sz w:val="22"/>
          <w:szCs w:val="22"/>
        </w:rPr>
      </w:pPr>
      <w:r>
        <w:rPr>
          <w:rFonts w:ascii="Times New Roman" w:hAnsi="Times New Roman" w:cs="Times New Roman"/>
          <w:bCs/>
          <w:i/>
          <w:sz w:val="22"/>
          <w:szCs w:val="22"/>
        </w:rPr>
        <w:t>Ho2 :  Tidak terdapat perbedaan avarege trading volume activity pada tujuh hari sebelum dan tujuh hari sesudah peristiwa pengumuman penetapan Calon Presiden RI 2024</w:t>
      </w:r>
    </w:p>
    <w:p>
      <w:pPr>
        <w:spacing w:line="240" w:lineRule="auto"/>
        <w:ind w:left="1134" w:hanging="708"/>
        <w:jc w:val="both"/>
        <w:rPr>
          <w:rFonts w:ascii="Times New Roman" w:hAnsi="Times New Roman" w:cs="Times New Roman"/>
          <w:bCs/>
          <w:i/>
          <w:sz w:val="24"/>
          <w:szCs w:val="24"/>
          <w:lang w:val="en-US"/>
        </w:rPr>
      </w:pPr>
      <w:r>
        <w:rPr>
          <w:rFonts w:ascii="Times New Roman" w:hAnsi="Times New Roman" w:cs="Times New Roman"/>
          <w:bCs/>
          <w:i/>
          <w:sz w:val="22"/>
          <w:szCs w:val="22"/>
        </w:rPr>
        <w:t>Ha2 : Terdapat  perbedaan avarege trading vol</w:t>
      </w:r>
      <w:r>
        <w:rPr>
          <w:rFonts w:ascii="Times New Roman" w:hAnsi="Times New Roman" w:cs="Times New Roman"/>
          <w:bCs/>
          <w:i/>
          <w:sz w:val="24"/>
          <w:szCs w:val="24"/>
        </w:rPr>
        <w:t>ume activity pada tujuh hari sebelum dan tujuh hari sesudah peristiwa pengumuman penetapan Calon Presiden RI 2024</w:t>
      </w:r>
    </w:p>
    <w:p>
      <w:pPr>
        <w:numPr>
          <w:ilvl w:val="0"/>
          <w:numId w:val="0"/>
        </w:numPr>
        <w:spacing w:line="240" w:lineRule="auto"/>
        <w:ind w:left="0" w:leftChars="0" w:firstLine="0" w:firstLineChars="0"/>
        <w:jc w:val="both"/>
        <w:rPr>
          <w:rFonts w:hint="default" w:ascii="Times New Roman" w:hAnsi="Times New Roman" w:cs="Times New Roman"/>
          <w:b/>
          <w:bCs w:val="0"/>
          <w:i w:val="0"/>
          <w:iCs/>
          <w:sz w:val="22"/>
          <w:szCs w:val="22"/>
          <w:lang w:val="en-US"/>
        </w:rPr>
      </w:pPr>
      <w:r>
        <w:rPr>
          <w:rFonts w:hint="default" w:ascii="Times New Roman" w:hAnsi="Times New Roman" w:cs="Times New Roman"/>
          <w:b/>
          <w:bCs w:val="0"/>
          <w:i w:val="0"/>
          <w:iCs/>
          <w:sz w:val="22"/>
          <w:szCs w:val="22"/>
          <w:lang w:val="en-US"/>
        </w:rPr>
        <w:t>3.  METODE PENELITIAN</w:t>
      </w:r>
    </w:p>
    <w:p>
      <w:p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3.1.  Jenis Penelitian </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rPr>
        <w:t xml:space="preserve">Penelitian ini merupakan sebuah studi peristiwa </w:t>
      </w:r>
      <w:r>
        <w:rPr>
          <w:rFonts w:ascii="Times New Roman" w:hAnsi="Times New Roman" w:cs="Times New Roman"/>
          <w:i/>
          <w:iCs/>
          <w:sz w:val="22"/>
          <w:szCs w:val="22"/>
        </w:rPr>
        <w:t>(event study</w:t>
      </w:r>
      <w:r>
        <w:rPr>
          <w:rFonts w:ascii="Times New Roman" w:hAnsi="Times New Roman" w:cs="Times New Roman"/>
          <w:sz w:val="22"/>
          <w:szCs w:val="22"/>
        </w:rPr>
        <w:t>) dengan  pendekatan kuantitatif.</w:t>
      </w:r>
      <w:r>
        <w:rPr>
          <w:rFonts w:ascii="Times New Roman" w:hAnsi="Times New Roman" w:cs="Times New Roman"/>
          <w:sz w:val="22"/>
          <w:szCs w:val="22"/>
          <w:lang w:val="en-US"/>
        </w:rPr>
        <w:t xml:space="preserve"> </w:t>
      </w:r>
      <w:r>
        <w:rPr>
          <w:rFonts w:ascii="Times New Roman" w:hAnsi="Times New Roman" w:cs="Times New Roman"/>
          <w:i/>
          <w:sz w:val="22"/>
          <w:szCs w:val="22"/>
          <w:lang w:val="en-US"/>
        </w:rPr>
        <w:t>Event study</w:t>
      </w:r>
      <w:r>
        <w:rPr>
          <w:rFonts w:ascii="Times New Roman" w:hAnsi="Times New Roman" w:cs="Times New Roman"/>
          <w:sz w:val="22"/>
          <w:szCs w:val="22"/>
          <w:lang w:val="en-US"/>
        </w:rPr>
        <w:t xml:space="preserve"> umumnya digunakan untuk mengetahui pengaruh suatu peristiwa terhadap harga suatu sekuritas (William, Gordon dan jeffry, 2005: 91).</w:t>
      </w:r>
      <w:r>
        <w:rPr>
          <w:rFonts w:ascii="Times New Roman" w:hAnsi="Times New Roman" w:cs="Times New Roman"/>
          <w:sz w:val="22"/>
          <w:szCs w:val="22"/>
        </w:rPr>
        <w:t xml:space="preserve"> Jenis penelitian adalah penelitian komparatif</w:t>
      </w:r>
      <w:r>
        <w:rPr>
          <w:rFonts w:ascii="Times New Roman" w:hAnsi="Times New Roman" w:cs="Times New Roman"/>
          <w:sz w:val="22"/>
          <w:szCs w:val="22"/>
          <w:lang w:val="en-US"/>
        </w:rPr>
        <w:t>,</w:t>
      </w:r>
      <w:r>
        <w:rPr>
          <w:rFonts w:ascii="Times New Roman" w:hAnsi="Times New Roman" w:cs="Times New Roman"/>
          <w:sz w:val="22"/>
          <w:szCs w:val="22"/>
        </w:rPr>
        <w:t xml:space="preserve"> yaitu membandingkan reaksi pasar modal yang tercermin dari adanya perbedaan</w:t>
      </w:r>
      <w:r>
        <w:rPr>
          <w:rFonts w:ascii="Times New Roman" w:hAnsi="Times New Roman" w:cs="Times New Roman"/>
          <w:sz w:val="22"/>
          <w:szCs w:val="22"/>
          <w:lang w:val="id-ID"/>
        </w:rPr>
        <w:t xml:space="preserve"> </w:t>
      </w:r>
      <w:r>
        <w:rPr>
          <w:rFonts w:ascii="Times New Roman" w:hAnsi="Times New Roman" w:cs="Times New Roman"/>
          <w:i/>
          <w:iCs/>
          <w:sz w:val="22"/>
          <w:szCs w:val="22"/>
          <w:lang w:val="id-ID"/>
        </w:rPr>
        <w:t xml:space="preserve">Avarage </w:t>
      </w:r>
      <w:r>
        <w:rPr>
          <w:rFonts w:ascii="Times New Roman" w:hAnsi="Times New Roman" w:cs="Times New Roman"/>
          <w:sz w:val="22"/>
          <w:szCs w:val="22"/>
        </w:rPr>
        <w:t xml:space="preserve"> </w:t>
      </w:r>
      <w:bookmarkStart w:id="2" w:name="_Hlk130916296"/>
      <w:r>
        <w:rPr>
          <w:rFonts w:ascii="Times New Roman" w:hAnsi="Times New Roman" w:cs="Times New Roman"/>
          <w:i/>
          <w:iCs/>
          <w:sz w:val="22"/>
          <w:szCs w:val="22"/>
        </w:rPr>
        <w:t xml:space="preserve">abnormal return </w:t>
      </w:r>
      <w:r>
        <w:rPr>
          <w:rFonts w:ascii="Times New Roman" w:hAnsi="Times New Roman" w:cs="Times New Roman"/>
          <w:sz w:val="22"/>
          <w:szCs w:val="22"/>
        </w:rPr>
        <w:t>dan</w:t>
      </w:r>
      <w:r>
        <w:rPr>
          <w:rFonts w:ascii="Times New Roman" w:hAnsi="Times New Roman" w:cs="Times New Roman"/>
          <w:i/>
          <w:iCs/>
          <w:sz w:val="22"/>
          <w:szCs w:val="22"/>
        </w:rPr>
        <w:t xml:space="preserve"> </w:t>
      </w:r>
      <w:r>
        <w:rPr>
          <w:rFonts w:ascii="Times New Roman" w:hAnsi="Times New Roman" w:cs="Times New Roman"/>
          <w:i/>
          <w:iCs/>
          <w:sz w:val="22"/>
          <w:szCs w:val="22"/>
          <w:lang w:val="id-ID"/>
        </w:rPr>
        <w:t xml:space="preserve"> Avarage </w:t>
      </w:r>
      <w:r>
        <w:rPr>
          <w:rFonts w:ascii="Times New Roman" w:hAnsi="Times New Roman" w:cs="Times New Roman"/>
          <w:i/>
          <w:iCs/>
          <w:sz w:val="22"/>
          <w:szCs w:val="22"/>
        </w:rPr>
        <w:t>volume trading activity</w:t>
      </w:r>
      <w:r>
        <w:rPr>
          <w:rFonts w:ascii="Times New Roman" w:hAnsi="Times New Roman" w:cs="Times New Roman"/>
          <w:sz w:val="22"/>
          <w:szCs w:val="22"/>
        </w:rPr>
        <w:t xml:space="preserve"> </w:t>
      </w:r>
      <w:bookmarkEnd w:id="2"/>
      <w:r>
        <w:rPr>
          <w:rFonts w:ascii="Times New Roman" w:hAnsi="Times New Roman" w:cs="Times New Roman"/>
          <w:sz w:val="22"/>
          <w:szCs w:val="22"/>
        </w:rPr>
        <w:t xml:space="preserve">pada saat pengumuman penetapan pasangan calon presiden RI. </w:t>
      </w:r>
    </w:p>
    <w:p>
      <w:pPr>
        <w:spacing w:line="240" w:lineRule="auto"/>
        <w:ind w:firstLine="709"/>
        <w:jc w:val="both"/>
        <w:rPr>
          <w:rFonts w:ascii="Times New Roman" w:hAnsi="Times New Roman" w:cs="Times New Roman"/>
          <w:sz w:val="22"/>
          <w:szCs w:val="22"/>
        </w:rPr>
      </w:pPr>
      <w:r>
        <w:rPr>
          <w:rFonts w:ascii="Times New Roman" w:hAnsi="Times New Roman" w:cs="Times New Roman"/>
          <w:i/>
          <w:iCs/>
          <w:sz w:val="22"/>
          <w:szCs w:val="22"/>
        </w:rPr>
        <w:t>Event</w:t>
      </w:r>
      <w:r>
        <w:rPr>
          <w:rFonts w:ascii="Times New Roman" w:hAnsi="Times New Roman" w:cs="Times New Roman"/>
          <w:i/>
          <w:iCs/>
          <w:sz w:val="22"/>
          <w:szCs w:val="22"/>
          <w:lang w:val="id-ID"/>
        </w:rPr>
        <w:t xml:space="preserve"> window</w:t>
      </w:r>
      <w:r>
        <w:rPr>
          <w:rFonts w:ascii="Times New Roman" w:hAnsi="Times New Roman" w:cs="Times New Roman"/>
          <w:i/>
          <w:iCs/>
          <w:sz w:val="22"/>
          <w:szCs w:val="22"/>
        </w:rPr>
        <w:t xml:space="preserve"> abnormal return dan volume trading activity</w:t>
      </w:r>
      <w:r>
        <w:rPr>
          <w:rFonts w:ascii="Times New Roman" w:hAnsi="Times New Roman" w:cs="Times New Roman"/>
          <w:sz w:val="22"/>
          <w:szCs w:val="22"/>
        </w:rPr>
        <w:t xml:space="preserve"> </w:t>
      </w:r>
      <w:r>
        <w:rPr>
          <w:rFonts w:ascii="Times New Roman" w:hAnsi="Times New Roman" w:cs="Times New Roman"/>
          <w:sz w:val="22"/>
          <w:szCs w:val="22"/>
          <w:lang w:val="id-ID"/>
        </w:rPr>
        <w:t xml:space="preserve">adalah </w:t>
      </w:r>
      <w:r>
        <w:rPr>
          <w:rFonts w:ascii="Times New Roman" w:hAnsi="Times New Roman" w:cs="Times New Roman"/>
          <w:sz w:val="22"/>
          <w:szCs w:val="22"/>
        </w:rPr>
        <w:t xml:space="preserve">disekitar tanggal peristiwa selama </w:t>
      </w:r>
      <w:r>
        <w:rPr>
          <w:rFonts w:ascii="Times New Roman" w:hAnsi="Times New Roman" w:cs="Times New Roman"/>
          <w:sz w:val="22"/>
          <w:szCs w:val="22"/>
          <w:lang w:val="id-ID"/>
        </w:rPr>
        <w:t>7</w:t>
      </w:r>
      <w:r>
        <w:rPr>
          <w:rFonts w:ascii="Times New Roman" w:hAnsi="Times New Roman" w:cs="Times New Roman"/>
          <w:sz w:val="22"/>
          <w:szCs w:val="22"/>
        </w:rPr>
        <w:t xml:space="preserve"> hari kerja BEI sebelum pengumuman dan </w:t>
      </w:r>
      <w:r>
        <w:rPr>
          <w:rFonts w:ascii="Times New Roman" w:hAnsi="Times New Roman" w:cs="Times New Roman"/>
          <w:sz w:val="22"/>
          <w:szCs w:val="22"/>
          <w:lang w:val="id-ID"/>
        </w:rPr>
        <w:t>7</w:t>
      </w:r>
      <w:r>
        <w:rPr>
          <w:rFonts w:ascii="Times New Roman" w:hAnsi="Times New Roman" w:cs="Times New Roman"/>
          <w:sz w:val="22"/>
          <w:szCs w:val="22"/>
        </w:rPr>
        <w:t xml:space="preserve"> hari kerja BEI setelah pengumuman. Periode tersebut diasumsikan memadai bagi investor dalam memberikan respon terhadap pengumuman. </w:t>
      </w:r>
      <w:r>
        <w:rPr>
          <w:rFonts w:ascii="Times New Roman" w:hAnsi="Times New Roman" w:cs="Times New Roman"/>
          <w:i/>
          <w:iCs/>
          <w:sz w:val="22"/>
          <w:szCs w:val="22"/>
        </w:rPr>
        <w:t>Event date</w:t>
      </w:r>
      <w:r>
        <w:rPr>
          <w:rFonts w:ascii="Times New Roman" w:hAnsi="Times New Roman" w:cs="Times New Roman"/>
          <w:sz w:val="22"/>
          <w:szCs w:val="22"/>
        </w:rPr>
        <w:t xml:space="preserve"> </w:t>
      </w:r>
      <w:r>
        <w:rPr>
          <w:rFonts w:ascii="Times New Roman" w:hAnsi="Times New Roman" w:cs="Times New Roman"/>
          <w:sz w:val="22"/>
          <w:szCs w:val="22"/>
          <w:lang w:val="id-ID"/>
        </w:rPr>
        <w:t xml:space="preserve">pada penelitian ini adalah pada tanggal 13 November 2023. Dan secara lengkap event window penelitian ini dapat dilihat </w:t>
      </w:r>
      <w:r>
        <w:rPr>
          <w:rFonts w:ascii="Times New Roman" w:hAnsi="Times New Roman" w:cs="Times New Roman"/>
          <w:sz w:val="22"/>
          <w:szCs w:val="22"/>
        </w:rPr>
        <w:t xml:space="preserve"> pada table 3.1 dibawah ini.</w:t>
      </w:r>
    </w:p>
    <w:p>
      <w:pPr>
        <w:spacing w:line="240" w:lineRule="auto"/>
        <w:jc w:val="center"/>
        <w:rPr>
          <w:rFonts w:ascii="Times New Roman" w:hAnsi="Times New Roman" w:cs="Times New Roman"/>
          <w:b/>
          <w:bCs/>
          <w:sz w:val="22"/>
          <w:szCs w:val="22"/>
          <w:lang w:val="en-US"/>
        </w:rPr>
      </w:pPr>
      <w:r>
        <w:rPr>
          <w:rFonts w:ascii="Times New Roman" w:hAnsi="Times New Roman" w:cs="Times New Roman"/>
          <w:b/>
          <w:bCs/>
          <w:sz w:val="22"/>
          <w:szCs w:val="22"/>
        </w:rPr>
        <w:t xml:space="preserve">Tabel 3.1  </w:t>
      </w:r>
    </w:p>
    <w:p>
      <w:pPr>
        <w:spacing w:line="240" w:lineRule="auto"/>
        <w:jc w:val="center"/>
        <w:rPr>
          <w:rFonts w:ascii="Times New Roman" w:hAnsi="Times New Roman" w:cs="Times New Roman"/>
          <w:b/>
          <w:bCs/>
          <w:sz w:val="22"/>
          <w:szCs w:val="22"/>
          <w:lang w:val="id-ID"/>
        </w:rPr>
      </w:pPr>
      <w:r>
        <w:rPr>
          <w:rFonts w:ascii="Times New Roman" w:hAnsi="Times New Roman" w:cs="Times New Roman"/>
          <w:b/>
          <w:bCs/>
          <w:sz w:val="22"/>
          <w:szCs w:val="22"/>
        </w:rPr>
        <w:t>Tanggal Peristiwa Politik Nasional Sebelum Pilpres 2024</w:t>
      </w: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2694"/>
        <w:gridCol w:w="2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835" w:type="dxa"/>
            <w:shd w:val="clear" w:color="auto" w:fill="auto"/>
          </w:tcPr>
          <w:p>
            <w:pPr>
              <w:spacing w:line="240" w:lineRule="auto"/>
              <w:jc w:val="center"/>
              <w:rPr>
                <w:rFonts w:ascii="Times New Roman" w:hAnsi="Times New Roman" w:cs="Times New Roman"/>
                <w:b/>
                <w:bCs/>
                <w:sz w:val="22"/>
                <w:szCs w:val="22"/>
                <w:lang w:val="en-US"/>
              </w:rPr>
            </w:pPr>
            <w:r>
              <w:rPr>
                <w:rFonts w:ascii="Times New Roman" w:hAnsi="Times New Roman" w:cs="Times New Roman"/>
                <w:b/>
                <w:bCs/>
                <w:sz w:val="22"/>
                <w:szCs w:val="22"/>
              </w:rPr>
              <w:t>Peristiwa Politik</w:t>
            </w:r>
          </w:p>
        </w:tc>
        <w:tc>
          <w:tcPr>
            <w:tcW w:w="2694" w:type="dxa"/>
            <w:shd w:val="clear" w:color="auto" w:fill="auto"/>
          </w:tcPr>
          <w:p>
            <w:pPr>
              <w:spacing w:line="240" w:lineRule="auto"/>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Event Date</w:t>
            </w:r>
          </w:p>
        </w:tc>
        <w:tc>
          <w:tcPr>
            <w:tcW w:w="2840" w:type="dxa"/>
            <w:shd w:val="clear" w:color="auto" w:fill="auto"/>
          </w:tcPr>
          <w:p>
            <w:pPr>
              <w:spacing w:line="240" w:lineRule="auto"/>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Event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35" w:type="dxa"/>
            <w:shd w:val="clear" w:color="auto" w:fill="auto"/>
          </w:tcPr>
          <w:p>
            <w:pPr>
              <w:spacing w:line="240" w:lineRule="auto"/>
              <w:jc w:val="center"/>
              <w:rPr>
                <w:rFonts w:ascii="Times New Roman" w:hAnsi="Times New Roman" w:cs="Times New Roman"/>
                <w:b/>
                <w:bCs/>
                <w:sz w:val="22"/>
                <w:szCs w:val="22"/>
                <w:lang w:val="en-US"/>
              </w:rPr>
            </w:pPr>
            <w:bookmarkStart w:id="3" w:name="_Hlk130931149"/>
            <w:r>
              <w:rPr>
                <w:rFonts w:ascii="Times New Roman" w:hAnsi="Times New Roman" w:cs="Times New Roman"/>
                <w:b/>
                <w:bCs/>
                <w:sz w:val="22"/>
                <w:szCs w:val="22"/>
              </w:rPr>
              <w:t>Pengumuman Penetapan Pasangan Calon Presiden RI</w:t>
            </w:r>
            <w:bookmarkEnd w:id="3"/>
            <w:r>
              <w:rPr>
                <w:rFonts w:ascii="Times New Roman" w:hAnsi="Times New Roman" w:cs="Times New Roman"/>
                <w:b/>
                <w:bCs/>
                <w:sz w:val="22"/>
                <w:szCs w:val="22"/>
                <w:lang w:val="en-US"/>
              </w:rPr>
              <w:t xml:space="preserve"> </w:t>
            </w:r>
            <w:r>
              <w:rPr>
                <w:rFonts w:ascii="Times New Roman" w:hAnsi="Times New Roman" w:cs="Times New Roman"/>
                <w:b/>
                <w:bCs/>
                <w:sz w:val="22"/>
                <w:szCs w:val="22"/>
              </w:rPr>
              <w:t xml:space="preserve"> 2024-2029</w:t>
            </w:r>
          </w:p>
        </w:tc>
        <w:tc>
          <w:tcPr>
            <w:tcW w:w="2694" w:type="dxa"/>
            <w:shd w:val="clear" w:color="auto" w:fill="auto"/>
          </w:tcPr>
          <w:p>
            <w:pPr>
              <w:spacing w:line="240" w:lineRule="auto"/>
              <w:jc w:val="center"/>
              <w:rPr>
                <w:rFonts w:ascii="Times New Roman" w:hAnsi="Times New Roman" w:cs="Times New Roman"/>
                <w:b/>
                <w:bCs/>
                <w:sz w:val="22"/>
                <w:szCs w:val="22"/>
                <w:lang w:val="en-US"/>
              </w:rPr>
            </w:pPr>
          </w:p>
          <w:p>
            <w:pPr>
              <w:spacing w:line="240" w:lineRule="auto"/>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13 November 2023</w:t>
            </w:r>
          </w:p>
          <w:p>
            <w:pPr>
              <w:spacing w:line="240" w:lineRule="auto"/>
              <w:jc w:val="center"/>
              <w:rPr>
                <w:rFonts w:ascii="Times New Roman" w:hAnsi="Times New Roman" w:cs="Times New Roman"/>
                <w:b/>
                <w:bCs/>
                <w:sz w:val="22"/>
                <w:szCs w:val="22"/>
                <w:lang w:val="en-US"/>
              </w:rPr>
            </w:pPr>
          </w:p>
        </w:tc>
        <w:tc>
          <w:tcPr>
            <w:tcW w:w="2840" w:type="dxa"/>
            <w:shd w:val="clear" w:color="auto" w:fill="auto"/>
          </w:tcPr>
          <w:p>
            <w:pPr>
              <w:spacing w:line="240" w:lineRule="auto"/>
              <w:jc w:val="center"/>
              <w:rPr>
                <w:rFonts w:ascii="Times New Roman" w:hAnsi="Times New Roman" w:cs="Times New Roman"/>
                <w:b/>
                <w:bCs/>
                <w:sz w:val="22"/>
                <w:szCs w:val="22"/>
                <w:lang w:val="en-US"/>
              </w:rPr>
            </w:pPr>
          </w:p>
          <w:p>
            <w:pPr>
              <w:spacing w:line="240" w:lineRule="auto"/>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0</w:t>
            </w:r>
            <w:r>
              <w:rPr>
                <w:rFonts w:ascii="Times New Roman" w:hAnsi="Times New Roman" w:cs="Times New Roman"/>
                <w:b/>
                <w:bCs/>
                <w:sz w:val="22"/>
                <w:szCs w:val="22"/>
                <w:lang w:val="id-ID"/>
              </w:rPr>
              <w:t>2</w:t>
            </w:r>
            <w:r>
              <w:rPr>
                <w:rFonts w:ascii="Times New Roman" w:hAnsi="Times New Roman" w:cs="Times New Roman"/>
                <w:b/>
                <w:bCs/>
                <w:sz w:val="22"/>
                <w:szCs w:val="22"/>
                <w:lang w:val="en-US"/>
              </w:rPr>
              <w:t>/11/2023 – 2</w:t>
            </w:r>
            <w:r>
              <w:rPr>
                <w:rFonts w:ascii="Times New Roman" w:hAnsi="Times New Roman" w:cs="Times New Roman"/>
                <w:b/>
                <w:bCs/>
                <w:sz w:val="22"/>
                <w:szCs w:val="22"/>
                <w:lang w:val="id-ID"/>
              </w:rPr>
              <w:t>2</w:t>
            </w:r>
            <w:r>
              <w:rPr>
                <w:rFonts w:ascii="Times New Roman" w:hAnsi="Times New Roman" w:cs="Times New Roman"/>
                <w:b/>
                <w:bCs/>
                <w:sz w:val="22"/>
                <w:szCs w:val="22"/>
                <w:lang w:val="en-US"/>
              </w:rPr>
              <w:t>/11/2023</w:t>
            </w:r>
          </w:p>
          <w:p>
            <w:pPr>
              <w:spacing w:line="240" w:lineRule="auto"/>
              <w:jc w:val="center"/>
              <w:rPr>
                <w:rFonts w:ascii="Times New Roman" w:hAnsi="Times New Roman" w:cs="Times New Roman"/>
                <w:b/>
                <w:bCs/>
                <w:sz w:val="22"/>
                <w:szCs w:val="22"/>
                <w:lang w:val="en-US"/>
              </w:rPr>
            </w:pPr>
          </w:p>
        </w:tc>
      </w:tr>
    </w:tbl>
    <w:p>
      <w:pPr>
        <w:spacing w:line="240" w:lineRule="auto"/>
        <w:jc w:val="both"/>
        <w:rPr>
          <w:rFonts w:ascii="Times New Roman" w:hAnsi="Times New Roman" w:cs="Times New Roman"/>
          <w:i/>
          <w:iCs/>
          <w:sz w:val="22"/>
          <w:szCs w:val="22"/>
          <w:lang w:val="en-US"/>
        </w:rPr>
      </w:pPr>
      <w:r>
        <w:rPr>
          <w:rFonts w:ascii="Times New Roman" w:hAnsi="Times New Roman" w:cs="Times New Roman"/>
          <w:i/>
          <w:iCs/>
          <w:sz w:val="22"/>
          <w:szCs w:val="22"/>
        </w:rPr>
        <w:t>Sumber: data diolah, 2023</w:t>
      </w:r>
    </w:p>
    <w:p>
      <w:pPr>
        <w:spacing w:line="240" w:lineRule="auto"/>
        <w:jc w:val="both"/>
        <w:rPr>
          <w:rFonts w:ascii="Times New Roman" w:hAnsi="Times New Roman" w:cs="Times New Roman"/>
          <w:b/>
          <w:bCs/>
          <w:sz w:val="22"/>
          <w:szCs w:val="22"/>
          <w:lang w:val="id-ID"/>
        </w:rPr>
      </w:pPr>
      <w:r>
        <w:rPr>
          <w:rFonts w:ascii="Times New Roman" w:hAnsi="Times New Roman" w:cs="Times New Roman"/>
          <w:b/>
          <w:bCs/>
          <w:sz w:val="22"/>
          <w:szCs w:val="22"/>
          <w:lang w:val="id-ID"/>
        </w:rPr>
        <w:t>3.2 Sumber Data</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Data yang digunakan dalam penelitian ini adalah data sekunder, yaitu berupa </w:t>
      </w:r>
      <w:r>
        <w:rPr>
          <w:rFonts w:ascii="Times New Roman" w:hAnsi="Times New Roman" w:cs="Times New Roman"/>
          <w:i/>
          <w:iCs/>
          <w:sz w:val="22"/>
          <w:szCs w:val="22"/>
        </w:rPr>
        <w:t>annual report</w:t>
      </w:r>
      <w:r>
        <w:rPr>
          <w:rFonts w:ascii="Times New Roman" w:hAnsi="Times New Roman" w:cs="Times New Roman"/>
          <w:sz w:val="22"/>
          <w:szCs w:val="22"/>
        </w:rPr>
        <w:t xml:space="preserve"> perusahaan-perusahaan  yang listing di Bursa Efek Indonesia (BEI) dalam kategori Indeks LQ45 pada periode peristiwa atau </w:t>
      </w:r>
      <w:r>
        <w:rPr>
          <w:rFonts w:ascii="Times New Roman" w:hAnsi="Times New Roman" w:cs="Times New Roman"/>
          <w:i/>
          <w:iCs/>
          <w:sz w:val="22"/>
          <w:szCs w:val="22"/>
        </w:rPr>
        <w:t>window event period</w:t>
      </w:r>
      <w:r>
        <w:rPr>
          <w:rFonts w:ascii="Times New Roman" w:hAnsi="Times New Roman" w:cs="Times New Roman"/>
          <w:sz w:val="22"/>
          <w:szCs w:val="22"/>
        </w:rPr>
        <w:t xml:space="preserve">. </w:t>
      </w:r>
    </w:p>
    <w:p>
      <w:pPr>
        <w:spacing w:line="240" w:lineRule="auto"/>
        <w:jc w:val="both"/>
        <w:rPr>
          <w:rFonts w:ascii="Times New Roman" w:hAnsi="Times New Roman" w:cs="Times New Roman"/>
          <w:b/>
          <w:bCs/>
          <w:sz w:val="22"/>
          <w:szCs w:val="22"/>
          <w:lang w:val="en-US"/>
        </w:rPr>
      </w:pPr>
      <w:r>
        <w:rPr>
          <w:rFonts w:ascii="Times New Roman" w:hAnsi="Times New Roman" w:cs="Times New Roman"/>
          <w:b/>
          <w:bCs/>
          <w:sz w:val="22"/>
          <w:szCs w:val="22"/>
        </w:rPr>
        <w:t>3.</w:t>
      </w:r>
      <w:r>
        <w:rPr>
          <w:rFonts w:ascii="Times New Roman" w:hAnsi="Times New Roman" w:cs="Times New Roman"/>
          <w:b/>
          <w:bCs/>
          <w:sz w:val="22"/>
          <w:szCs w:val="22"/>
          <w:lang w:val="en-US"/>
        </w:rPr>
        <w:t>3</w:t>
      </w:r>
      <w:r>
        <w:rPr>
          <w:rFonts w:ascii="Times New Roman" w:hAnsi="Times New Roman" w:cs="Times New Roman"/>
          <w:b/>
          <w:bCs/>
          <w:sz w:val="22"/>
          <w:szCs w:val="22"/>
        </w:rPr>
        <w:t xml:space="preserve">.  Variabel </w:t>
      </w:r>
      <w:r>
        <w:rPr>
          <w:rFonts w:ascii="Times New Roman" w:hAnsi="Times New Roman" w:cs="Times New Roman"/>
          <w:b/>
          <w:bCs/>
          <w:sz w:val="22"/>
          <w:szCs w:val="22"/>
          <w:lang w:val="en-US"/>
        </w:rPr>
        <w:t>Penelitian</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Definisi operasional diperlukan agar konsep yang dipergunakan dapat diukur secara empiris untuk menghindari terjadinya kesalahpahaman dan penafsiran makna yang berbeda. Variabel variable bebas (X) pada penelitian ini adalah reaksi pasar modal yang di roxykan pada Variabel X1 adalah  </w:t>
      </w:r>
      <w:r>
        <w:rPr>
          <w:rFonts w:ascii="Times New Roman" w:hAnsi="Times New Roman" w:cs="Times New Roman"/>
          <w:i/>
          <w:sz w:val="22"/>
          <w:szCs w:val="22"/>
          <w:lang w:val="en-US"/>
        </w:rPr>
        <w:t>Avarage Abnormal Return</w:t>
      </w:r>
      <w:r>
        <w:rPr>
          <w:rFonts w:ascii="Times New Roman" w:hAnsi="Times New Roman" w:cs="Times New Roman"/>
          <w:sz w:val="22"/>
          <w:szCs w:val="22"/>
          <w:lang w:val="en-US"/>
        </w:rPr>
        <w:t xml:space="preserve"> dan X2 adalah  </w:t>
      </w:r>
      <w:r>
        <w:rPr>
          <w:rFonts w:ascii="Times New Roman" w:hAnsi="Times New Roman" w:cs="Times New Roman"/>
          <w:i/>
          <w:sz w:val="22"/>
          <w:szCs w:val="22"/>
          <w:lang w:val="en-US"/>
        </w:rPr>
        <w:t>Avarage Trading Volume Activity</w:t>
      </w:r>
      <w:r>
        <w:rPr>
          <w:rFonts w:ascii="Times New Roman" w:hAnsi="Times New Roman" w:cs="Times New Roman"/>
          <w:sz w:val="22"/>
          <w:szCs w:val="22"/>
          <w:lang w:val="en-US"/>
        </w:rPr>
        <w:t xml:space="preserve">. Sedangkan variable terkait (Y) adalah peristiwa politik Nasional yang diproxykan pada Pengumuman penetapan pasangan Calon Presiden RI 2024-2029.  </w:t>
      </w:r>
    </w:p>
    <w:p>
      <w:p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3.</w:t>
      </w:r>
      <w:r>
        <w:rPr>
          <w:rFonts w:ascii="Times New Roman" w:hAnsi="Times New Roman" w:cs="Times New Roman"/>
          <w:b/>
          <w:bCs/>
          <w:sz w:val="22"/>
          <w:szCs w:val="22"/>
          <w:lang w:val="en-US"/>
        </w:rPr>
        <w:t>4</w:t>
      </w:r>
      <w:r>
        <w:rPr>
          <w:rFonts w:ascii="Times New Roman" w:hAnsi="Times New Roman" w:cs="Times New Roman"/>
          <w:b/>
          <w:bCs/>
          <w:sz w:val="22"/>
          <w:szCs w:val="22"/>
        </w:rPr>
        <w:t>.   Populasi, Sampel, dan Tenik Pengambilan Sampel</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rPr>
        <w:t>Populasi pada penelitian ini yaitu semua emiten yang termasuk pada indeks saham LQ45 yang listing Bursa Efek Indonesia pada periode peristiwa. Teknik pengambilan sampel yang digunakan adalah teknik Sensus, sehingga sampel yang digunakan dalam penelitian ini adalah  semua emiten pada indeks saham LQ45 di Bursa Efek Indonesia pada periode peristiwa yang berjumlah 45 emiten.</w:t>
      </w:r>
      <w:r>
        <w:rPr>
          <w:rFonts w:ascii="Times New Roman" w:hAnsi="Times New Roman" w:cs="Times New Roman"/>
          <w:sz w:val="22"/>
          <w:szCs w:val="22"/>
          <w:lang w:val="id-ID"/>
        </w:rPr>
        <w:t xml:space="preserve"> Adapun Emiten pada Indeks Saham LQ45 dapat dilihat dengan jelas pada tabel 3.2 di bawah ini.</w:t>
      </w:r>
    </w:p>
    <w:tbl>
      <w:tblPr>
        <w:tblStyle w:val="3"/>
        <w:tblW w:w="8754" w:type="dxa"/>
        <w:tblInd w:w="10" w:type="dxa"/>
        <w:tblLayout w:type="autofit"/>
        <w:tblCellMar>
          <w:top w:w="0" w:type="dxa"/>
          <w:left w:w="108" w:type="dxa"/>
          <w:bottom w:w="0" w:type="dxa"/>
          <w:right w:w="108" w:type="dxa"/>
        </w:tblCellMar>
      </w:tblPr>
      <w:tblGrid>
        <w:gridCol w:w="510"/>
        <w:gridCol w:w="950"/>
        <w:gridCol w:w="4134"/>
        <w:gridCol w:w="3160"/>
      </w:tblGrid>
      <w:tr>
        <w:tblPrEx>
          <w:tblCellMar>
            <w:top w:w="0" w:type="dxa"/>
            <w:left w:w="108" w:type="dxa"/>
            <w:bottom w:w="0" w:type="dxa"/>
            <w:right w:w="108" w:type="dxa"/>
          </w:tblCellMar>
        </w:tblPrEx>
        <w:trPr>
          <w:trHeight w:val="304" w:hRule="atLeast"/>
        </w:trPr>
        <w:tc>
          <w:tcPr>
            <w:tcW w:w="8754" w:type="dxa"/>
            <w:gridSpan w:val="4"/>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2"/>
                <w:szCs w:val="22"/>
                <w:lang w:val="en-GB" w:eastAsia="en-GB"/>
              </w:rPr>
            </w:pPr>
            <w:r>
              <w:rPr>
                <w:rFonts w:ascii="Times New Roman" w:hAnsi="Times New Roman" w:eastAsia="Times New Roman" w:cs="Times New Roman"/>
                <w:b/>
                <w:bCs/>
                <w:color w:val="000000"/>
                <w:sz w:val="22"/>
                <w:szCs w:val="22"/>
                <w:lang w:val="en-GB" w:eastAsia="en-GB"/>
              </w:rPr>
              <w:t>Tabel  3.2</w:t>
            </w:r>
          </w:p>
          <w:p>
            <w:pPr>
              <w:spacing w:after="0" w:line="240" w:lineRule="auto"/>
              <w:jc w:val="center"/>
              <w:rPr>
                <w:rFonts w:ascii="Times New Roman" w:hAnsi="Times New Roman" w:eastAsia="Times New Roman" w:cs="Times New Roman"/>
                <w:b/>
                <w:bCs/>
                <w:color w:val="000000"/>
                <w:sz w:val="22"/>
                <w:szCs w:val="22"/>
                <w:lang w:val="en-GB" w:eastAsia="en-GB"/>
              </w:rPr>
            </w:pPr>
            <w:r>
              <w:rPr>
                <w:rFonts w:ascii="Times New Roman" w:hAnsi="Times New Roman" w:eastAsia="Times New Roman" w:cs="Times New Roman"/>
                <w:b/>
                <w:bCs/>
                <w:color w:val="000000"/>
                <w:sz w:val="22"/>
                <w:szCs w:val="22"/>
                <w:lang w:val="en-GB" w:eastAsia="en-GB"/>
              </w:rPr>
              <w:t>Daftar Emiten Saham Indeks LQ45</w:t>
            </w:r>
          </w:p>
          <w:p>
            <w:pPr>
              <w:spacing w:after="0" w:line="240" w:lineRule="auto"/>
              <w:jc w:val="center"/>
              <w:rPr>
                <w:rFonts w:ascii="Times New Roman" w:hAnsi="Times New Roman" w:eastAsia="Times New Roman" w:cs="Times New Roman"/>
                <w:b/>
                <w:bCs/>
                <w:color w:val="000000"/>
                <w:sz w:val="22"/>
                <w:szCs w:val="22"/>
                <w:lang w:val="en-GB" w:eastAsia="en-GB"/>
              </w:rPr>
            </w:pPr>
            <w:r>
              <w:rPr>
                <w:rFonts w:ascii="Times New Roman" w:hAnsi="Times New Roman" w:eastAsia="Times New Roman" w:cs="Times New Roman"/>
                <w:b/>
                <w:bCs/>
                <w:color w:val="000000"/>
                <w:sz w:val="22"/>
                <w:szCs w:val="22"/>
                <w:lang w:val="en-GB" w:eastAsia="en-GB"/>
              </w:rPr>
              <w:t>Tahun 2023</w:t>
            </w:r>
          </w:p>
        </w:tc>
      </w:tr>
      <w:tr>
        <w:tblPrEx>
          <w:tblCellMar>
            <w:top w:w="0" w:type="dxa"/>
            <w:left w:w="108" w:type="dxa"/>
            <w:bottom w:w="0" w:type="dxa"/>
            <w:right w:w="108" w:type="dxa"/>
          </w:tblCellMar>
        </w:tblPrEx>
        <w:trPr>
          <w:trHeight w:val="290" w:hRule="atLeast"/>
        </w:trPr>
        <w:tc>
          <w:tcPr>
            <w:tcW w:w="51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sz w:val="22"/>
                <w:szCs w:val="22"/>
                <w:lang w:val="en-GB" w:eastAsia="en-GB"/>
              </w:rPr>
            </w:pPr>
          </w:p>
        </w:tc>
        <w:tc>
          <w:tcPr>
            <w:tcW w:w="95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p>
        </w:tc>
        <w:tc>
          <w:tcPr>
            <w:tcW w:w="4134"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p>
        </w:tc>
        <w:tc>
          <w:tcPr>
            <w:tcW w:w="316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p>
        </w:tc>
      </w:tr>
      <w:tr>
        <w:tblPrEx>
          <w:tblCellMar>
            <w:top w:w="0" w:type="dxa"/>
            <w:left w:w="108" w:type="dxa"/>
            <w:bottom w:w="0" w:type="dxa"/>
            <w:right w:w="108" w:type="dxa"/>
          </w:tblCellMar>
        </w:tblPrEx>
        <w:trPr>
          <w:trHeight w:val="304" w:hRule="atLeast"/>
        </w:trPr>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2"/>
                <w:szCs w:val="22"/>
                <w:lang w:val="en-GB" w:eastAsia="en-GB"/>
              </w:rPr>
            </w:pPr>
            <w:r>
              <w:rPr>
                <w:rFonts w:ascii="Times New Roman" w:hAnsi="Times New Roman" w:eastAsia="Times New Roman" w:cs="Times New Roman"/>
                <w:b/>
                <w:bCs/>
                <w:sz w:val="22"/>
                <w:szCs w:val="22"/>
                <w:lang w:val="en-GB" w:eastAsia="en-GB"/>
              </w:rPr>
              <w:t>No</w:t>
            </w:r>
          </w:p>
        </w:tc>
        <w:tc>
          <w:tcPr>
            <w:tcW w:w="95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2"/>
                <w:szCs w:val="22"/>
                <w:lang w:val="en-GB" w:eastAsia="en-GB"/>
              </w:rPr>
            </w:pPr>
            <w:r>
              <w:rPr>
                <w:rFonts w:ascii="Times New Roman" w:hAnsi="Times New Roman" w:eastAsia="Times New Roman" w:cs="Times New Roman"/>
                <w:b/>
                <w:bCs/>
                <w:sz w:val="22"/>
                <w:szCs w:val="22"/>
                <w:lang w:val="en-GB" w:eastAsia="en-GB"/>
              </w:rPr>
              <w:t>Kode</w:t>
            </w:r>
          </w:p>
        </w:tc>
        <w:tc>
          <w:tcPr>
            <w:tcW w:w="4134"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2"/>
                <w:szCs w:val="22"/>
                <w:lang w:val="en-GB" w:eastAsia="en-GB"/>
              </w:rPr>
            </w:pPr>
            <w:r>
              <w:rPr>
                <w:rFonts w:ascii="Times New Roman" w:hAnsi="Times New Roman" w:eastAsia="Times New Roman" w:cs="Times New Roman"/>
                <w:b/>
                <w:bCs/>
                <w:sz w:val="22"/>
                <w:szCs w:val="22"/>
                <w:lang w:val="en-GB" w:eastAsia="en-GB"/>
              </w:rPr>
              <w:t>Nama Emitem</w:t>
            </w:r>
          </w:p>
        </w:tc>
        <w:tc>
          <w:tcPr>
            <w:tcW w:w="31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2"/>
                <w:szCs w:val="22"/>
                <w:lang w:val="en-GB" w:eastAsia="en-GB"/>
              </w:rPr>
            </w:pPr>
            <w:r>
              <w:rPr>
                <w:rFonts w:ascii="Times New Roman" w:hAnsi="Times New Roman" w:eastAsia="Times New Roman" w:cs="Times New Roman"/>
                <w:b/>
                <w:bCs/>
                <w:sz w:val="22"/>
                <w:szCs w:val="22"/>
                <w:lang w:val="en-GB" w:eastAsia="en-GB"/>
              </w:rPr>
              <w:t>Sektor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ACES</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Ace Hardware Indonesia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Konsumen Non-Primer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ADRO</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Adaro Energy Indonesia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Energi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AKRA</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AKR Corporindo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Energi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4</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AMRT</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Sumber Alfaria Trijaya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Konsumen Primer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5</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ANTM</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Aneka Tambang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Baku</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6</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ARTO</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Bank Jago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Keuangan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7</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ASII</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Astra International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Perindustrian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8</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BBCA</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Bank Central Asia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Keuangan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9</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BBNI</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Bank Negara Indonesia (Persero)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Keuangan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10</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BBRI</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Bank Rakyat Indonesia (Persero)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Keuangan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11</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BBTN</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Bank Tabungan Negara (Persero)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Keuangan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12</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BMRI</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Bank Mandiri (Persero)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Keuangan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13</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BRIS</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Bank Syariah Indonesia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Keuangan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14</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BRPT</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Barito Pacific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Baku</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15</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BUKA</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Bukalapak.com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Teknologi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16</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CPIN</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Charoen Pokphand Indonesia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Peternakan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17</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EMTK</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Elang Mahkota Teknologi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Teknologi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18</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ESSA</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Surya Esa Perkasa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Energi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19</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EXCL</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XL Axiata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Infrastruktur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20</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GGRM</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Gudang Garam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Konsumen Primer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21</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GOTO</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GoTo Gojek Tokopedia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Teknologi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22</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HRUM</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Harum Energy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Hilir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23</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ICBP</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Indofood CBP Sukses Makmur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Konsumen Primer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24</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INCO</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Vale Indonesia Tbk</w:t>
            </w:r>
          </w:p>
        </w:tc>
        <w:tc>
          <w:tcPr>
            <w:tcW w:w="3160" w:type="dxa"/>
            <w:tcBorders>
              <w:top w:val="nil"/>
              <w:left w:val="nil"/>
              <w:bottom w:val="single" w:color="auto" w:sz="4" w:space="0"/>
              <w:right w:val="single" w:color="auto" w:sz="4" w:space="0"/>
            </w:tcBorders>
            <w:shd w:val="clear" w:color="000000" w:fill="FFFFFF"/>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Baku</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25</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INDF</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Indofood Sukses Makmur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Konsumen Primer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26</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INDY</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Indika Energy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Energi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27</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INKP</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Indah Kiat Pulp &amp; Paper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Baku</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28</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INTP</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Indocement Tunggal Prakarsa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Baku</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29</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ITMG</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Indo Tambangraya Megah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Energi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30</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KLBF</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Kalbe Farma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Kesehatan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31</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MAPI</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Mitra Adiperkasa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Konsumen Non-Primer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32</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MDKA</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Merdeka Copper Gold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Baku</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33</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MEDC</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Medco Energi Internasional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Energi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34</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PGAS</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Perusahaan Gas Negara Tbk</w:t>
            </w:r>
          </w:p>
        </w:tc>
        <w:tc>
          <w:tcPr>
            <w:tcW w:w="3160" w:type="dxa"/>
            <w:tcBorders>
              <w:top w:val="nil"/>
              <w:left w:val="nil"/>
              <w:bottom w:val="single" w:color="auto" w:sz="4" w:space="0"/>
              <w:right w:val="single" w:color="auto" w:sz="4" w:space="0"/>
            </w:tcBorders>
            <w:shd w:val="clear" w:color="000000" w:fill="FFFFFF"/>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Energi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35</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PTBA</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Bukit Asam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Energi</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36</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SCMA</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Surya Citra Media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Konsumen Non-Primer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37</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SIDO</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Industri Jamu dan Farmasi Sido Muncul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Kesehatan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38</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SMGR</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Semen Indonesia (Persero)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Baku</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39</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SRTG</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Saratoga Investama Sedaya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Pertanian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40</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TBIG</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Tower Bersama Infrastructure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Infrastruktur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41</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TLKM</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Telkom Indonesia (Persero)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Infrastruktur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42</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TOWR</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Sarana Menara Nusantara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Infrastruktur</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43</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TPIA</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Chandra Asri Petrochemical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Baku</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44</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UNTR</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United Tractors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Perindustrian</w:t>
            </w:r>
          </w:p>
        </w:tc>
      </w:tr>
      <w:tr>
        <w:tblPrEx>
          <w:tblCellMar>
            <w:top w:w="0" w:type="dxa"/>
            <w:left w:w="108" w:type="dxa"/>
            <w:bottom w:w="0" w:type="dxa"/>
            <w:right w:w="108" w:type="dxa"/>
          </w:tblCellMar>
        </w:tblPrEx>
        <w:trPr>
          <w:trHeight w:val="304" w:hRule="atLeast"/>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45</w:t>
            </w:r>
          </w:p>
        </w:tc>
        <w:tc>
          <w:tcPr>
            <w:tcW w:w="95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UNVR</w:t>
            </w:r>
          </w:p>
        </w:tc>
        <w:tc>
          <w:tcPr>
            <w:tcW w:w="4134"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PT Unilever Indonesia Tbk</w:t>
            </w:r>
          </w:p>
        </w:tc>
        <w:tc>
          <w:tcPr>
            <w:tcW w:w="316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Barang Konsumen Primer</w:t>
            </w:r>
          </w:p>
        </w:tc>
      </w:tr>
    </w:tbl>
    <w:p>
      <w:pPr>
        <w:spacing w:line="240"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Sumber: </w:t>
      </w:r>
      <w:r>
        <w:rPr>
          <w:sz w:val="22"/>
          <w:szCs w:val="22"/>
        </w:rPr>
        <w:fldChar w:fldCharType="begin"/>
      </w:r>
      <w:r>
        <w:rPr>
          <w:sz w:val="22"/>
          <w:szCs w:val="22"/>
        </w:rPr>
        <w:instrText xml:space="preserve"> HYPERLINK "https://www.idx.co.id" </w:instrText>
      </w:r>
      <w:r>
        <w:rPr>
          <w:sz w:val="22"/>
          <w:szCs w:val="22"/>
        </w:rPr>
        <w:fldChar w:fldCharType="separate"/>
      </w:r>
      <w:r>
        <w:rPr>
          <w:rStyle w:val="7"/>
          <w:rFonts w:ascii="Times New Roman" w:hAnsi="Times New Roman" w:cs="Times New Roman"/>
          <w:sz w:val="22"/>
          <w:szCs w:val="22"/>
          <w:lang w:val="en-US"/>
        </w:rPr>
        <w:t>https://www.idx.co.id</w:t>
      </w:r>
      <w:r>
        <w:rPr>
          <w:rStyle w:val="7"/>
          <w:rFonts w:ascii="Times New Roman" w:hAnsi="Times New Roman" w:cs="Times New Roman"/>
          <w:sz w:val="22"/>
          <w:szCs w:val="22"/>
          <w:lang w:val="en-US"/>
        </w:rPr>
        <w:fldChar w:fldCharType="end"/>
      </w:r>
    </w:p>
    <w:p>
      <w:p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3.</w:t>
      </w:r>
      <w:r>
        <w:rPr>
          <w:rFonts w:ascii="Times New Roman" w:hAnsi="Times New Roman" w:cs="Times New Roman"/>
          <w:b/>
          <w:bCs/>
          <w:sz w:val="22"/>
          <w:szCs w:val="22"/>
          <w:lang w:val="en-US"/>
        </w:rPr>
        <w:t>5</w:t>
      </w:r>
      <w:r>
        <w:rPr>
          <w:rFonts w:ascii="Times New Roman" w:hAnsi="Times New Roman" w:cs="Times New Roman"/>
          <w:b/>
          <w:bCs/>
          <w:sz w:val="22"/>
          <w:szCs w:val="22"/>
        </w:rPr>
        <w:t>.  Metode Analisa Data</w:t>
      </w:r>
    </w:p>
    <w:p>
      <w:p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3.</w:t>
      </w:r>
      <w:r>
        <w:rPr>
          <w:rFonts w:ascii="Times New Roman" w:hAnsi="Times New Roman" w:cs="Times New Roman"/>
          <w:b/>
          <w:bCs/>
          <w:sz w:val="22"/>
          <w:szCs w:val="22"/>
          <w:lang w:val="en-US"/>
        </w:rPr>
        <w:t>5</w:t>
      </w:r>
      <w:r>
        <w:rPr>
          <w:rFonts w:ascii="Times New Roman" w:hAnsi="Times New Roman" w:cs="Times New Roman"/>
          <w:b/>
          <w:bCs/>
          <w:sz w:val="22"/>
          <w:szCs w:val="22"/>
        </w:rPr>
        <w:t>.1   Uji Normalitas Data</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rPr>
        <w:t xml:space="preserve">Analisis data dalam penelitian ini akan dilakukan secara terpisah untuk masing-masing peristiwa. Sebelum dilakukan pengujian lebih lanjut akan dilakukan uji normalitas terlebih dahulu agar tidak melanggar asumsi dasar dari alat statistik yang digunakan. Uji Normalitas data akan menggunakan </w:t>
      </w:r>
      <w:r>
        <w:rPr>
          <w:rFonts w:ascii="Times New Roman" w:hAnsi="Times New Roman" w:cs="Times New Roman"/>
          <w:i/>
          <w:iCs/>
          <w:sz w:val="22"/>
          <w:szCs w:val="22"/>
        </w:rPr>
        <w:t>Kolmogorov Smirnov Test</w:t>
      </w:r>
      <w:r>
        <w:rPr>
          <w:rFonts w:ascii="Times New Roman" w:hAnsi="Times New Roman" w:cs="Times New Roman"/>
          <w:sz w:val="22"/>
          <w:szCs w:val="22"/>
        </w:rPr>
        <w:t>.</w:t>
      </w:r>
      <w:r>
        <w:rPr>
          <w:rFonts w:ascii="Times New Roman" w:hAnsi="Times New Roman" w:cs="Times New Roman"/>
          <w:sz w:val="22"/>
          <w:szCs w:val="22"/>
          <w:lang w:val="en-US"/>
        </w:rPr>
        <w:t xml:space="preserve"> Uji </w:t>
      </w:r>
      <w:r>
        <w:rPr>
          <w:rFonts w:ascii="Times New Roman" w:hAnsi="Times New Roman" w:cs="Times New Roman"/>
          <w:i/>
          <w:sz w:val="22"/>
          <w:szCs w:val="22"/>
          <w:lang w:val="en-US"/>
        </w:rPr>
        <w:t>Kolmogorov Smirnov</w:t>
      </w:r>
      <w:r>
        <w:rPr>
          <w:rFonts w:ascii="Times New Roman" w:hAnsi="Times New Roman" w:cs="Times New Roman"/>
          <w:sz w:val="22"/>
          <w:szCs w:val="22"/>
          <w:lang w:val="en-US"/>
        </w:rPr>
        <w:t xml:space="preserve"> dilakukan dengan menggunakan hipotesis:</w:t>
      </w:r>
    </w:p>
    <w:p>
      <w:pPr>
        <w:spacing w:line="240" w:lineRule="auto"/>
        <w:ind w:left="567"/>
        <w:jc w:val="both"/>
        <w:rPr>
          <w:rFonts w:ascii="Times New Roman" w:hAnsi="Times New Roman" w:cs="Times New Roman"/>
          <w:i/>
          <w:sz w:val="22"/>
          <w:szCs w:val="22"/>
          <w:lang w:val="en-US"/>
        </w:rPr>
      </w:pPr>
      <w:r>
        <w:rPr>
          <w:rFonts w:ascii="Times New Roman" w:hAnsi="Times New Roman" w:cs="Times New Roman"/>
          <w:i/>
          <w:sz w:val="22"/>
          <w:szCs w:val="22"/>
          <w:lang w:val="en-US"/>
        </w:rPr>
        <w:t>Ho = Data residual tidak terdistribusi normal</w:t>
      </w:r>
    </w:p>
    <w:p>
      <w:pPr>
        <w:spacing w:line="240" w:lineRule="auto"/>
        <w:ind w:left="567"/>
        <w:jc w:val="both"/>
        <w:rPr>
          <w:rFonts w:ascii="Times New Roman" w:hAnsi="Times New Roman" w:cs="Times New Roman"/>
          <w:i/>
          <w:sz w:val="22"/>
          <w:szCs w:val="22"/>
          <w:lang w:val="en-US"/>
        </w:rPr>
      </w:pPr>
      <w:r>
        <w:rPr>
          <w:rFonts w:ascii="Times New Roman" w:hAnsi="Times New Roman" w:cs="Times New Roman"/>
          <w:i/>
          <w:sz w:val="22"/>
          <w:szCs w:val="22"/>
          <w:lang w:val="en-US"/>
        </w:rPr>
        <w:t>Ha = Data residual terdistribusi normal</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lang w:val="en-US"/>
        </w:rPr>
        <w:t>Pengujian normalitas dilakukan dengan melihat nilai 2-tailed significant. H0 diterima dan Ha ditolak apabila angka signifikan (sig) ≤ 0,05. H0 ditolak dan Ha diterima apabila angka signifikan (sig) ≥ 0,05 (Ghozali, 2018). Jika hasil uji normalitas menunjukkan sampel terdistribusi normal maka uji beda yang akan digunakan adalah uji parametik atau Paired Sampe t-Test, sedangkan jika data tidak terdistribusi normal maka uji beda yang digunakan adalah uji nonparametik atau Wilcoxon Signed Rank Test (Ningsih &amp; Cahyaningdyah, 2014).</w:t>
      </w:r>
    </w:p>
    <w:p>
      <w:p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3.</w:t>
      </w:r>
      <w:r>
        <w:rPr>
          <w:rFonts w:ascii="Times New Roman" w:hAnsi="Times New Roman" w:cs="Times New Roman"/>
          <w:b/>
          <w:bCs/>
          <w:sz w:val="22"/>
          <w:szCs w:val="22"/>
          <w:lang w:val="en-US"/>
        </w:rPr>
        <w:t>5</w:t>
      </w:r>
      <w:r>
        <w:rPr>
          <w:rFonts w:ascii="Times New Roman" w:hAnsi="Times New Roman" w:cs="Times New Roman"/>
          <w:b/>
          <w:bCs/>
          <w:sz w:val="22"/>
          <w:szCs w:val="22"/>
        </w:rPr>
        <w:t>.2   Pengujian Hipotesis 1</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Langkah pertama yang dilakukan pada pengujian hipotesis 1 adalah menghitung abnormal return, dimana abnormal return suatu saham itu merupakan selisih antara actual return dan expected return. Untuk menghitung abnormal return dari saham i pada hari ke t digunakan formula sebagai berikut : </w:t>
      </w:r>
      <w:sdt>
        <w:sdtPr>
          <w:rPr>
            <w:rFonts w:ascii="Times New Roman" w:hAnsi="Times New Roman" w:cs="Times New Roman"/>
            <w:sz w:val="22"/>
            <w:szCs w:val="22"/>
          </w:rPr>
          <w:id w:val="-1816798442"/>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Har17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(Hartono, 2017)</w:t>
          </w:r>
          <w:r>
            <w:rPr>
              <w:rFonts w:ascii="Times New Roman" w:hAnsi="Times New Roman" w:cs="Times New Roman"/>
              <w:sz w:val="22"/>
              <w:szCs w:val="22"/>
            </w:rPr>
            <w:fldChar w:fldCharType="end"/>
          </w:r>
        </w:sdtContent>
      </w:sdt>
    </w:p>
    <w:p>
      <w:pPr>
        <w:shd w:val="clear" w:color="auto" w:fill="ECECEC" w:themeFill="accent3" w:themeFillTint="33"/>
        <w:spacing w:line="240" w:lineRule="auto"/>
        <w:jc w:val="center"/>
        <w:rPr>
          <w:rFonts w:ascii="Times New Roman" w:hAnsi="Times New Roman" w:cs="Times New Roman"/>
          <w:sz w:val="22"/>
          <w:szCs w:val="22"/>
        </w:rPr>
      </w:pPr>
      <w:r>
        <w:rPr>
          <w:rFonts w:ascii="Times New Roman" w:hAnsi="Times New Roman" w:cs="Times New Roman"/>
          <w:sz w:val="22"/>
          <w:szCs w:val="22"/>
        </w:rPr>
        <w:t>ARit = Rit - E (Rit)</w:t>
      </w:r>
    </w:p>
    <w:p>
      <w:pPr>
        <w:spacing w:line="240" w:lineRule="auto"/>
        <w:jc w:val="both"/>
        <w:rPr>
          <w:rFonts w:ascii="Times New Roman" w:hAnsi="Times New Roman" w:cs="Times New Roman"/>
          <w:sz w:val="22"/>
          <w:szCs w:val="22"/>
        </w:rPr>
      </w:pPr>
      <w:r>
        <w:rPr>
          <w:rFonts w:ascii="Times New Roman" w:hAnsi="Times New Roman" w:cs="Times New Roman"/>
          <w:sz w:val="22"/>
          <w:szCs w:val="22"/>
        </w:rPr>
        <w:t>Dimana:</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ARit = abnormal return saham i pada hari ke t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Rit = actual return untuk saham i pada hari ke t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E ( Rit ) = expected return untuk saham i pada hari ke t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Sedang untuk menghitung Actual Return atau return realisasi (Rit ) maka rumus </w:t>
      </w:r>
    </w:p>
    <w:p>
      <w:pPr>
        <w:shd w:val="clear" w:color="auto" w:fill="ECECEC" w:themeFill="accent3" w:themeFillTint="33"/>
        <w:spacing w:line="240" w:lineRule="auto"/>
        <w:jc w:val="both"/>
        <w:rPr>
          <w:rFonts w:ascii="Times New Roman" w:hAnsi="Times New Roman" w:cs="Times New Roman"/>
          <w:sz w:val="22"/>
          <w:szCs w:val="22"/>
        </w:rPr>
      </w:pPr>
      <m:oMathPara>
        <m:oMath>
          <m:r>
            <m:rPr/>
            <w:rPr>
              <w:rFonts w:ascii="Cambria Math" w:hAnsi="Cambria Math" w:cs="Times New Roman"/>
              <w:sz w:val="22"/>
              <w:szCs w:val="22"/>
            </w:rPr>
            <m:t xml:space="preserve">Rit= </m:t>
          </m:r>
          <m:f>
            <m:fPr>
              <m:ctrlPr>
                <w:rPr>
                  <w:rFonts w:ascii="Cambria Math" w:hAnsi="Cambria Math" w:cs="Times New Roman"/>
                  <w:i/>
                  <w:sz w:val="22"/>
                  <w:szCs w:val="22"/>
                </w:rPr>
              </m:ctrlPr>
            </m:fPr>
            <m:num>
              <m:r>
                <m:rPr/>
                <w:rPr>
                  <w:rFonts w:ascii="Cambria Math" w:hAnsi="Cambria Math" w:cs="Times New Roman"/>
                  <w:sz w:val="22"/>
                  <w:szCs w:val="22"/>
                </w:rPr>
                <m:t>Pt−Pt1</m:t>
              </m:r>
              <m:ctrlPr>
                <w:rPr>
                  <w:rFonts w:ascii="Cambria Math" w:hAnsi="Cambria Math" w:cs="Times New Roman"/>
                  <w:i/>
                  <w:sz w:val="22"/>
                  <w:szCs w:val="22"/>
                </w:rPr>
              </m:ctrlPr>
            </m:num>
            <m:den>
              <m:r>
                <m:rPr/>
                <w:rPr>
                  <w:rFonts w:ascii="Cambria Math" w:hAnsi="Cambria Math" w:cs="Times New Roman"/>
                  <w:sz w:val="22"/>
                  <w:szCs w:val="22"/>
                </w:rPr>
                <m:t>Pt−1</m:t>
              </m:r>
              <m:ctrlPr>
                <w:rPr>
                  <w:rFonts w:ascii="Cambria Math" w:hAnsi="Cambria Math" w:cs="Times New Roman"/>
                  <w:i/>
                  <w:sz w:val="22"/>
                  <w:szCs w:val="22"/>
                </w:rPr>
              </m:ctrlPr>
            </m:den>
          </m:f>
        </m:oMath>
      </m:oMathPara>
    </w:p>
    <w:p>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Dimana: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Rit = actual return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Pt = harga saham saat t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Pt- 1 = harga saham saat t – 1</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Dalam penelitian ini expected return E ( Rit ) dihitung dengan menggunakan single index market model, sebab peneliti ingin membentuk model ekspektasi dengan menggunakan data realisasi selama periode estimasi lalu menggunakan model ekspektasi (yang terbentuk pada periode estimasi tersebut) untuk mengestimasi return ekspektasi di periode jendela (</w:t>
      </w:r>
      <w:r>
        <w:rPr>
          <w:rFonts w:ascii="Times New Roman" w:hAnsi="Times New Roman" w:cs="Times New Roman"/>
          <w:i/>
          <w:iCs/>
          <w:sz w:val="22"/>
          <w:szCs w:val="22"/>
        </w:rPr>
        <w:t>event window</w:t>
      </w:r>
      <w:r>
        <w:rPr>
          <w:rFonts w:ascii="Times New Roman" w:hAnsi="Times New Roman" w:cs="Times New Roman"/>
          <w:sz w:val="22"/>
          <w:szCs w:val="22"/>
        </w:rPr>
        <w:t xml:space="preserve">). Model ekspektasi ini dapat dibentuk dengan persamaan sebagai berikut: </w:t>
      </w:r>
      <w:sdt>
        <w:sdtPr>
          <w:rPr>
            <w:rFonts w:ascii="Times New Roman" w:hAnsi="Times New Roman" w:cs="Times New Roman"/>
            <w:sz w:val="22"/>
            <w:szCs w:val="22"/>
          </w:rPr>
          <w:id w:val="1406794019"/>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Har17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(Hartono, 2017)</w:t>
          </w:r>
          <w:r>
            <w:rPr>
              <w:rFonts w:ascii="Times New Roman" w:hAnsi="Times New Roman" w:cs="Times New Roman"/>
              <w:sz w:val="22"/>
              <w:szCs w:val="22"/>
            </w:rPr>
            <w:fldChar w:fldCharType="end"/>
          </w:r>
        </w:sdtContent>
      </w:sdt>
    </w:p>
    <w:p>
      <w:pPr>
        <w:shd w:val="clear" w:color="auto" w:fill="ECECEC" w:themeFill="accent3" w:themeFillTint="33"/>
        <w:spacing w:line="240" w:lineRule="auto"/>
        <w:jc w:val="center"/>
        <w:rPr>
          <w:rFonts w:ascii="Times New Roman" w:hAnsi="Times New Roman" w:cs="Times New Roman"/>
          <w:sz w:val="22"/>
          <w:szCs w:val="22"/>
        </w:rPr>
      </w:pPr>
      <w:r>
        <w:rPr>
          <w:rFonts w:ascii="Times New Roman" w:hAnsi="Times New Roman" w:cs="Times New Roman"/>
          <w:sz w:val="22"/>
          <w:szCs w:val="22"/>
        </w:rPr>
        <w:t>E (Rit) = αi + βi Rmt</w:t>
      </w:r>
    </w:p>
    <w:p>
      <w:pPr>
        <w:spacing w:line="24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Dimana: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E (Rit) = expected return untuk saham i pada hari ke t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Rmt = tingkat return dari indeks pasar pada hari ke t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α = intercept, merupakan suatu konstanta atau nilai ekspektasi dari return sekuritas yang independen terhadap return pasar </w:t>
      </w:r>
    </w:p>
    <w:p>
      <w:pPr>
        <w:spacing w:line="240" w:lineRule="auto"/>
        <w:ind w:left="284"/>
        <w:jc w:val="both"/>
        <w:rPr>
          <w:rFonts w:ascii="Times New Roman" w:hAnsi="Times New Roman" w:cs="Times New Roman"/>
          <w:sz w:val="22"/>
          <w:szCs w:val="22"/>
        </w:rPr>
      </w:pPr>
      <w:r>
        <w:rPr>
          <w:rFonts w:ascii="Times New Roman" w:hAnsi="Times New Roman" w:cs="Times New Roman"/>
          <w:sz w:val="22"/>
          <w:szCs w:val="22"/>
        </w:rPr>
        <w:t xml:space="preserve">β = beta saham yang merupakan koefisien yang mengukur perubahan Ri akibat dari perubahan Rm </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Koefisien α dan β diperoleh dari perhitungan regresi runtut waktu antara Rit dan Rmt. Dari koefisien α dan β yang didapat kemudian dihitung </w:t>
      </w:r>
      <w:r>
        <w:rPr>
          <w:rFonts w:ascii="Times New Roman" w:hAnsi="Times New Roman" w:cs="Times New Roman"/>
          <w:i/>
          <w:iCs/>
          <w:sz w:val="22"/>
          <w:szCs w:val="22"/>
        </w:rPr>
        <w:t>expected return</w:t>
      </w:r>
      <w:r>
        <w:rPr>
          <w:rFonts w:ascii="Times New Roman" w:hAnsi="Times New Roman" w:cs="Times New Roman"/>
          <w:sz w:val="22"/>
          <w:szCs w:val="22"/>
        </w:rPr>
        <w:t xml:space="preserve"> tiap-tiap saham E(Rit). Return pasar saham (Rm) dicari dengan menggunakan dasar indeks LQ45 karena LQ45 merupakan proksi dari saham-saham unggulan (saham yang memiliki kapitalisasi terbesar serta dapat dikatakan sebagai saham yang aktif).</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Pengujian adanya abnormal return tidak dilakukan untuk tiap-tiap sekuritas, tetapi dilakukan secara agregat dengan menguji rata-rata return tidak normal (</w:t>
      </w:r>
      <w:r>
        <w:rPr>
          <w:rFonts w:ascii="Times New Roman" w:hAnsi="Times New Roman" w:cs="Times New Roman"/>
          <w:i/>
          <w:iCs/>
          <w:sz w:val="22"/>
          <w:szCs w:val="22"/>
        </w:rPr>
        <w:t>Avarage Abnormal Return atau AAR</w:t>
      </w:r>
      <w:r>
        <w:rPr>
          <w:rFonts w:ascii="Times New Roman" w:hAnsi="Times New Roman" w:cs="Times New Roman"/>
          <w:sz w:val="22"/>
          <w:szCs w:val="22"/>
        </w:rPr>
        <w:t xml:space="preserve">) seluruh sekuritas secara cross section untuk tiap-tiap hari di periode peristiwa (event window). Dengan menggunakan market model AR = R i t - E(Rit) yang dihasilkan pada periode estimasi, maka abnormal return untuk periode event dapat dihitung dengan rumus: </w:t>
      </w:r>
      <w:sdt>
        <w:sdtPr>
          <w:rPr>
            <w:rFonts w:ascii="Times New Roman" w:hAnsi="Times New Roman" w:cs="Times New Roman"/>
            <w:sz w:val="22"/>
            <w:szCs w:val="22"/>
          </w:rPr>
          <w:id w:val="157973156"/>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Har17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(Hartono, 2017)</w:t>
          </w:r>
          <w:r>
            <w:rPr>
              <w:rFonts w:ascii="Times New Roman" w:hAnsi="Times New Roman" w:cs="Times New Roman"/>
              <w:sz w:val="22"/>
              <w:szCs w:val="22"/>
            </w:rPr>
            <w:fldChar w:fldCharType="end"/>
          </w:r>
        </w:sdtContent>
      </w:sdt>
    </w:p>
    <w:p>
      <w:pPr>
        <w:shd w:val="clear" w:color="auto" w:fill="ECECEC" w:themeFill="accent3" w:themeFillTint="33"/>
        <w:spacing w:line="240" w:lineRule="auto"/>
        <w:jc w:val="center"/>
        <w:rPr>
          <w:rFonts w:ascii="Times New Roman" w:hAnsi="Times New Roman" w:cs="Times New Roman"/>
          <w:sz w:val="22"/>
          <w:szCs w:val="22"/>
        </w:rPr>
      </w:pPr>
      <w:r>
        <w:rPr>
          <w:rFonts w:ascii="Times New Roman" w:hAnsi="Times New Roman" w:cs="Times New Roman"/>
          <w:sz w:val="22"/>
          <w:szCs w:val="22"/>
        </w:rPr>
        <w:t>ARit = Rit - (α + β Rmt )</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 Untuk menguji hipotesis nol yang menyatakan bahwa rata-rata abnormal return adalah sama dengan nol, digunakan uji t, sedangkan sebagai standarisasinya digunakan Standarisasi Abnormal Return (SAR). </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Dalam penelitian ini, uji t yang digunakan untuk menguji hipotesis nol yang menerangkan bahwa rata-rata abnormal return sama dengan nol adalah sebagai berikut: </w:t>
      </w:r>
      <w:sdt>
        <w:sdtPr>
          <w:rPr>
            <w:rFonts w:ascii="Times New Roman" w:hAnsi="Times New Roman" w:cs="Times New Roman"/>
            <w:sz w:val="22"/>
            <w:szCs w:val="22"/>
          </w:rPr>
          <w:id w:val="-835303217"/>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Har17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(Hartono, 2017)</w:t>
          </w:r>
          <w:r>
            <w:rPr>
              <w:rFonts w:ascii="Times New Roman" w:hAnsi="Times New Roman" w:cs="Times New Roman"/>
              <w:sz w:val="22"/>
              <w:szCs w:val="22"/>
            </w:rPr>
            <w:fldChar w:fldCharType="end"/>
          </w:r>
        </w:sdtContent>
      </w:sdt>
    </w:p>
    <w:p>
      <w:pPr>
        <w:shd w:val="clear" w:color="auto" w:fill="ECECEC" w:themeFill="accent3" w:themeFillTint="33"/>
        <w:spacing w:line="240" w:lineRule="auto"/>
        <w:jc w:val="center"/>
        <w:rPr>
          <w:rFonts w:ascii="Times New Roman" w:hAnsi="Times New Roman" w:cs="Times New Roman"/>
          <w:sz w:val="22"/>
          <w:szCs w:val="22"/>
        </w:rPr>
      </w:pPr>
      <w:r>
        <w:rPr>
          <w:rFonts w:ascii="Times New Roman" w:hAnsi="Times New Roman" w:cs="Times New Roman"/>
          <w:sz w:val="22"/>
          <w:szCs w:val="22"/>
        </w:rPr>
        <w:t>t hitung = AAR/ Kesalahan standar estimasi atau</w:t>
      </w:r>
    </w:p>
    <w:p>
      <w:pPr>
        <w:shd w:val="clear" w:color="auto" w:fill="ECECEC" w:themeFill="accent3" w:themeFillTint="33"/>
        <w:spacing w:line="240" w:lineRule="auto"/>
        <w:jc w:val="center"/>
        <w:rPr>
          <w:rFonts w:ascii="Times New Roman" w:hAnsi="Times New Roman" w:cs="Times New Roman"/>
          <w:sz w:val="22"/>
          <w:szCs w:val="22"/>
        </w:rPr>
      </w:pPr>
      <w:r>
        <w:rPr>
          <w:rFonts w:ascii="Times New Roman" w:hAnsi="Times New Roman" w:cs="Times New Roman"/>
          <w:sz w:val="22"/>
          <w:szCs w:val="22"/>
        </w:rPr>
        <w:t>SAR i t = AAR / kesalahan standar estimasi</w:t>
      </w:r>
    </w:p>
    <w:p>
      <w:pPr>
        <w:spacing w:line="240" w:lineRule="auto"/>
        <w:jc w:val="both"/>
        <w:rPr>
          <w:sz w:val="22"/>
          <w:szCs w:val="22"/>
        </w:rPr>
      </w:pPr>
      <w:r>
        <w:rPr>
          <w:rFonts w:ascii="Times New Roman" w:hAnsi="Times New Roman" w:cs="Times New Roman"/>
          <w:sz w:val="22"/>
          <w:szCs w:val="22"/>
        </w:rPr>
        <w:t xml:space="preserve">t hitung ini merupakan standarisasi untuk abnormal return, karena menurut Gujarat (1997) setiap variable yang distandarisasikan mempunyai sifat yang penting yaitu nilai rata-ratanya adalah nol dan variannya adalah satu. </w:t>
      </w:r>
    </w:p>
    <w:p>
      <w:p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3.</w:t>
      </w:r>
      <w:r>
        <w:rPr>
          <w:rFonts w:ascii="Times New Roman" w:hAnsi="Times New Roman" w:cs="Times New Roman"/>
          <w:b/>
          <w:bCs/>
          <w:sz w:val="22"/>
          <w:szCs w:val="22"/>
          <w:lang w:val="en-US"/>
        </w:rPr>
        <w:t>5</w:t>
      </w:r>
      <w:r>
        <w:rPr>
          <w:rFonts w:ascii="Times New Roman" w:hAnsi="Times New Roman" w:cs="Times New Roman"/>
          <w:b/>
          <w:bCs/>
          <w:sz w:val="22"/>
          <w:szCs w:val="22"/>
        </w:rPr>
        <w:t>.3   Pengujian Hipotesis 2</w:t>
      </w:r>
    </w:p>
    <w:p>
      <w:pPr>
        <w:spacing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 Dalam melakukan perhitungan </w:t>
      </w:r>
      <w:r>
        <w:rPr>
          <w:rFonts w:ascii="Times New Roman" w:hAnsi="Times New Roman" w:cs="Times New Roman"/>
          <w:i/>
          <w:iCs/>
          <w:sz w:val="22"/>
          <w:szCs w:val="22"/>
        </w:rPr>
        <w:t>Trading Volume Activity</w:t>
      </w:r>
      <w:r>
        <w:rPr>
          <w:rFonts w:ascii="Times New Roman" w:hAnsi="Times New Roman" w:cs="Times New Roman"/>
          <w:sz w:val="22"/>
          <w:szCs w:val="22"/>
        </w:rPr>
        <w:t xml:space="preserve"> (TVA) diperoleh dengan membandingkan saham yang ditransaksikan dengan saham yang beredar pada periode yang sama. Hasil TVA pada periode peristiwa kemudian dikelompokkan menjadi TVA sebelum dan sesudah peristiwa dengan memisahkan TVA pada tanggal peristiwa, lalu diratarata. Setelah itu langkah yang dilakukan adalah menghitung deviasi standar </w:t>
      </w:r>
      <w:r>
        <w:rPr>
          <w:rFonts w:ascii="Times New Roman" w:hAnsi="Times New Roman" w:cs="Times New Roman"/>
          <w:i/>
          <w:iCs/>
          <w:sz w:val="22"/>
          <w:szCs w:val="22"/>
        </w:rPr>
        <w:t>average trading volume activity</w:t>
      </w:r>
      <w:r>
        <w:rPr>
          <w:rFonts w:ascii="Times New Roman" w:hAnsi="Times New Roman" w:cs="Times New Roman"/>
          <w:sz w:val="22"/>
          <w:szCs w:val="22"/>
        </w:rPr>
        <w:t xml:space="preserve"> periode sebelum dan sesudah peristiwa, mencari thitung pada tingkat signifikansi 5%, dan kemudian membandingkannya dengan ttabel untuk mendapatkan hasil apakah akan menolak atau menerima Ho2. i nilai </w:t>
      </w:r>
      <w:r>
        <w:rPr>
          <w:rFonts w:ascii="Times New Roman" w:hAnsi="Times New Roman" w:cs="Times New Roman"/>
          <w:i/>
          <w:iCs/>
          <w:sz w:val="22"/>
          <w:szCs w:val="22"/>
        </w:rPr>
        <w:t>abnormal return</w:t>
      </w:r>
      <w:r>
        <w:rPr>
          <w:rFonts w:ascii="Times New Roman" w:hAnsi="Times New Roman" w:cs="Times New Roman"/>
          <w:sz w:val="22"/>
          <w:szCs w:val="22"/>
        </w:rPr>
        <w:t xml:space="preserve"> dengan kesalahan standar estimasi.  Langkah - langkah tersebut diatas diuraikan secara singkat sebagai berikut : </w:t>
      </w:r>
      <w:sdt>
        <w:sdtPr>
          <w:rPr>
            <w:rFonts w:ascii="Times New Roman" w:hAnsi="Times New Roman" w:cs="Times New Roman"/>
            <w:sz w:val="22"/>
            <w:szCs w:val="22"/>
          </w:rPr>
          <w:id w:val="-1577041632"/>
        </w:sdtPr>
        <w:sdtEndPr>
          <w:rPr>
            <w:rFonts w:ascii="Times New Roman" w:hAnsi="Times New Roman" w:cs="Times New Roman"/>
            <w:sz w:val="22"/>
            <w:szCs w:val="22"/>
          </w:rPr>
        </w:sdtEndPr>
        <w:sdtContent>
          <w:r>
            <w:rPr>
              <w:rFonts w:ascii="Times New Roman" w:hAnsi="Times New Roman" w:cs="Times New Roman"/>
              <w:sz w:val="22"/>
              <w:szCs w:val="22"/>
            </w:rPr>
            <w:fldChar w:fldCharType="begin"/>
          </w:r>
          <w:r>
            <w:rPr>
              <w:rFonts w:ascii="Times New Roman" w:hAnsi="Times New Roman" w:cs="Times New Roman"/>
              <w:sz w:val="22"/>
              <w:szCs w:val="22"/>
              <w:lang w:val="en-US"/>
            </w:rPr>
            <w:instrText xml:space="preserve"> CITATION Har17 \l 1033 </w:instrText>
          </w:r>
          <w:r>
            <w:rPr>
              <w:rFonts w:ascii="Times New Roman" w:hAnsi="Times New Roman" w:cs="Times New Roman"/>
              <w:sz w:val="22"/>
              <w:szCs w:val="22"/>
            </w:rPr>
            <w:fldChar w:fldCharType="separate"/>
          </w:r>
          <w:r>
            <w:rPr>
              <w:rFonts w:ascii="Times New Roman" w:hAnsi="Times New Roman" w:cs="Times New Roman"/>
              <w:sz w:val="22"/>
              <w:szCs w:val="22"/>
              <w:lang w:val="en-US"/>
            </w:rPr>
            <w:t>(Hartono, 2017)</w:t>
          </w:r>
          <w:r>
            <w:rPr>
              <w:rFonts w:ascii="Times New Roman" w:hAnsi="Times New Roman" w:cs="Times New Roman"/>
              <w:sz w:val="22"/>
              <w:szCs w:val="22"/>
            </w:rPr>
            <w:fldChar w:fldCharType="end"/>
          </w:r>
        </w:sdtContent>
      </w:sdt>
    </w:p>
    <w:p>
      <w:pPr>
        <w:pStyle w:val="10"/>
        <w:numPr>
          <w:ilvl w:val="3"/>
          <w:numId w:val="9"/>
        </w:numPr>
        <w:spacing w:line="240" w:lineRule="auto"/>
        <w:ind w:left="709" w:hanging="283"/>
        <w:jc w:val="both"/>
        <w:rPr>
          <w:rFonts w:ascii="Times New Roman" w:hAnsi="Times New Roman" w:cs="Times New Roman"/>
          <w:sz w:val="22"/>
          <w:szCs w:val="22"/>
        </w:rPr>
      </w:pPr>
      <w:r>
        <w:rPr>
          <w:rFonts w:ascii="Times New Roman" w:hAnsi="Times New Roman" w:cs="Times New Roman"/>
          <w:sz w:val="22"/>
          <w:szCs w:val="22"/>
        </w:rPr>
        <w:t>Menghitung nilai aktivitas volume perdagangan saham i pada periode t dengan formula:</w:t>
      </w:r>
    </w:p>
    <w:p>
      <w:pPr>
        <w:pStyle w:val="10"/>
        <w:numPr>
          <w:ilvl w:val="0"/>
          <w:numId w:val="9"/>
        </w:numPr>
        <w:shd w:val="clear" w:color="auto" w:fill="ECECEC" w:themeFill="accent3" w:themeFillTint="33"/>
        <w:spacing w:line="240" w:lineRule="auto"/>
        <w:jc w:val="both"/>
        <w:rPr>
          <w:rFonts w:ascii="Times New Roman" w:hAnsi="Times New Roman" w:cs="Times New Roman"/>
          <w:b/>
          <w:bCs/>
          <w:sz w:val="22"/>
          <w:szCs w:val="22"/>
        </w:rPr>
      </w:pPr>
      <m:oMath>
        <m:r>
          <m:rPr>
            <m:sty m:val="bi"/>
          </m:rPr>
          <w:rPr>
            <w:rFonts w:ascii="Cambria Math" w:hAnsi="Cambria Math" w:cs="Times New Roman"/>
            <w:sz w:val="22"/>
            <w:szCs w:val="22"/>
          </w:rPr>
          <m:t xml:space="preserve">TVA= </m:t>
        </m:r>
        <m:f>
          <m:fPr>
            <m:ctrlPr>
              <w:rPr>
                <w:rFonts w:ascii="Cambria Math" w:hAnsi="Cambria Math" w:cs="Times New Roman"/>
                <w:b/>
                <w:bCs/>
                <w:i/>
                <w:sz w:val="22"/>
                <w:szCs w:val="22"/>
              </w:rPr>
            </m:ctrlPr>
          </m:fPr>
          <m:num>
            <m:r>
              <m:rPr>
                <m:sty m:val="bi"/>
              </m:rPr>
              <w:rPr>
                <w:rFonts w:ascii="Cambria Math" w:hAnsi="Cambria Math" w:cs="Times New Roman"/>
                <w:sz w:val="22"/>
                <w:szCs w:val="22"/>
              </w:rPr>
              <m:t>Jumlah Saham i yang diperdagangkan pada Periode t</m:t>
            </m:r>
            <m:ctrlPr>
              <w:rPr>
                <w:rFonts w:ascii="Cambria Math" w:hAnsi="Cambria Math" w:cs="Times New Roman"/>
                <w:b/>
                <w:bCs/>
                <w:i/>
                <w:sz w:val="22"/>
                <w:szCs w:val="22"/>
              </w:rPr>
            </m:ctrlPr>
          </m:num>
          <m:den>
            <m:r>
              <m:rPr>
                <m:sty m:val="bi"/>
              </m:rPr>
              <w:rPr>
                <w:rFonts w:ascii="Cambria Math" w:hAnsi="Cambria Math" w:cs="Times New Roman"/>
                <w:sz w:val="22"/>
                <w:szCs w:val="22"/>
              </w:rPr>
              <m:t>Jumlah Saham i yang beredar pada Periode t</m:t>
            </m:r>
            <m:ctrlPr>
              <w:rPr>
                <w:rFonts w:ascii="Cambria Math" w:hAnsi="Cambria Math" w:cs="Times New Roman"/>
                <w:b/>
                <w:bCs/>
                <w:i/>
                <w:sz w:val="22"/>
                <w:szCs w:val="22"/>
              </w:rPr>
            </m:ctrlPr>
          </m:den>
        </m:f>
      </m:oMath>
    </w:p>
    <w:p>
      <w:pPr>
        <w:pStyle w:val="10"/>
        <w:numPr>
          <w:ilvl w:val="0"/>
          <w:numId w:val="9"/>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Menghitung rata-rata aktivitas volume perdagangan seluruh saham sampel (sebelum dan sesudah peristiwa) </w:t>
      </w:r>
    </w:p>
    <w:p>
      <w:pPr>
        <w:pStyle w:val="10"/>
        <w:numPr>
          <w:ilvl w:val="0"/>
          <w:numId w:val="9"/>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Menghitung deviasi standar rata-rata return sebelum dan sesudah peristiwa, </w:t>
      </w:r>
    </w:p>
    <w:p>
      <w:pPr>
        <w:pStyle w:val="10"/>
        <w:numPr>
          <w:ilvl w:val="0"/>
          <w:numId w:val="9"/>
        </w:numPr>
        <w:spacing w:line="240" w:lineRule="auto"/>
        <w:jc w:val="both"/>
        <w:rPr>
          <w:rFonts w:ascii="Times New Roman" w:hAnsi="Times New Roman" w:cs="Times New Roman"/>
          <w:sz w:val="22"/>
          <w:szCs w:val="22"/>
          <w:lang w:val="en-US"/>
        </w:rPr>
      </w:pPr>
      <w:r>
        <w:rPr>
          <w:rFonts w:ascii="Times New Roman" w:hAnsi="Times New Roman" w:cs="Times New Roman"/>
          <w:sz w:val="22"/>
          <w:szCs w:val="22"/>
        </w:rPr>
        <w:t xml:space="preserve">Melakukan uji statistik (uji t) untuk mengetahui signifikansi TVA sebelum dan sesudah peristiwa,(pada tingkat signifikansi α = 0.05) </w:t>
      </w:r>
    </w:p>
    <w:p>
      <w:pPr>
        <w:spacing w:line="24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3.6.  Pengujian Hipotesis</w:t>
      </w:r>
    </w:p>
    <w:p>
      <w:pPr>
        <w:spacing w:line="24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3.6.1 Uji Paired Sample t-Test (Uji Sampel Berpasangan)</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Menurut Ghozali (2018) </w:t>
      </w:r>
      <w:r>
        <w:rPr>
          <w:rFonts w:ascii="Times New Roman" w:hAnsi="Times New Roman" w:cs="Times New Roman"/>
          <w:i/>
          <w:sz w:val="22"/>
          <w:szCs w:val="22"/>
          <w:lang w:val="en-US"/>
        </w:rPr>
        <w:t>Paired Sample t-Test</w:t>
      </w:r>
      <w:r>
        <w:rPr>
          <w:rFonts w:ascii="Times New Roman" w:hAnsi="Times New Roman" w:cs="Times New Roman"/>
          <w:sz w:val="22"/>
          <w:szCs w:val="22"/>
          <w:lang w:val="en-US"/>
        </w:rPr>
        <w:t xml:space="preserve"> merupakan uji beda ratarata dua sampel berpasangan yang merupakan subjek sama namun mengalami perlakuan yang berbeda. </w:t>
      </w:r>
      <w:r>
        <w:rPr>
          <w:rFonts w:ascii="Times New Roman" w:hAnsi="Times New Roman" w:cs="Times New Roman"/>
          <w:i/>
          <w:sz w:val="22"/>
          <w:szCs w:val="22"/>
          <w:lang w:val="en-US"/>
        </w:rPr>
        <w:t>Uji Paired Sample t-Test</w:t>
      </w:r>
      <w:r>
        <w:rPr>
          <w:rFonts w:ascii="Times New Roman" w:hAnsi="Times New Roman" w:cs="Times New Roman"/>
          <w:sz w:val="22"/>
          <w:szCs w:val="22"/>
          <w:lang w:val="en-US"/>
        </w:rPr>
        <w:t xml:space="preserve"> dilakukan dengan cara membandingkan perbedaan antara dua nilai rata-rata dengan standar error dari perbedaan rata-rata dua sampel. Jadi tujuan dari uji beda ini adalah membandingkan rata-rata dua grup yang tidak berhubungan satu dengan yang lain. </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Penelitian ini menggunakan </w:t>
      </w:r>
      <w:r>
        <w:rPr>
          <w:rFonts w:ascii="Times New Roman" w:hAnsi="Times New Roman" w:cs="Times New Roman"/>
          <w:i/>
          <w:sz w:val="22"/>
          <w:szCs w:val="22"/>
          <w:lang w:val="en-US"/>
        </w:rPr>
        <w:t>Paired Sample t-Test</w:t>
      </w:r>
      <w:r>
        <w:rPr>
          <w:rFonts w:ascii="Times New Roman" w:hAnsi="Times New Roman" w:cs="Times New Roman"/>
          <w:sz w:val="22"/>
          <w:szCs w:val="22"/>
          <w:lang w:val="en-US"/>
        </w:rPr>
        <w:t xml:space="preserve"> untuk menguji apakah ada perbedaan </w:t>
      </w:r>
      <w:r>
        <w:rPr>
          <w:rFonts w:ascii="Times New Roman" w:hAnsi="Times New Roman" w:cs="Times New Roman"/>
          <w:i/>
          <w:sz w:val="22"/>
          <w:szCs w:val="22"/>
          <w:lang w:val="en-US"/>
        </w:rPr>
        <w:t>average abnormal return dan average trading volume activity</w:t>
      </w:r>
      <w:r>
        <w:rPr>
          <w:rFonts w:ascii="Times New Roman" w:hAnsi="Times New Roman" w:cs="Times New Roman"/>
          <w:sz w:val="22"/>
          <w:szCs w:val="22"/>
          <w:lang w:val="en-US"/>
        </w:rPr>
        <w:t xml:space="preserve"> sebelum dan sesudah Pengumuman Penetapan Pasangan Calon Presiden RI  2024-2029. Penelitian ini menggunakan tingkat signifikansi </w:t>
      </w:r>
      <w:r>
        <w:rPr>
          <w:rFonts w:hint="cs" w:ascii="Times New Roman" w:hAnsi="Times New Roman" w:cs="Times New Roman"/>
          <w:sz w:val="22"/>
          <w:szCs w:val="22"/>
          <w:lang w:val="en-US"/>
        </w:rPr>
        <w:t>α</w:t>
      </w:r>
      <w:r>
        <w:rPr>
          <w:rFonts w:ascii="Times New Roman" w:hAnsi="Times New Roman" w:cs="Times New Roman"/>
          <w:sz w:val="22"/>
          <w:szCs w:val="22"/>
          <w:lang w:val="en-US"/>
        </w:rPr>
        <w:t xml:space="preserve"> = 5% dengan kriteria pengujian sebagai berikut:</w:t>
      </w:r>
    </w:p>
    <w:p>
      <w:pPr>
        <w:pStyle w:val="10"/>
        <w:numPr>
          <w:ilvl w:val="0"/>
          <w:numId w:val="10"/>
        </w:numPr>
        <w:spacing w:line="240" w:lineRule="auto"/>
        <w:ind w:left="993" w:hanging="284"/>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Hipotesis diterima apabila nilai signifikansi &lt; 0,05 (5%), artinya terdapat perbedaan </w:t>
      </w:r>
      <w:r>
        <w:rPr>
          <w:rFonts w:ascii="Times New Roman" w:hAnsi="Times New Roman" w:cs="Times New Roman"/>
          <w:i/>
          <w:sz w:val="22"/>
          <w:szCs w:val="22"/>
          <w:lang w:val="en-US"/>
        </w:rPr>
        <w:t xml:space="preserve">average abnormal return </w:t>
      </w:r>
      <w:r>
        <w:rPr>
          <w:rFonts w:ascii="Times New Roman" w:hAnsi="Times New Roman" w:cs="Times New Roman"/>
          <w:sz w:val="22"/>
          <w:szCs w:val="22"/>
          <w:lang w:val="en-US"/>
        </w:rPr>
        <w:t>dan</w:t>
      </w:r>
      <w:r>
        <w:rPr>
          <w:rFonts w:ascii="Times New Roman" w:hAnsi="Times New Roman" w:cs="Times New Roman"/>
          <w:i/>
          <w:sz w:val="22"/>
          <w:szCs w:val="22"/>
          <w:lang w:val="en-US"/>
        </w:rPr>
        <w:t xml:space="preserve"> average trading volume activity</w:t>
      </w:r>
      <w:r>
        <w:rPr>
          <w:rFonts w:ascii="Times New Roman" w:hAnsi="Times New Roman" w:cs="Times New Roman"/>
          <w:sz w:val="22"/>
          <w:szCs w:val="22"/>
          <w:lang w:val="en-US"/>
        </w:rPr>
        <w:t xml:space="preserve"> sebelum dan sesudah peristiwa.</w:t>
      </w:r>
    </w:p>
    <w:p>
      <w:pPr>
        <w:pStyle w:val="10"/>
        <w:numPr>
          <w:ilvl w:val="0"/>
          <w:numId w:val="10"/>
        </w:numPr>
        <w:spacing w:line="240" w:lineRule="auto"/>
        <w:ind w:left="993" w:hanging="284"/>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Hipotesis ditolak apabila nilai signifikansi &gt; 0,05 (5%), artinya tidak terdapat perbedaan </w:t>
      </w:r>
      <w:r>
        <w:rPr>
          <w:rFonts w:ascii="Times New Roman" w:hAnsi="Times New Roman" w:cs="Times New Roman"/>
          <w:i/>
          <w:sz w:val="22"/>
          <w:szCs w:val="22"/>
          <w:lang w:val="en-US"/>
        </w:rPr>
        <w:t xml:space="preserve">average abnormal return </w:t>
      </w:r>
      <w:r>
        <w:rPr>
          <w:rFonts w:ascii="Times New Roman" w:hAnsi="Times New Roman" w:cs="Times New Roman"/>
          <w:sz w:val="22"/>
          <w:szCs w:val="22"/>
          <w:lang w:val="en-US"/>
        </w:rPr>
        <w:t>dan</w:t>
      </w:r>
      <w:r>
        <w:rPr>
          <w:rFonts w:ascii="Times New Roman" w:hAnsi="Times New Roman" w:cs="Times New Roman"/>
          <w:i/>
          <w:sz w:val="22"/>
          <w:szCs w:val="22"/>
          <w:lang w:val="en-US"/>
        </w:rPr>
        <w:t xml:space="preserve"> average trading volume activity</w:t>
      </w:r>
      <w:r>
        <w:rPr>
          <w:rFonts w:ascii="Times New Roman" w:hAnsi="Times New Roman" w:cs="Times New Roman"/>
          <w:sz w:val="22"/>
          <w:szCs w:val="22"/>
          <w:lang w:val="en-US"/>
        </w:rPr>
        <w:t xml:space="preserve"> sebelum dan sesudah peristiwa.</w:t>
      </w:r>
    </w:p>
    <w:p>
      <w:pPr>
        <w:spacing w:line="24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3.6.2 Uji Wilcoxon Signed Rank Test</w:t>
      </w:r>
    </w:p>
    <w:p>
      <w:pPr>
        <w:spacing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Wilcoxon Signed Rank Test merupakan uji non parametik yang digunakan untuk menganalisis data berpasangan karena adanya dua perlakuan berbeda (Pramana, 2012). Wilcoxon signed rank test digunakan apabila data tidak berdistribusi normal. Dasar pengambilan keputusan untuk menerima atau menolak H0 pada uji </w:t>
      </w:r>
      <w:r>
        <w:rPr>
          <w:rFonts w:ascii="Times New Roman" w:hAnsi="Times New Roman" w:cs="Times New Roman"/>
          <w:i/>
          <w:sz w:val="22"/>
          <w:szCs w:val="22"/>
          <w:lang w:val="en-US"/>
        </w:rPr>
        <w:t>Wilcoxon signed rank test</w:t>
      </w:r>
      <w:r>
        <w:rPr>
          <w:rFonts w:ascii="Times New Roman" w:hAnsi="Times New Roman" w:cs="Times New Roman"/>
          <w:sz w:val="22"/>
          <w:szCs w:val="22"/>
          <w:lang w:val="en-US"/>
        </w:rPr>
        <w:t xml:space="preserve"> adalah sebagai berikut:</w:t>
      </w:r>
    </w:p>
    <w:p>
      <w:pPr>
        <w:pStyle w:val="10"/>
        <w:numPr>
          <w:ilvl w:val="0"/>
          <w:numId w:val="11"/>
        </w:numPr>
        <w:spacing w:line="240" w:lineRule="auto"/>
        <w:ind w:left="993" w:hanging="284"/>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Hipotesis diterima apabila nilai probabilitas (Asymp.Sig) &lt; 0,05 artinya terdapat perbedaan </w:t>
      </w:r>
      <w:r>
        <w:rPr>
          <w:rFonts w:ascii="Times New Roman" w:hAnsi="Times New Roman" w:cs="Times New Roman"/>
          <w:i/>
          <w:sz w:val="22"/>
          <w:szCs w:val="22"/>
          <w:lang w:val="en-US"/>
        </w:rPr>
        <w:t xml:space="preserve">average abnormal return </w:t>
      </w:r>
      <w:r>
        <w:rPr>
          <w:rFonts w:ascii="Times New Roman" w:hAnsi="Times New Roman" w:cs="Times New Roman"/>
          <w:sz w:val="22"/>
          <w:szCs w:val="22"/>
          <w:lang w:val="en-US"/>
        </w:rPr>
        <w:t>dan</w:t>
      </w:r>
      <w:r>
        <w:rPr>
          <w:rFonts w:ascii="Times New Roman" w:hAnsi="Times New Roman" w:cs="Times New Roman"/>
          <w:i/>
          <w:sz w:val="22"/>
          <w:szCs w:val="22"/>
          <w:lang w:val="en-US"/>
        </w:rPr>
        <w:t xml:space="preserve"> average trading volume activity</w:t>
      </w:r>
      <w:r>
        <w:rPr>
          <w:rFonts w:ascii="Times New Roman" w:hAnsi="Times New Roman" w:cs="Times New Roman"/>
          <w:sz w:val="22"/>
          <w:szCs w:val="22"/>
          <w:lang w:val="en-US"/>
        </w:rPr>
        <w:t xml:space="preserve"> sebelum dan sesudah peristiwa.</w:t>
      </w:r>
    </w:p>
    <w:p>
      <w:pPr>
        <w:pStyle w:val="10"/>
        <w:numPr>
          <w:ilvl w:val="0"/>
          <w:numId w:val="11"/>
        </w:numPr>
        <w:spacing w:line="240" w:lineRule="auto"/>
        <w:ind w:left="993" w:hanging="284"/>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Hipotesis ditolak apabila nilai probabilitas (Asymp.Sig) &gt; 0,05 artinya tidak terdapat perbedaan </w:t>
      </w:r>
      <w:r>
        <w:rPr>
          <w:rFonts w:ascii="Times New Roman" w:hAnsi="Times New Roman" w:cs="Times New Roman"/>
          <w:i/>
          <w:sz w:val="22"/>
          <w:szCs w:val="22"/>
          <w:lang w:val="en-US"/>
        </w:rPr>
        <w:t xml:space="preserve">average abnormal return </w:t>
      </w:r>
      <w:r>
        <w:rPr>
          <w:rFonts w:ascii="Times New Roman" w:hAnsi="Times New Roman" w:cs="Times New Roman"/>
          <w:sz w:val="22"/>
          <w:szCs w:val="22"/>
          <w:lang w:val="en-US"/>
        </w:rPr>
        <w:t>dan</w:t>
      </w:r>
      <w:r>
        <w:rPr>
          <w:rFonts w:ascii="Times New Roman" w:hAnsi="Times New Roman" w:cs="Times New Roman"/>
          <w:i/>
          <w:sz w:val="22"/>
          <w:szCs w:val="22"/>
          <w:lang w:val="en-US"/>
        </w:rPr>
        <w:t xml:space="preserve"> average trading volume activity</w:t>
      </w:r>
      <w:r>
        <w:rPr>
          <w:rFonts w:ascii="Times New Roman" w:hAnsi="Times New Roman" w:cs="Times New Roman"/>
          <w:sz w:val="22"/>
          <w:szCs w:val="22"/>
          <w:lang w:val="en-US"/>
        </w:rPr>
        <w:t xml:space="preserve"> sebelum dan sesudah peristiwa</w:t>
      </w:r>
    </w:p>
    <w:p>
      <w:pPr>
        <w:numPr>
          <w:ilvl w:val="0"/>
          <w:numId w:val="0"/>
        </w:numPr>
        <w:spacing w:line="240" w:lineRule="auto"/>
        <w:ind w:left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4.    HASIL DAN PEMBAHASAN</w:t>
      </w:r>
    </w:p>
    <w:p>
      <w:pPr>
        <w:spacing w:line="24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4.1. Analisis Data</w:t>
      </w:r>
    </w:p>
    <w:p>
      <w:pPr>
        <w:spacing w:line="240" w:lineRule="auto"/>
        <w:ind w:firstLine="90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Data penelitian ini berasal dari emiten LQ45 yang listing di Bursa Efek Indonesia tahun 2023. Dengan periode waktu penelitian sesuai dengan event period yang telah ditentukan yaitu 7 hari sebelum pengumuman Calon Presiden yaitu tangal 13/11/2023 dan 7 hari setelah even date tersebut. Sehingga periode pengamatan adalah dari tanggal 02/11/2023 s/d 22/11/2023. Data diperoleh dari indeks saham Emiten LQ45 dan indeks LQ45. Variabel yang diteliti adalah  </w:t>
      </w:r>
      <w:r>
        <w:rPr>
          <w:rFonts w:ascii="Times New Roman" w:hAnsi="Times New Roman" w:cs="Times New Roman"/>
          <w:sz w:val="22"/>
          <w:szCs w:val="22"/>
        </w:rPr>
        <w:t>Avarage Abnormal Return Sebelum dan sesudah peristiwa</w:t>
      </w:r>
      <w:r>
        <w:rPr>
          <w:rFonts w:ascii="Times New Roman" w:hAnsi="Times New Roman" w:cs="Times New Roman"/>
          <w:sz w:val="22"/>
          <w:szCs w:val="22"/>
          <w:lang w:val="en-US"/>
        </w:rPr>
        <w:t xml:space="preserve"> (X1), </w:t>
      </w:r>
      <w:r>
        <w:rPr>
          <w:rFonts w:ascii="Times New Roman" w:hAnsi="Times New Roman" w:cs="Times New Roman"/>
          <w:i/>
          <w:sz w:val="22"/>
          <w:szCs w:val="22"/>
          <w:lang w:val="en-US"/>
        </w:rPr>
        <w:t>Avarage Volume Trading Activity</w:t>
      </w:r>
      <w:r>
        <w:rPr>
          <w:rFonts w:ascii="Times New Roman" w:hAnsi="Times New Roman" w:cs="Times New Roman"/>
          <w:sz w:val="22"/>
          <w:szCs w:val="22"/>
          <w:lang w:val="en-US"/>
        </w:rPr>
        <w:t xml:space="preserve"> </w:t>
      </w:r>
      <w:r>
        <w:rPr>
          <w:rFonts w:ascii="Times New Roman" w:hAnsi="Times New Roman" w:cs="Times New Roman"/>
          <w:sz w:val="22"/>
          <w:szCs w:val="22"/>
        </w:rPr>
        <w:t>Sebelum dan sesudah peristiwa</w:t>
      </w:r>
      <w:r>
        <w:rPr>
          <w:rFonts w:ascii="Times New Roman" w:hAnsi="Times New Roman" w:cs="Times New Roman"/>
          <w:sz w:val="22"/>
          <w:szCs w:val="22"/>
          <w:lang w:val="en-US"/>
        </w:rPr>
        <w:t xml:space="preserve"> (X2) dan  </w:t>
      </w:r>
      <w:r>
        <w:rPr>
          <w:rFonts w:ascii="Times New Roman" w:hAnsi="Times New Roman" w:cs="Times New Roman"/>
          <w:sz w:val="22"/>
          <w:szCs w:val="22"/>
        </w:rPr>
        <w:t>Pengumuman Penetapan Pasangan  Calon Presiden RI 2024</w:t>
      </w:r>
      <w:r>
        <w:rPr>
          <w:rFonts w:ascii="Times New Roman" w:hAnsi="Times New Roman" w:cs="Times New Roman"/>
          <w:sz w:val="22"/>
          <w:szCs w:val="22"/>
          <w:lang w:val="en-US"/>
        </w:rPr>
        <w:t xml:space="preserve"> (Y). </w:t>
      </w:r>
    </w:p>
    <w:p>
      <w:pPr>
        <w:numPr>
          <w:ilvl w:val="0"/>
          <w:numId w:val="12"/>
        </w:numPr>
        <w:spacing w:line="24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 xml:space="preserve">  Avarage Abnormal Return (AR)</w:t>
      </w:r>
    </w:p>
    <w:p>
      <w:pPr>
        <w:spacing w:line="240" w:lineRule="auto"/>
        <w:ind w:firstLine="900"/>
        <w:jc w:val="both"/>
        <w:rPr>
          <w:rFonts w:ascii="Times New Roman" w:hAnsi="Times New Roman" w:eastAsia="Calibri" w:cs="Times New Roman"/>
          <w:i/>
          <w:sz w:val="22"/>
          <w:szCs w:val="22"/>
          <w:lang w:val="zh-CN"/>
        </w:rPr>
      </w:pPr>
      <w:r>
        <w:rPr>
          <w:rFonts w:ascii="Times New Roman" w:hAnsi="Times New Roman" w:eastAsia="Calibri" w:cs="Times New Roman"/>
          <w:sz w:val="22"/>
          <w:szCs w:val="22"/>
          <w:lang w:val="zh-CN"/>
        </w:rPr>
        <w:t xml:space="preserve">Dari </w:t>
      </w:r>
      <w:r>
        <w:rPr>
          <w:rFonts w:hint="default" w:ascii="Times New Roman" w:hAnsi="Times New Roman" w:eastAsia="Calibri" w:cs="Times New Roman"/>
          <w:sz w:val="22"/>
          <w:szCs w:val="22"/>
          <w:lang w:val="en-US"/>
        </w:rPr>
        <w:t xml:space="preserve">perhitungan </w:t>
      </w:r>
      <w:r>
        <w:rPr>
          <w:rFonts w:hint="default" w:ascii="Times New Roman" w:hAnsi="Times New Roman" w:eastAsia="Calibri" w:cs="Times New Roman"/>
          <w:i/>
          <w:iCs/>
          <w:sz w:val="22"/>
          <w:szCs w:val="22"/>
          <w:lang w:val="en-US"/>
        </w:rPr>
        <w:t>Avarage abnormal Return</w:t>
      </w:r>
      <w:r>
        <w:rPr>
          <w:rFonts w:hint="default" w:ascii="Times New Roman" w:hAnsi="Times New Roman" w:eastAsia="Calibri" w:cs="Times New Roman"/>
          <w:sz w:val="22"/>
          <w:szCs w:val="22"/>
          <w:lang w:val="en-US"/>
        </w:rPr>
        <w:t xml:space="preserve"> </w:t>
      </w:r>
      <w:r>
        <w:rPr>
          <w:rFonts w:ascii="Times New Roman" w:hAnsi="Times New Roman" w:eastAsia="Calibri" w:cs="Times New Roman"/>
          <w:sz w:val="22"/>
          <w:szCs w:val="22"/>
          <w:lang w:val="zh-CN"/>
        </w:rPr>
        <w:t xml:space="preserve"> dapat dilihat bahwa sebelum pengumuman calon Presiden RI 2024, sekitar 40% atau 18 saham emiten LQ45 dapat mencapai </w:t>
      </w:r>
      <w:r>
        <w:rPr>
          <w:rFonts w:ascii="Times New Roman" w:hAnsi="Times New Roman" w:eastAsia="Calibri" w:cs="Times New Roman"/>
          <w:i/>
          <w:sz w:val="22"/>
          <w:szCs w:val="22"/>
          <w:lang w:val="zh-CN"/>
        </w:rPr>
        <w:t>Abnormal</w:t>
      </w:r>
      <w:r>
        <w:rPr>
          <w:rFonts w:ascii="Times New Roman" w:hAnsi="Times New Roman" w:eastAsia="Calibri" w:cs="Times New Roman"/>
          <w:sz w:val="22"/>
          <w:szCs w:val="22"/>
          <w:lang w:val="zh-CN"/>
        </w:rPr>
        <w:t xml:space="preserve"> </w:t>
      </w:r>
      <w:r>
        <w:rPr>
          <w:rFonts w:ascii="Times New Roman" w:hAnsi="Times New Roman" w:eastAsia="Calibri" w:cs="Times New Roman"/>
          <w:i/>
          <w:sz w:val="22"/>
          <w:szCs w:val="22"/>
          <w:lang w:val="zh-CN"/>
        </w:rPr>
        <w:t>Return</w:t>
      </w:r>
      <w:r>
        <w:rPr>
          <w:rFonts w:ascii="Times New Roman" w:hAnsi="Times New Roman" w:eastAsia="Calibri" w:cs="Times New Roman"/>
          <w:sz w:val="22"/>
          <w:szCs w:val="22"/>
          <w:lang w:val="zh-CN"/>
        </w:rPr>
        <w:t xml:space="preserve">, dan 60% atau sekitar 27 saham emiten LQ45 tidak dapat mencapai </w:t>
      </w:r>
      <w:r>
        <w:rPr>
          <w:rFonts w:ascii="Times New Roman" w:hAnsi="Times New Roman" w:eastAsia="Calibri" w:cs="Times New Roman"/>
          <w:i/>
          <w:sz w:val="22"/>
          <w:szCs w:val="22"/>
          <w:lang w:val="zh-CN"/>
        </w:rPr>
        <w:t>Abnormal Return.</w:t>
      </w:r>
      <w:r>
        <w:rPr>
          <w:rFonts w:ascii="Times New Roman" w:hAnsi="Times New Roman" w:eastAsia="Calibri" w:cs="Times New Roman"/>
          <w:sz w:val="22"/>
          <w:szCs w:val="22"/>
          <w:lang w:val="zh-CN"/>
        </w:rPr>
        <w:t xml:space="preserve"> Hal ini memberi signal negatif bagi pasar modal Indonesia.  Dan Setelah pengumuman calon Presiden RI 2024 di tanggal 13/11/2023, rata-rata </w:t>
      </w:r>
      <w:r>
        <w:rPr>
          <w:rFonts w:ascii="Times New Roman" w:hAnsi="Times New Roman" w:eastAsia="Calibri" w:cs="Times New Roman"/>
          <w:i/>
          <w:sz w:val="22"/>
          <w:szCs w:val="22"/>
          <w:lang w:val="zh-CN"/>
        </w:rPr>
        <w:t>Abnormal Return</w:t>
      </w:r>
      <w:r>
        <w:rPr>
          <w:rFonts w:ascii="Times New Roman" w:hAnsi="Times New Roman" w:eastAsia="Calibri" w:cs="Times New Roman"/>
          <w:sz w:val="22"/>
          <w:szCs w:val="22"/>
          <w:lang w:val="zh-CN"/>
        </w:rPr>
        <w:t xml:space="preserve"> saham emiten LQ45 turun menjadi 35% atau hanya 16 emiten yang dapat mencapai </w:t>
      </w:r>
      <w:r>
        <w:rPr>
          <w:rFonts w:ascii="Times New Roman" w:hAnsi="Times New Roman" w:eastAsia="Calibri" w:cs="Times New Roman"/>
          <w:i/>
          <w:sz w:val="22"/>
          <w:szCs w:val="22"/>
          <w:lang w:val="zh-CN"/>
        </w:rPr>
        <w:t>Abnormal Return</w:t>
      </w:r>
      <w:r>
        <w:rPr>
          <w:rFonts w:ascii="Times New Roman" w:hAnsi="Times New Roman" w:eastAsia="Calibri" w:cs="Times New Roman"/>
          <w:sz w:val="22"/>
          <w:szCs w:val="22"/>
          <w:lang w:val="zh-CN"/>
        </w:rPr>
        <w:t xml:space="preserve">. Dan 65% atau 29 emiten yang tidak dapat mencapai </w:t>
      </w:r>
      <w:r>
        <w:rPr>
          <w:rFonts w:ascii="Times New Roman" w:hAnsi="Times New Roman" w:eastAsia="Calibri" w:cs="Times New Roman"/>
          <w:i/>
          <w:sz w:val="22"/>
          <w:szCs w:val="22"/>
          <w:lang w:val="zh-CN"/>
        </w:rPr>
        <w:t xml:space="preserve">Abnormal Return. </w:t>
      </w:r>
    </w:p>
    <w:p>
      <w:pPr>
        <w:spacing w:line="240" w:lineRule="auto"/>
        <w:ind w:firstLine="900"/>
        <w:jc w:val="both"/>
        <w:rPr>
          <w:rFonts w:ascii="Times New Roman" w:hAnsi="Times New Roman" w:eastAsia="Calibri" w:cs="Times New Roman"/>
          <w:sz w:val="22"/>
          <w:szCs w:val="22"/>
          <w:lang w:val="en-US"/>
        </w:rPr>
      </w:pPr>
      <w:r>
        <w:rPr>
          <w:rFonts w:ascii="Times New Roman" w:hAnsi="Times New Roman" w:eastAsia="Calibri" w:cs="Times New Roman"/>
          <w:sz w:val="22"/>
          <w:szCs w:val="22"/>
          <w:lang w:val="zh-CN"/>
        </w:rPr>
        <w:t xml:space="preserve">Hal ini menunjukkan bahwa pasar modal bereaksi </w:t>
      </w:r>
      <w:r>
        <w:rPr>
          <w:rFonts w:ascii="Times New Roman" w:hAnsi="Times New Roman" w:eastAsia="Calibri" w:cs="Times New Roman"/>
          <w:i/>
          <w:sz w:val="22"/>
          <w:szCs w:val="22"/>
          <w:lang w:val="zh-CN"/>
        </w:rPr>
        <w:t xml:space="preserve">negatif </w:t>
      </w:r>
      <w:r>
        <w:rPr>
          <w:rFonts w:ascii="Times New Roman" w:hAnsi="Times New Roman" w:eastAsia="Calibri" w:cs="Times New Roman"/>
          <w:sz w:val="22"/>
          <w:szCs w:val="22"/>
          <w:lang w:val="zh-CN"/>
        </w:rPr>
        <w:t xml:space="preserve">terhadap pengumuman pasangan calon Presiden RI 2024. </w:t>
      </w:r>
      <w:r>
        <w:rPr>
          <w:rFonts w:ascii="Times New Roman" w:hAnsi="Times New Roman" w:eastAsia="Calibri" w:cs="Times New Roman"/>
          <w:sz w:val="22"/>
          <w:szCs w:val="22"/>
          <w:lang w:val="en-US"/>
        </w:rPr>
        <w:t xml:space="preserve">Saham-saham emiten LQ45 yang dapat mencapai </w:t>
      </w:r>
      <w:r>
        <w:rPr>
          <w:rFonts w:ascii="Times New Roman" w:hAnsi="Times New Roman" w:eastAsia="Calibri" w:cs="Times New Roman"/>
          <w:i/>
          <w:sz w:val="22"/>
          <w:szCs w:val="22"/>
          <w:lang w:val="en-US"/>
        </w:rPr>
        <w:t>Abnormal Return</w:t>
      </w:r>
      <w:r>
        <w:rPr>
          <w:rFonts w:ascii="Times New Roman" w:hAnsi="Times New Roman" w:eastAsia="Calibri" w:cs="Times New Roman"/>
          <w:sz w:val="22"/>
          <w:szCs w:val="22"/>
          <w:lang w:val="en-US"/>
        </w:rPr>
        <w:t xml:space="preserve"> yang stabil sebelum dan sesudah tanggal pengumuman adalah 20% atau 9 emiten yaitu ADRO, ARTO, BBRI, EMTK, GOTO, MAPI, SMGR, SRTG dan TOWR.</w:t>
      </w:r>
    </w:p>
    <w:p>
      <w:pPr>
        <w:spacing w:line="240" w:lineRule="auto"/>
        <w:jc w:val="both"/>
        <w:rPr>
          <w:rFonts w:ascii="Times New Roman" w:hAnsi="Times New Roman" w:cs="Times New Roman"/>
          <w:sz w:val="22"/>
          <w:szCs w:val="22"/>
          <w:lang w:val="en-US"/>
        </w:rPr>
      </w:pPr>
      <w:r>
        <w:rPr>
          <w:rFonts w:ascii="Times New Roman" w:hAnsi="Times New Roman" w:cs="Times New Roman"/>
          <w:b/>
          <w:sz w:val="22"/>
          <w:szCs w:val="22"/>
          <w:lang w:val="en-US"/>
        </w:rPr>
        <w:t>B.  Avarage Trading Volume Activity (ATVA)</w:t>
      </w:r>
    </w:p>
    <w:p>
      <w:pPr>
        <w:spacing w:line="240" w:lineRule="auto"/>
        <w:ind w:firstLine="90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Dari </w:t>
      </w:r>
      <w:r>
        <w:rPr>
          <w:rFonts w:hint="default" w:ascii="Times New Roman" w:hAnsi="Times New Roman" w:cs="Times New Roman"/>
          <w:sz w:val="22"/>
          <w:szCs w:val="22"/>
          <w:lang w:val="en-US"/>
        </w:rPr>
        <w:t xml:space="preserve">perhitungan </w:t>
      </w:r>
      <w:r>
        <w:rPr>
          <w:rFonts w:ascii="Times New Roman" w:hAnsi="Times New Roman" w:cs="Times New Roman"/>
          <w:b w:val="0"/>
          <w:bCs/>
          <w:i/>
          <w:iCs/>
          <w:sz w:val="22"/>
          <w:szCs w:val="22"/>
          <w:lang w:val="en-US"/>
        </w:rPr>
        <w:t>Avarage Trading Volume Activity</w:t>
      </w:r>
      <w:r>
        <w:rPr>
          <w:rFonts w:hint="default" w:ascii="Times New Roman" w:hAnsi="Times New Roman" w:cs="Times New Roman"/>
          <w:b w:val="0"/>
          <w:bCs/>
          <w:i/>
          <w:iCs/>
          <w:sz w:val="22"/>
          <w:szCs w:val="22"/>
          <w:lang w:val="en-US"/>
        </w:rPr>
        <w:t xml:space="preserve"> </w:t>
      </w:r>
      <w:r>
        <w:rPr>
          <w:rFonts w:ascii="Times New Roman" w:hAnsi="Times New Roman" w:cs="Times New Roman"/>
          <w:sz w:val="22"/>
          <w:szCs w:val="22"/>
          <w:lang w:val="en-US"/>
        </w:rPr>
        <w:t xml:space="preserve">dapat dilihat bahwa reaksi pasar modal terhadap informasi melalui pergerakan aktivitas volume perdagangan sebelum pengumuman penetapan calon Presiden RI 2024 adalah bahwa rendah. Saham yang diperdagangkan dibandingkan dengan jumlah keseluruhan saham beredar di </w:t>
      </w:r>
      <w:r>
        <w:rPr>
          <w:rFonts w:ascii="Times New Roman" w:hAnsi="Times New Roman" w:cs="Times New Roman"/>
          <w:i/>
          <w:sz w:val="22"/>
          <w:szCs w:val="22"/>
          <w:lang w:val="en-US"/>
        </w:rPr>
        <w:t>event period</w:t>
      </w:r>
      <w:r>
        <w:rPr>
          <w:rFonts w:ascii="Times New Roman" w:hAnsi="Times New Roman" w:cs="Times New Roman"/>
          <w:sz w:val="22"/>
          <w:szCs w:val="22"/>
          <w:lang w:val="en-US"/>
        </w:rPr>
        <w:t xml:space="preserve"> tanggal 02/11/2023 s/d 11/11/2023 rata-rata adalah 48,88% atau 22 Saham Emiten LQ45 dan volume perdagangan setelah </w:t>
      </w:r>
      <w:r>
        <w:rPr>
          <w:rFonts w:ascii="Times New Roman" w:hAnsi="Times New Roman" w:cs="Times New Roman"/>
          <w:i/>
          <w:sz w:val="22"/>
          <w:szCs w:val="22"/>
          <w:lang w:val="en-US"/>
        </w:rPr>
        <w:t>even date</w:t>
      </w:r>
      <w:r>
        <w:rPr>
          <w:rFonts w:ascii="Times New Roman" w:hAnsi="Times New Roman" w:cs="Times New Roman"/>
          <w:sz w:val="22"/>
          <w:szCs w:val="22"/>
          <w:lang w:val="en-US"/>
        </w:rPr>
        <w:t xml:space="preserve"> tanggal 13/11/2023 adalah 35,55% atau 16 saham emiten LQ45. </w:t>
      </w:r>
    </w:p>
    <w:p>
      <w:pPr>
        <w:spacing w:line="240" w:lineRule="auto"/>
        <w:ind w:firstLine="900"/>
        <w:jc w:val="both"/>
        <w:rPr>
          <w:rFonts w:ascii="Times New Roman" w:hAnsi="Times New Roman" w:cs="Times New Roman"/>
          <w:sz w:val="22"/>
          <w:szCs w:val="22"/>
          <w:lang w:val="en-US"/>
        </w:rPr>
      </w:pPr>
      <w:r>
        <w:rPr>
          <w:rFonts w:ascii="Times New Roman" w:hAnsi="Times New Roman" w:cs="Times New Roman"/>
          <w:sz w:val="22"/>
          <w:szCs w:val="22"/>
          <w:lang w:val="en-US"/>
        </w:rPr>
        <w:t>Rendahnya volume perdagangan setelah pengumuman penetapan Calon Presiden RI 2024 menunjukan bahwa volume perdagangan saham-saham emiten LQ 45 mengalami penurunan yang cukup signifikan. Investor pasar modal memberikan reaksi negatif terhadap informasi-informasi politik saat itu, dengan cara menahan diri dalam membeli saham-saham LQ45. Perusahaan-perusahaan yang memiliki Volume perdagangan yang stabil sebelum dan setelah tanggal pengumuman adalah 17% atau  8 perusahaan yaitu; ADRO, ARTO, BBRI, EMTK. MAPI, SMGR, SRTG dan TOWR</w:t>
      </w:r>
    </w:p>
    <w:p>
      <w:pPr>
        <w:spacing w:line="24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C.  Statistik Deskriptif</w:t>
      </w:r>
    </w:p>
    <w:p>
      <w:pPr>
        <w:spacing w:line="240" w:lineRule="auto"/>
        <w:ind w:firstLine="900"/>
        <w:jc w:val="both"/>
        <w:rPr>
          <w:rFonts w:ascii="Times New Roman" w:hAnsi="Times New Roman" w:cs="Times New Roman"/>
          <w:sz w:val="22"/>
          <w:szCs w:val="22"/>
          <w:lang w:val="en-US"/>
        </w:rPr>
      </w:pPr>
      <w:r>
        <w:rPr>
          <w:rFonts w:ascii="Times New Roman" w:hAnsi="Times New Roman" w:cs="Times New Roman"/>
          <w:sz w:val="22"/>
          <w:szCs w:val="22"/>
          <w:lang w:val="en-US"/>
        </w:rPr>
        <w:t>Analisis statistik deskriptif dilakukan terhadap variabel-variabel yang digunakan dalam penelitian ini. Di dalam statistic deskriptif terdapat nilai minimum, nilai maksimum, mean (rata-rata), serta standar deviasi. Apabila dilihat menggunakan pengolahan data statistik deskriptif akan terlihat sebagai berikut:</w:t>
      </w:r>
    </w:p>
    <w:p>
      <w:pPr>
        <w:pStyle w:val="10"/>
        <w:numPr>
          <w:ilvl w:val="3"/>
          <w:numId w:val="3"/>
        </w:numPr>
        <w:spacing w:line="240" w:lineRule="auto"/>
        <w:ind w:left="0" w:firstLine="0"/>
        <w:jc w:val="both"/>
        <w:rPr>
          <w:rFonts w:ascii="Times New Roman" w:hAnsi="Times New Roman" w:cs="Times New Roman"/>
          <w:b/>
          <w:sz w:val="22"/>
          <w:szCs w:val="22"/>
          <w:lang w:val="en-US"/>
        </w:rPr>
      </w:pPr>
      <w:r>
        <w:rPr>
          <w:rFonts w:ascii="Times New Roman" w:hAnsi="Times New Roman" w:cs="Times New Roman"/>
          <w:b/>
          <w:sz w:val="22"/>
          <w:szCs w:val="22"/>
          <w:lang w:val="en-US"/>
        </w:rPr>
        <w:t>Hasil Uji Deskriptif Data Avarage Abnormal Return( AAR)</w:t>
      </w:r>
    </w:p>
    <w:p>
      <w:pPr>
        <w:spacing w:line="240" w:lineRule="auto"/>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Tabel 4.3.</w:t>
      </w:r>
    </w:p>
    <w:p>
      <w:pPr>
        <w:spacing w:line="240" w:lineRule="auto"/>
        <w:jc w:val="center"/>
        <w:rPr>
          <w:rFonts w:ascii="Times New Roman" w:hAnsi="Times New Roman" w:eastAsia="Calibri" w:cs="Times New Roman"/>
          <w:sz w:val="24"/>
          <w:szCs w:val="24"/>
          <w:lang w:val="en-GB"/>
        </w:rPr>
      </w:pPr>
      <w:r>
        <w:rPr>
          <w:rFonts w:ascii="Times New Roman" w:hAnsi="Times New Roman" w:eastAsia="Calibri" w:cs="Times New Roman"/>
          <w:b/>
          <w:sz w:val="22"/>
          <w:szCs w:val="22"/>
          <w:lang w:val="zh-CN"/>
        </w:rPr>
        <w:t>Deskriptif Data AAR</w:t>
      </w:r>
    </w:p>
    <w:tbl>
      <w:tblPr>
        <w:tblStyle w:val="3"/>
        <w:tblW w:w="790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6"/>
        <w:gridCol w:w="1029"/>
        <w:gridCol w:w="1153"/>
        <w:gridCol w:w="1199"/>
        <w:gridCol w:w="1369"/>
        <w:gridCol w:w="14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897"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Arial" w:hAnsi="Arial" w:eastAsia="Calibri" w:cs="Arial"/>
                <w:color w:val="010205"/>
                <w:lang w:val="en-GB"/>
              </w:rPr>
            </w:pPr>
            <w:r>
              <w:rPr>
                <w:rFonts w:ascii="Arial" w:hAnsi="Arial" w:eastAsia="Calibri" w:cs="Arial"/>
                <w:b/>
                <w:bCs/>
                <w:color w:val="010205"/>
                <w:lang w:val="en-GB"/>
              </w:rPr>
              <w:t>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6" w:type="dxa"/>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1029"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N</w:t>
            </w:r>
          </w:p>
        </w:tc>
        <w:tc>
          <w:tcPr>
            <w:tcW w:w="115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Minimum</w:t>
            </w:r>
          </w:p>
        </w:tc>
        <w:tc>
          <w:tcPr>
            <w:tcW w:w="119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Maximum</w:t>
            </w:r>
          </w:p>
        </w:tc>
        <w:tc>
          <w:tcPr>
            <w:tcW w:w="136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Mean</w:t>
            </w:r>
          </w:p>
        </w:tc>
        <w:tc>
          <w:tcPr>
            <w:tcW w:w="1444"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Std. 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6"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AARSebelum</w:t>
            </w:r>
          </w:p>
        </w:tc>
        <w:tc>
          <w:tcPr>
            <w:tcW w:w="1029"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c>
          <w:tcPr>
            <w:tcW w:w="115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-.5439444</w:t>
            </w:r>
          </w:p>
        </w:tc>
        <w:tc>
          <w:tcPr>
            <w:tcW w:w="119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2.7727716</w:t>
            </w:r>
          </w:p>
        </w:tc>
        <w:tc>
          <w:tcPr>
            <w:tcW w:w="136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.101154660</w:t>
            </w:r>
          </w:p>
        </w:tc>
        <w:tc>
          <w:tcPr>
            <w:tcW w:w="1444"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.5497078309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6"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AARSesudah</w:t>
            </w:r>
          </w:p>
        </w:tc>
        <w:tc>
          <w:tcPr>
            <w:tcW w:w="1029"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c>
          <w:tcPr>
            <w:tcW w:w="115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-.6032185</w:t>
            </w:r>
          </w:p>
        </w:tc>
        <w:tc>
          <w:tcPr>
            <w:tcW w:w="119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.0223658</w:t>
            </w:r>
          </w:p>
        </w:tc>
        <w:tc>
          <w:tcPr>
            <w:tcW w:w="136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-.014117758</w:t>
            </w:r>
          </w:p>
        </w:tc>
        <w:tc>
          <w:tcPr>
            <w:tcW w:w="144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.0900628887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6"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Valid N (listwise)</w:t>
            </w:r>
          </w:p>
        </w:tc>
        <w:tc>
          <w:tcPr>
            <w:tcW w:w="1029"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c>
          <w:tcPr>
            <w:tcW w:w="1152"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1198"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1368"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1444" w:type="dxa"/>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GB"/>
              </w:rPr>
            </w:pPr>
          </w:p>
        </w:tc>
      </w:tr>
    </w:tbl>
    <w:p>
      <w:pPr>
        <w:jc w:val="both"/>
        <w:rPr>
          <w:rFonts w:ascii="Times New Roman" w:hAnsi="Times New Roman" w:eastAsia="Calibri" w:cs="Times New Roman"/>
          <w:sz w:val="24"/>
          <w:szCs w:val="24"/>
          <w:lang w:val="zh-CN"/>
        </w:rPr>
      </w:pPr>
    </w:p>
    <w:p>
      <w:pPr>
        <w:spacing w:line="240" w:lineRule="auto"/>
        <w:ind w:firstLine="900"/>
        <w:jc w:val="both"/>
        <w:rPr>
          <w:rFonts w:ascii="Times New Roman" w:hAnsi="Times New Roman" w:eastAsia="Calibri" w:cs="Times New Roman"/>
          <w:sz w:val="22"/>
          <w:szCs w:val="22"/>
          <w:lang w:val="zh-CN"/>
        </w:rPr>
      </w:pPr>
      <w:r>
        <w:rPr>
          <w:rFonts w:ascii="Times New Roman" w:hAnsi="Times New Roman" w:eastAsia="Calibri" w:cs="Times New Roman"/>
          <w:sz w:val="22"/>
          <w:szCs w:val="22"/>
          <w:lang w:val="zh-CN"/>
        </w:rPr>
        <w:t>Lama pengamatan yang dilakukan yaitu sebelum maupun sesudah pengumuman Penetapan Calon Presiden RI 2024 masing-masing 7 hari. Penelitian ini mengamati dan menganalisis saham emiten LQ45 yang berjumlah 45 perusahaan yang  terdaftar dalam Bursa Efek Indonesia. Berdasarkan tabel di atas, dapat dijelaskan hasil mengenai analisis deskriptif sebagai berikut;</w:t>
      </w:r>
    </w:p>
    <w:p>
      <w:pPr>
        <w:spacing w:line="240" w:lineRule="auto"/>
        <w:jc w:val="both"/>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a. Abnormal Return sebelum Pengumuman Penetapan Calon Presiden RI 2023</w:t>
      </w:r>
    </w:p>
    <w:p>
      <w:pPr>
        <w:spacing w:line="240" w:lineRule="auto"/>
        <w:ind w:firstLine="720"/>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Pada tabel 4.3 di atas, variable </w:t>
      </w:r>
      <w:r>
        <w:rPr>
          <w:rFonts w:ascii="Times New Roman" w:hAnsi="Times New Roman" w:eastAsia="Calibri" w:cs="Times New Roman"/>
          <w:i/>
          <w:sz w:val="24"/>
          <w:szCs w:val="24"/>
          <w:lang w:val="zh-CN"/>
        </w:rPr>
        <w:t>Avarage Abnormal Return</w:t>
      </w:r>
      <w:r>
        <w:rPr>
          <w:rFonts w:ascii="Times New Roman" w:hAnsi="Times New Roman" w:eastAsia="Calibri" w:cs="Times New Roman"/>
          <w:sz w:val="24"/>
          <w:szCs w:val="24"/>
          <w:lang w:val="zh-CN"/>
        </w:rPr>
        <w:t xml:space="preserve"> mempunyai mean </w:t>
      </w:r>
      <w:r>
        <w:rPr>
          <w:rFonts w:ascii="Times New Roman" w:hAnsi="Times New Roman" w:eastAsia="Calibri" w:cs="Times New Roman"/>
          <w:sz w:val="24"/>
          <w:szCs w:val="24"/>
          <w:lang w:val="en-GB"/>
        </w:rPr>
        <w:t xml:space="preserve">.101154660 </w:t>
      </w:r>
      <w:r>
        <w:rPr>
          <w:rFonts w:ascii="Times New Roman" w:hAnsi="Times New Roman" w:eastAsia="Calibri" w:cs="Times New Roman"/>
          <w:sz w:val="24"/>
          <w:szCs w:val="24"/>
          <w:lang w:val="zh-CN"/>
        </w:rPr>
        <w:t xml:space="preserve">dan standar deviasi sebesar </w:t>
      </w:r>
      <w:r>
        <w:rPr>
          <w:rFonts w:ascii="Times New Roman" w:hAnsi="Times New Roman" w:eastAsia="Calibri" w:cs="Times New Roman"/>
          <w:sz w:val="24"/>
          <w:szCs w:val="24"/>
          <w:lang w:val="en-GB"/>
        </w:rPr>
        <w:t>.5497078309</w:t>
      </w:r>
      <w:r>
        <w:rPr>
          <w:rFonts w:ascii="Times New Roman" w:hAnsi="Times New Roman" w:eastAsia="Calibri" w:cs="Times New Roman"/>
          <w:sz w:val="24"/>
          <w:szCs w:val="24"/>
          <w:lang w:val="zh-CN"/>
        </w:rPr>
        <w:t xml:space="preserve">. Nilai rata-rata AAR lebih kecil dari pada standar deviasi. Hal ini menunjukan bahwa data yang digunakan dalam AAR sebelum pengumuman mempunyai sebaran besar dari nilai mean-nya, sehingga simpangan data pada AAR dikatakan tidak baik. Standar deviasi merupakan pencerminan penyimpangan yang sangat tinggi, sehingga penyebaran data menunjukan hasil yang normal. Nilai minimum pada rata-rata abnormal return sebelum pengumuman Penetapan Calon Presiden RI 2023 </w:t>
      </w:r>
      <w:r>
        <w:rPr>
          <w:rFonts w:ascii="Times New Roman" w:hAnsi="Times New Roman" w:eastAsia="Calibri" w:cs="Times New Roman"/>
          <w:sz w:val="24"/>
          <w:szCs w:val="24"/>
          <w:lang w:val="en-GB"/>
        </w:rPr>
        <w:t>-.5439444</w:t>
      </w:r>
      <w:r>
        <w:rPr>
          <w:rFonts w:ascii="Times New Roman" w:hAnsi="Times New Roman" w:eastAsia="Calibri" w:cs="Times New Roman"/>
          <w:sz w:val="24"/>
          <w:szCs w:val="24"/>
          <w:lang w:val="zh-CN"/>
        </w:rPr>
        <w:t xml:space="preserve">dan nilai maksimum sebesar. </w:t>
      </w:r>
      <w:r>
        <w:rPr>
          <w:rFonts w:ascii="Times New Roman" w:hAnsi="Times New Roman" w:eastAsia="Calibri" w:cs="Times New Roman"/>
          <w:sz w:val="24"/>
          <w:szCs w:val="24"/>
          <w:lang w:val="en-GB"/>
        </w:rPr>
        <w:t xml:space="preserve">2.7727716. </w:t>
      </w:r>
      <w:r>
        <w:rPr>
          <w:rFonts w:ascii="Times New Roman" w:hAnsi="Times New Roman" w:eastAsia="Calibri" w:cs="Times New Roman"/>
          <w:sz w:val="24"/>
          <w:szCs w:val="24"/>
          <w:lang w:val="zh-CN"/>
        </w:rPr>
        <w:t>Dengan hasil data tersebut menunjukan bahwa terdapat rentang yang cukup jauh antara nilai minimum dengan nilai maksimum.</w:t>
      </w:r>
    </w:p>
    <w:p>
      <w:pPr>
        <w:pStyle w:val="10"/>
        <w:numPr>
          <w:ilvl w:val="1"/>
          <w:numId w:val="3"/>
        </w:numPr>
        <w:spacing w:line="240" w:lineRule="auto"/>
        <w:ind w:left="440" w:leftChars="0" w:hanging="440" w:firstLineChars="0"/>
        <w:jc w:val="both"/>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Abnormal Return sesudah Pengumuman Penetapan Calon Presiden RI 2023</w:t>
      </w:r>
    </w:p>
    <w:p>
      <w:pPr>
        <w:spacing w:line="240" w:lineRule="auto"/>
        <w:ind w:firstLine="720"/>
        <w:jc w:val="both"/>
        <w:rPr>
          <w:rFonts w:ascii="Times New Roman" w:hAnsi="Times New Roman" w:eastAsia="Calibri" w:cs="Times New Roman"/>
          <w:sz w:val="22"/>
          <w:szCs w:val="22"/>
          <w:lang w:val="zh-CN"/>
        </w:rPr>
      </w:pPr>
      <w:r>
        <w:rPr>
          <w:rFonts w:ascii="Times New Roman" w:hAnsi="Times New Roman" w:eastAsia="Calibri" w:cs="Times New Roman"/>
          <w:sz w:val="22"/>
          <w:szCs w:val="22"/>
          <w:lang w:val="zh-CN"/>
        </w:rPr>
        <w:t xml:space="preserve">Pada tabel 4.3 di atas, variable </w:t>
      </w:r>
      <w:r>
        <w:rPr>
          <w:rFonts w:ascii="Times New Roman" w:hAnsi="Times New Roman" w:eastAsia="Calibri" w:cs="Times New Roman"/>
          <w:i/>
          <w:sz w:val="22"/>
          <w:szCs w:val="22"/>
          <w:lang w:val="zh-CN"/>
        </w:rPr>
        <w:t>Average Abnormal Return</w:t>
      </w:r>
      <w:r>
        <w:rPr>
          <w:rFonts w:ascii="Times New Roman" w:hAnsi="Times New Roman" w:eastAsia="Calibri" w:cs="Times New Roman"/>
          <w:sz w:val="22"/>
          <w:szCs w:val="22"/>
          <w:lang w:val="zh-CN"/>
        </w:rPr>
        <w:t xml:space="preserve"> sesudah pengumuman Penetapan Calon Presiden RI 2024 mempunyai nilai mean sebesar </w:t>
      </w:r>
      <w:r>
        <w:rPr>
          <w:rFonts w:ascii="Times New Roman" w:hAnsi="Times New Roman" w:eastAsia="Calibri" w:cs="Times New Roman"/>
          <w:sz w:val="22"/>
          <w:szCs w:val="22"/>
          <w:lang w:val="en-GB"/>
        </w:rPr>
        <w:t xml:space="preserve">-.014117758 </w:t>
      </w:r>
      <w:r>
        <w:rPr>
          <w:rFonts w:ascii="Times New Roman" w:hAnsi="Times New Roman" w:eastAsia="Calibri" w:cs="Times New Roman"/>
          <w:sz w:val="22"/>
          <w:szCs w:val="22"/>
          <w:lang w:val="zh-CN"/>
        </w:rPr>
        <w:t xml:space="preserve">dan standar deviasi sebesar </w:t>
      </w:r>
      <w:r>
        <w:rPr>
          <w:rFonts w:ascii="Times New Roman" w:hAnsi="Times New Roman" w:eastAsia="Calibri" w:cs="Times New Roman"/>
          <w:sz w:val="22"/>
          <w:szCs w:val="22"/>
          <w:lang w:val="en-GB"/>
        </w:rPr>
        <w:t>.0900628887.  H</w:t>
      </w:r>
      <w:r>
        <w:rPr>
          <w:rFonts w:ascii="Times New Roman" w:hAnsi="Times New Roman" w:eastAsia="Calibri" w:cs="Times New Roman"/>
          <w:sz w:val="22"/>
          <w:szCs w:val="22"/>
          <w:lang w:val="zh-CN"/>
        </w:rPr>
        <w:t xml:space="preserve">al ini berarti bahwa mean lebih kecil dari pada standar deviasi, sehingga mengindikasikan bahwa hasil yang tidak baik. Sebab standar deviasi merupakan pencerminan penyimpangan yang begitu tinggi sehingga penyebaran data menunjukan hasil yang tidak normal. Nilai minimum pada </w:t>
      </w:r>
      <w:r>
        <w:rPr>
          <w:rFonts w:ascii="Times New Roman" w:hAnsi="Times New Roman" w:eastAsia="Calibri" w:cs="Times New Roman"/>
          <w:i/>
          <w:sz w:val="22"/>
          <w:szCs w:val="22"/>
          <w:lang w:val="zh-CN"/>
        </w:rPr>
        <w:t>Avarage Abnormal Return</w:t>
      </w:r>
      <w:r>
        <w:rPr>
          <w:rFonts w:ascii="Times New Roman" w:hAnsi="Times New Roman" w:eastAsia="Calibri" w:cs="Times New Roman"/>
          <w:sz w:val="22"/>
          <w:szCs w:val="22"/>
          <w:lang w:val="zh-CN"/>
        </w:rPr>
        <w:t xml:space="preserve"> sebesar </w:t>
      </w:r>
      <w:r>
        <w:rPr>
          <w:rFonts w:ascii="Times New Roman" w:hAnsi="Times New Roman" w:eastAsia="Calibri" w:cs="Times New Roman"/>
          <w:sz w:val="22"/>
          <w:szCs w:val="22"/>
          <w:lang w:val="en-GB"/>
        </w:rPr>
        <w:t>-.6032185</w:t>
      </w:r>
      <w:r>
        <w:rPr>
          <w:rFonts w:ascii="Times New Roman" w:hAnsi="Times New Roman" w:eastAsia="Calibri" w:cs="Times New Roman"/>
          <w:sz w:val="22"/>
          <w:szCs w:val="22"/>
          <w:lang w:val="zh-CN"/>
        </w:rPr>
        <w:t xml:space="preserve">, sedangkan nilai maksimum sebesar </w:t>
      </w:r>
      <w:r>
        <w:rPr>
          <w:rFonts w:ascii="Times New Roman" w:hAnsi="Times New Roman" w:eastAsia="Calibri" w:cs="Times New Roman"/>
          <w:sz w:val="22"/>
          <w:szCs w:val="22"/>
          <w:lang w:val="en-GB"/>
        </w:rPr>
        <w:t xml:space="preserve">.0223658 </w:t>
      </w:r>
      <w:r>
        <w:rPr>
          <w:rFonts w:ascii="Times New Roman" w:hAnsi="Times New Roman" w:eastAsia="Calibri" w:cs="Times New Roman"/>
          <w:sz w:val="22"/>
          <w:szCs w:val="22"/>
          <w:lang w:val="zh-CN"/>
        </w:rPr>
        <w:t>dengan hasil tersebut menunjukan bahwa rentang nilai tertinggi dan terendah cukup jauh.</w:t>
      </w:r>
    </w:p>
    <w:p>
      <w:pPr>
        <w:spacing w:line="240" w:lineRule="auto"/>
        <w:jc w:val="both"/>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 xml:space="preserve">2.   Hasil Uji Deskriptif Data ATVA </w:t>
      </w:r>
    </w:p>
    <w:p>
      <w:pPr>
        <w:spacing w:line="240" w:lineRule="auto"/>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Tabel 4.4.</w:t>
      </w:r>
    </w:p>
    <w:p>
      <w:pPr>
        <w:spacing w:line="240" w:lineRule="auto"/>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Deskriptif Data ATVA</w:t>
      </w:r>
    </w:p>
    <w:tbl>
      <w:tblPr>
        <w:tblStyle w:val="3"/>
        <w:tblW w:w="7686" w:type="dxa"/>
        <w:tblInd w:w="3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6"/>
        <w:gridCol w:w="1029"/>
        <w:gridCol w:w="1092"/>
        <w:gridCol w:w="1107"/>
        <w:gridCol w:w="1307"/>
        <w:gridCol w:w="14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86"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Arial" w:hAnsi="Arial" w:eastAsia="Calibri" w:cs="Arial"/>
                <w:color w:val="010205"/>
                <w:lang w:val="en-GB"/>
              </w:rPr>
            </w:pPr>
            <w:r>
              <w:rPr>
                <w:rFonts w:ascii="Arial" w:hAnsi="Arial" w:eastAsia="Calibri" w:cs="Arial"/>
                <w:b/>
                <w:bCs/>
                <w:color w:val="010205"/>
                <w:lang w:val="en-GB"/>
              </w:rPr>
              <w:t>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6" w:type="dxa"/>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1029"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N</w:t>
            </w:r>
          </w:p>
        </w:tc>
        <w:tc>
          <w:tcPr>
            <w:tcW w:w="109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Minimum</w:t>
            </w:r>
          </w:p>
        </w:tc>
        <w:tc>
          <w:tcPr>
            <w:tcW w:w="110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Maximum</w:t>
            </w:r>
          </w:p>
        </w:tc>
        <w:tc>
          <w:tcPr>
            <w:tcW w:w="130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Mean</w:t>
            </w:r>
          </w:p>
        </w:tc>
        <w:tc>
          <w:tcPr>
            <w:tcW w:w="1445"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Std. 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6"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ATVASebelum</w:t>
            </w:r>
          </w:p>
        </w:tc>
        <w:tc>
          <w:tcPr>
            <w:tcW w:w="1029"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c>
          <w:tcPr>
            <w:tcW w:w="109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.0000396</w:t>
            </w:r>
          </w:p>
        </w:tc>
        <w:tc>
          <w:tcPr>
            <w:tcW w:w="1107"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.0132352</w:t>
            </w:r>
          </w:p>
        </w:tc>
        <w:tc>
          <w:tcPr>
            <w:tcW w:w="1307"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.001069281</w:t>
            </w:r>
          </w:p>
        </w:tc>
        <w:tc>
          <w:tcPr>
            <w:tcW w:w="1445"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.0022023558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6"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ATVASesudah</w:t>
            </w:r>
          </w:p>
        </w:tc>
        <w:tc>
          <w:tcPr>
            <w:tcW w:w="1029"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c>
          <w:tcPr>
            <w:tcW w:w="109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.0000953</w:t>
            </w:r>
          </w:p>
        </w:tc>
        <w:tc>
          <w:tcPr>
            <w:tcW w:w="110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.0117520</w:t>
            </w:r>
          </w:p>
        </w:tc>
        <w:tc>
          <w:tcPr>
            <w:tcW w:w="130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.001220928</w:t>
            </w:r>
          </w:p>
        </w:tc>
        <w:tc>
          <w:tcPr>
            <w:tcW w:w="144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.0023454861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6"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Valid N (listwise)</w:t>
            </w:r>
          </w:p>
        </w:tc>
        <w:tc>
          <w:tcPr>
            <w:tcW w:w="1029"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c>
          <w:tcPr>
            <w:tcW w:w="1092"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1107"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1307"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1445" w:type="dxa"/>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GB"/>
              </w:rPr>
            </w:pPr>
          </w:p>
        </w:tc>
      </w:tr>
    </w:tbl>
    <w:p>
      <w:pPr>
        <w:autoSpaceDE w:val="0"/>
        <w:autoSpaceDN w:val="0"/>
        <w:adjustRightInd w:val="0"/>
        <w:spacing w:after="0" w:line="400" w:lineRule="atLeast"/>
        <w:rPr>
          <w:rFonts w:ascii="Times New Roman" w:hAnsi="Times New Roman" w:eastAsia="Calibri" w:cs="Times New Roman"/>
          <w:sz w:val="24"/>
          <w:szCs w:val="24"/>
          <w:lang w:val="en-GB"/>
        </w:rPr>
      </w:pPr>
    </w:p>
    <w:p>
      <w:pPr>
        <w:pStyle w:val="10"/>
        <w:numPr>
          <w:ilvl w:val="4"/>
          <w:numId w:val="3"/>
        </w:numPr>
        <w:spacing w:line="240" w:lineRule="auto"/>
        <w:ind w:left="360"/>
        <w:jc w:val="both"/>
        <w:rPr>
          <w:rFonts w:ascii="Times New Roman" w:hAnsi="Times New Roman" w:cs="Times New Roman"/>
          <w:b/>
          <w:sz w:val="22"/>
          <w:szCs w:val="22"/>
          <w:lang w:val="zh-CN"/>
        </w:rPr>
      </w:pPr>
      <w:r>
        <w:rPr>
          <w:rFonts w:ascii="Times New Roman" w:hAnsi="Times New Roman" w:cs="Times New Roman"/>
          <w:b/>
          <w:sz w:val="22"/>
          <w:szCs w:val="22"/>
          <w:lang w:val="zh-CN"/>
        </w:rPr>
        <w:t>Avarage Trading Volume Activity  (ATVA) sebelum Pengumuman Penetapan Calon Presiden RI 2023</w:t>
      </w:r>
    </w:p>
    <w:p>
      <w:pPr>
        <w:spacing w:line="240" w:lineRule="auto"/>
        <w:ind w:firstLine="90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Pada tabel 4.4 di atas, variable </w:t>
      </w:r>
      <w:r>
        <w:rPr>
          <w:rFonts w:ascii="Times New Roman" w:hAnsi="Times New Roman" w:cs="Times New Roman"/>
          <w:i/>
          <w:sz w:val="22"/>
          <w:szCs w:val="22"/>
          <w:lang w:val="zh-CN"/>
        </w:rPr>
        <w:t>Avarage Trading Volume Activity</w:t>
      </w:r>
      <w:r>
        <w:rPr>
          <w:rFonts w:ascii="Times New Roman" w:hAnsi="Times New Roman" w:cs="Times New Roman"/>
          <w:sz w:val="22"/>
          <w:szCs w:val="22"/>
          <w:lang w:val="zh-CN"/>
        </w:rPr>
        <w:t xml:space="preserve"> sebelum pengumuman mempunyai nilai mean sebesar </w:t>
      </w:r>
      <w:r>
        <w:rPr>
          <w:rFonts w:ascii="Times New Roman" w:hAnsi="Times New Roman" w:cs="Times New Roman"/>
          <w:sz w:val="22"/>
          <w:szCs w:val="22"/>
          <w:lang w:val="en-GB"/>
        </w:rPr>
        <w:t xml:space="preserve">.001069281 </w:t>
      </w:r>
      <w:r>
        <w:rPr>
          <w:rFonts w:ascii="Times New Roman" w:hAnsi="Times New Roman" w:cs="Times New Roman"/>
          <w:sz w:val="22"/>
          <w:szCs w:val="22"/>
          <w:lang w:val="zh-CN"/>
        </w:rPr>
        <w:t xml:space="preserve">dan standar deviasi sebesar </w:t>
      </w:r>
      <w:r>
        <w:rPr>
          <w:rFonts w:ascii="Times New Roman" w:hAnsi="Times New Roman" w:cs="Times New Roman"/>
          <w:sz w:val="22"/>
          <w:szCs w:val="22"/>
          <w:lang w:val="en-GB"/>
        </w:rPr>
        <w:t>.0023454861.  H</w:t>
      </w:r>
      <w:r>
        <w:rPr>
          <w:rFonts w:ascii="Times New Roman" w:hAnsi="Times New Roman" w:cs="Times New Roman"/>
          <w:sz w:val="22"/>
          <w:szCs w:val="22"/>
          <w:lang w:val="zh-CN"/>
        </w:rPr>
        <w:t xml:space="preserve">al ini berarti bahwa mean lebih kecil dari pada standar deviasi, sehingga mengindikasikan bahwa hasil yang tidak baik. Sebab standar deviasi merupakan pencerminan penyimpangan yang begitu tinggi sehingga penyebaran data menunjukan hasil yang tidak normal. Nilai minimum pada </w:t>
      </w:r>
      <w:r>
        <w:rPr>
          <w:rFonts w:ascii="Times New Roman" w:hAnsi="Times New Roman" w:cs="Times New Roman"/>
          <w:i/>
          <w:sz w:val="22"/>
          <w:szCs w:val="22"/>
          <w:lang w:val="zh-CN"/>
        </w:rPr>
        <w:t>Avarage Trading Volume Activity</w:t>
      </w:r>
      <w:r>
        <w:rPr>
          <w:rFonts w:ascii="Times New Roman" w:hAnsi="Times New Roman" w:cs="Times New Roman"/>
          <w:sz w:val="22"/>
          <w:szCs w:val="22"/>
          <w:lang w:val="zh-CN"/>
        </w:rPr>
        <w:t xml:space="preserve"> sebesar </w:t>
      </w:r>
      <w:r>
        <w:rPr>
          <w:rFonts w:ascii="Times New Roman" w:hAnsi="Times New Roman" w:cs="Times New Roman"/>
          <w:sz w:val="22"/>
          <w:szCs w:val="22"/>
          <w:lang w:val="en-GB"/>
        </w:rPr>
        <w:t xml:space="preserve">.0000396 </w:t>
      </w:r>
      <w:r>
        <w:rPr>
          <w:rFonts w:ascii="Times New Roman" w:hAnsi="Times New Roman" w:cs="Times New Roman"/>
          <w:sz w:val="22"/>
          <w:szCs w:val="22"/>
          <w:lang w:val="zh-CN"/>
        </w:rPr>
        <w:t xml:space="preserve">sedangkan nilai maksimum sebesar </w:t>
      </w:r>
      <w:r>
        <w:rPr>
          <w:rFonts w:ascii="Times New Roman" w:hAnsi="Times New Roman" w:cs="Times New Roman"/>
          <w:sz w:val="22"/>
          <w:szCs w:val="22"/>
          <w:lang w:val="en-GB"/>
        </w:rPr>
        <w:t xml:space="preserve">.0132352 </w:t>
      </w:r>
      <w:r>
        <w:rPr>
          <w:rFonts w:ascii="Times New Roman" w:hAnsi="Times New Roman" w:cs="Times New Roman"/>
          <w:sz w:val="22"/>
          <w:szCs w:val="22"/>
          <w:lang w:val="zh-CN"/>
        </w:rPr>
        <w:t>dengan hasil tersebut menunjukan bahwa rentang nilai tertinggi dan terendah cukup jauh.</w:t>
      </w:r>
    </w:p>
    <w:p>
      <w:pPr>
        <w:pStyle w:val="10"/>
        <w:numPr>
          <w:ilvl w:val="4"/>
          <w:numId w:val="3"/>
        </w:numPr>
        <w:spacing w:line="240" w:lineRule="auto"/>
        <w:ind w:left="360"/>
        <w:jc w:val="both"/>
        <w:rPr>
          <w:rFonts w:ascii="Times New Roman" w:hAnsi="Times New Roman" w:cs="Times New Roman"/>
          <w:b/>
          <w:sz w:val="22"/>
          <w:szCs w:val="22"/>
          <w:lang w:val="zh-CN"/>
        </w:rPr>
      </w:pPr>
      <w:r>
        <w:rPr>
          <w:rFonts w:ascii="Times New Roman" w:hAnsi="Times New Roman" w:cs="Times New Roman"/>
          <w:b/>
          <w:sz w:val="22"/>
          <w:szCs w:val="22"/>
          <w:lang w:val="zh-CN"/>
        </w:rPr>
        <w:t>Avarage Trading Volume Activity sesudah Pengumuman Penetapan Calon Presiden RI 2023</w:t>
      </w:r>
    </w:p>
    <w:p>
      <w:pPr>
        <w:spacing w:line="240" w:lineRule="auto"/>
        <w:ind w:firstLine="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Pada tabel 4.6 di atas, variable </w:t>
      </w:r>
      <w:r>
        <w:rPr>
          <w:rFonts w:ascii="Times New Roman" w:hAnsi="Times New Roman" w:cs="Times New Roman"/>
          <w:i/>
          <w:sz w:val="22"/>
          <w:szCs w:val="22"/>
          <w:lang w:val="en-US"/>
        </w:rPr>
        <w:t>Avarage Trading Volume Activity</w:t>
      </w:r>
      <w:r>
        <w:rPr>
          <w:rFonts w:ascii="Times New Roman" w:hAnsi="Times New Roman" w:cs="Times New Roman"/>
          <w:sz w:val="22"/>
          <w:szCs w:val="22"/>
          <w:lang w:val="en-US"/>
        </w:rPr>
        <w:t xml:space="preserve"> sesudah pengumuman </w:t>
      </w:r>
      <w:r>
        <w:rPr>
          <w:rFonts w:ascii="Times New Roman" w:hAnsi="Times New Roman" w:cs="Times New Roman"/>
          <w:sz w:val="22"/>
          <w:szCs w:val="22"/>
          <w:lang w:val="zh-CN"/>
        </w:rPr>
        <w:t xml:space="preserve">Penetapan Calon Presiden RI 2023 </w:t>
      </w:r>
      <w:r>
        <w:rPr>
          <w:rFonts w:ascii="Times New Roman" w:hAnsi="Times New Roman" w:cs="Times New Roman"/>
          <w:sz w:val="22"/>
          <w:szCs w:val="22"/>
          <w:lang w:val="en-US"/>
        </w:rPr>
        <w:t xml:space="preserve">mempunyai nilai mean sebesar </w:t>
      </w:r>
      <w:r>
        <w:rPr>
          <w:rFonts w:ascii="Times New Roman" w:hAnsi="Times New Roman" w:cs="Times New Roman"/>
          <w:sz w:val="22"/>
          <w:szCs w:val="22"/>
          <w:lang w:val="en-GB"/>
        </w:rPr>
        <w:t xml:space="preserve">.001220928 </w:t>
      </w:r>
      <w:r>
        <w:rPr>
          <w:rFonts w:ascii="Times New Roman" w:hAnsi="Times New Roman" w:cs="Times New Roman"/>
          <w:sz w:val="22"/>
          <w:szCs w:val="22"/>
          <w:lang w:val="en-US"/>
        </w:rPr>
        <w:t xml:space="preserve">dan standar deviasi sebesar </w:t>
      </w:r>
      <w:r>
        <w:rPr>
          <w:rFonts w:ascii="Times New Roman" w:hAnsi="Times New Roman" w:cs="Times New Roman"/>
          <w:sz w:val="22"/>
          <w:szCs w:val="22"/>
          <w:lang w:val="en-GB"/>
        </w:rPr>
        <w:t>.0023454861. H</w:t>
      </w:r>
      <w:r>
        <w:rPr>
          <w:rFonts w:ascii="Times New Roman" w:hAnsi="Times New Roman" w:cs="Times New Roman"/>
          <w:sz w:val="22"/>
          <w:szCs w:val="22"/>
          <w:lang w:val="en-US"/>
        </w:rPr>
        <w:t xml:space="preserve">al ini berarti bahwa mean lebih kecil dari pada standar deviasi, sehingga mengindikasikan bahwa hasil yang tidak baik. Sebab standar deviasi merupakan pencerminan penyimpangan yang begitu tinggi sehingga penyebaran data menunjukan hasil yang normal. Nilai minimum pada </w:t>
      </w:r>
      <w:r>
        <w:rPr>
          <w:rFonts w:ascii="Times New Roman" w:hAnsi="Times New Roman" w:cs="Times New Roman"/>
          <w:i/>
          <w:sz w:val="22"/>
          <w:szCs w:val="22"/>
          <w:lang w:val="en-US"/>
        </w:rPr>
        <w:t>Avarage Trading Volume Activity</w:t>
      </w:r>
      <w:r>
        <w:rPr>
          <w:rFonts w:ascii="Times New Roman" w:hAnsi="Times New Roman" w:cs="Times New Roman"/>
          <w:sz w:val="22"/>
          <w:szCs w:val="22"/>
          <w:lang w:val="en-US"/>
        </w:rPr>
        <w:t xml:space="preserve"> sebesar </w:t>
      </w:r>
      <w:r>
        <w:rPr>
          <w:rFonts w:ascii="Times New Roman" w:hAnsi="Times New Roman" w:cs="Times New Roman"/>
          <w:sz w:val="22"/>
          <w:szCs w:val="22"/>
          <w:lang w:val="en-GB"/>
        </w:rPr>
        <w:t xml:space="preserve">.0000953 </w:t>
      </w:r>
      <w:r>
        <w:rPr>
          <w:rFonts w:ascii="Times New Roman" w:hAnsi="Times New Roman" w:cs="Times New Roman"/>
          <w:sz w:val="22"/>
          <w:szCs w:val="22"/>
          <w:lang w:val="en-US"/>
        </w:rPr>
        <w:t xml:space="preserve">sedangkan nilai maksimum sebesar </w:t>
      </w:r>
      <w:r>
        <w:rPr>
          <w:rFonts w:ascii="Times New Roman" w:hAnsi="Times New Roman" w:cs="Times New Roman"/>
          <w:sz w:val="22"/>
          <w:szCs w:val="22"/>
          <w:lang w:val="en-GB"/>
        </w:rPr>
        <w:t xml:space="preserve">.0117520 </w:t>
      </w:r>
      <w:r>
        <w:rPr>
          <w:rFonts w:ascii="Times New Roman" w:hAnsi="Times New Roman" w:cs="Times New Roman"/>
          <w:sz w:val="22"/>
          <w:szCs w:val="22"/>
          <w:lang w:val="en-US"/>
        </w:rPr>
        <w:t>dengan hasil tersebut menunjukan bahwa rentang nilai tertinggi dan terendah cukup jauh</w:t>
      </w:r>
    </w:p>
    <w:p>
      <w:pPr>
        <w:spacing w:line="24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D.  Uji Normalitas Data</w:t>
      </w:r>
    </w:p>
    <w:p>
      <w:pPr>
        <w:spacing w:line="240" w:lineRule="auto"/>
        <w:ind w:firstLine="900"/>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Uji normalitas dilakukan terhadap variabel-variabel yang digunakan dalam penelitian ini terdiri dari variable </w:t>
      </w:r>
      <w:r>
        <w:rPr>
          <w:rFonts w:ascii="Times New Roman" w:hAnsi="Times New Roman" w:cs="Times New Roman"/>
          <w:i/>
          <w:sz w:val="22"/>
          <w:szCs w:val="22"/>
          <w:lang w:val="zh-CN"/>
        </w:rPr>
        <w:t>Avarage</w:t>
      </w:r>
      <w:r>
        <w:rPr>
          <w:rFonts w:ascii="Times New Roman" w:hAnsi="Times New Roman" w:cs="Times New Roman"/>
          <w:sz w:val="22"/>
          <w:szCs w:val="22"/>
          <w:lang w:val="zh-CN"/>
        </w:rPr>
        <w:t xml:space="preserve"> </w:t>
      </w:r>
      <w:r>
        <w:rPr>
          <w:rFonts w:ascii="Times New Roman" w:hAnsi="Times New Roman" w:cs="Times New Roman"/>
          <w:i/>
          <w:sz w:val="22"/>
          <w:szCs w:val="22"/>
          <w:lang w:val="zh-CN"/>
        </w:rPr>
        <w:t>Abnormal Return</w:t>
      </w:r>
      <w:r>
        <w:rPr>
          <w:rFonts w:ascii="Times New Roman" w:hAnsi="Times New Roman" w:cs="Times New Roman"/>
          <w:sz w:val="22"/>
          <w:szCs w:val="22"/>
          <w:lang w:val="zh-CN"/>
        </w:rPr>
        <w:t xml:space="preserve"> dan </w:t>
      </w:r>
      <w:r>
        <w:rPr>
          <w:rFonts w:ascii="Times New Roman" w:hAnsi="Times New Roman" w:cs="Times New Roman"/>
          <w:i/>
          <w:sz w:val="22"/>
          <w:szCs w:val="22"/>
          <w:lang w:val="zh-CN"/>
        </w:rPr>
        <w:t>Avarage Trading Volume Activity</w:t>
      </w:r>
      <w:r>
        <w:rPr>
          <w:rFonts w:ascii="Times New Roman" w:hAnsi="Times New Roman" w:cs="Times New Roman"/>
          <w:sz w:val="22"/>
          <w:szCs w:val="22"/>
          <w:lang w:val="zh-CN"/>
        </w:rPr>
        <w:t xml:space="preserve">. Tujuan uji normalitas adalah menguji apakah dalam model regresi variabel pengganggu atau residual memiliki distribusi normal. Model regresi yang baik adalah memiliki distribusi data normal atau mendekati normal. Uji normalitas data dalam penelitian ini memakai uji </w:t>
      </w:r>
      <w:r>
        <w:rPr>
          <w:rFonts w:ascii="Times New Roman" w:hAnsi="Times New Roman" w:cs="Times New Roman"/>
          <w:i/>
          <w:sz w:val="22"/>
          <w:szCs w:val="22"/>
          <w:lang w:val="zh-CN"/>
        </w:rPr>
        <w:t>Kolmogorov-Smirnov One Sample</w:t>
      </w:r>
      <w:r>
        <w:rPr>
          <w:rFonts w:ascii="Times New Roman" w:hAnsi="Times New Roman" w:cs="Times New Roman"/>
          <w:sz w:val="22"/>
          <w:szCs w:val="22"/>
          <w:lang w:val="zh-CN"/>
        </w:rPr>
        <w:t>. Sedangkan hasil dari pengujian ini yaitu</w:t>
      </w:r>
    </w:p>
    <w:p>
      <w:pPr>
        <w:pStyle w:val="10"/>
        <w:numPr>
          <w:ilvl w:val="6"/>
          <w:numId w:val="3"/>
        </w:numPr>
        <w:spacing w:line="240" w:lineRule="auto"/>
        <w:ind w:left="360"/>
        <w:jc w:val="both"/>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Hasil Uji Normalitas AAR</w:t>
      </w:r>
    </w:p>
    <w:p>
      <w:pPr>
        <w:spacing w:line="240" w:lineRule="auto"/>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 xml:space="preserve">Tabel 4.5. </w:t>
      </w:r>
    </w:p>
    <w:p>
      <w:pPr>
        <w:spacing w:line="240" w:lineRule="auto"/>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Uji Normalitas AAR</w:t>
      </w:r>
    </w:p>
    <w:tbl>
      <w:tblPr>
        <w:tblStyle w:val="3"/>
        <w:tblW w:w="6717" w:type="dxa"/>
        <w:tblInd w:w="7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444"/>
        <w:gridCol w:w="1433"/>
        <w:gridCol w:w="13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717" w:type="dxa"/>
            <w:gridSpan w:val="4"/>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Arial" w:hAnsi="Arial" w:eastAsia="Calibri" w:cs="Arial"/>
                <w:color w:val="010205"/>
                <w:lang w:val="en-GB"/>
              </w:rPr>
            </w:pPr>
            <w:r>
              <w:rPr>
                <w:rFonts w:ascii="Arial" w:hAnsi="Arial" w:eastAsia="Calibri" w:cs="Arial"/>
                <w:b/>
                <w:bCs/>
                <w:color w:val="010205"/>
                <w:lang w:val="en-GB"/>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9"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jc w:val="center"/>
              <w:rPr>
                <w:rFonts w:ascii="Times New Roman" w:hAnsi="Times New Roman" w:eastAsia="Calibri" w:cs="Times New Roman"/>
                <w:sz w:val="24"/>
                <w:szCs w:val="24"/>
                <w:lang w:val="en-GB"/>
              </w:rPr>
            </w:pPr>
          </w:p>
        </w:tc>
        <w:tc>
          <w:tcPr>
            <w:tcW w:w="1433"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AARSebelum</w:t>
            </w:r>
          </w:p>
        </w:tc>
        <w:tc>
          <w:tcPr>
            <w:tcW w:w="1395"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AARSesudah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9"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N</w:t>
            </w:r>
          </w:p>
        </w:tc>
        <w:tc>
          <w:tcPr>
            <w:tcW w:w="1433"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c>
          <w:tcPr>
            <w:tcW w:w="1395"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Normal Parameters</w:t>
            </w:r>
            <w:r>
              <w:rPr>
                <w:rFonts w:ascii="Arial" w:hAnsi="Arial" w:eastAsia="Calibri" w:cs="Arial"/>
                <w:color w:val="264A60"/>
                <w:sz w:val="18"/>
                <w:szCs w:val="18"/>
                <w:vertAlign w:val="superscript"/>
                <w:lang w:val="en-GB"/>
              </w:rPr>
              <w:t>a,b</w:t>
            </w: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Mean</w:t>
            </w:r>
          </w:p>
        </w:tc>
        <w:tc>
          <w:tcPr>
            <w:tcW w:w="143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.101154660</w:t>
            </w:r>
          </w:p>
        </w:tc>
        <w:tc>
          <w:tcPr>
            <w:tcW w:w="139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-.014117758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GB"/>
              </w:rPr>
            </w:pP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Std. Deviation</w:t>
            </w:r>
          </w:p>
        </w:tc>
        <w:tc>
          <w:tcPr>
            <w:tcW w:w="143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.5497078309</w:t>
            </w:r>
          </w:p>
        </w:tc>
        <w:tc>
          <w:tcPr>
            <w:tcW w:w="139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.0900628887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Most Extreme Differences</w:t>
            </w: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Absolute</w:t>
            </w:r>
          </w:p>
        </w:tc>
        <w:tc>
          <w:tcPr>
            <w:tcW w:w="143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.484</w:t>
            </w:r>
          </w:p>
        </w:tc>
        <w:tc>
          <w:tcPr>
            <w:tcW w:w="139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GB"/>
              </w:rPr>
            </w:pP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Positive</w:t>
            </w:r>
          </w:p>
        </w:tc>
        <w:tc>
          <w:tcPr>
            <w:tcW w:w="143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.484</w:t>
            </w:r>
          </w:p>
        </w:tc>
        <w:tc>
          <w:tcPr>
            <w:tcW w:w="139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GB"/>
              </w:rPr>
            </w:pP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Negative</w:t>
            </w:r>
          </w:p>
        </w:tc>
        <w:tc>
          <w:tcPr>
            <w:tcW w:w="143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-.372</w:t>
            </w:r>
          </w:p>
        </w:tc>
        <w:tc>
          <w:tcPr>
            <w:tcW w:w="139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9"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Test Statistic</w:t>
            </w:r>
          </w:p>
        </w:tc>
        <w:tc>
          <w:tcPr>
            <w:tcW w:w="143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.484</w:t>
            </w:r>
          </w:p>
        </w:tc>
        <w:tc>
          <w:tcPr>
            <w:tcW w:w="139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9"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Asymp. Sig. (2-tailed)</w:t>
            </w:r>
          </w:p>
        </w:tc>
        <w:tc>
          <w:tcPr>
            <w:tcW w:w="1433"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w:t>
            </w:r>
            <w:r>
              <w:rPr>
                <w:rFonts w:ascii="Arial" w:hAnsi="Arial" w:eastAsia="Calibri" w:cs="Arial"/>
                <w:color w:val="010205"/>
                <w:sz w:val="18"/>
                <w:szCs w:val="18"/>
                <w:vertAlign w:val="superscript"/>
                <w:lang w:val="en-GB"/>
              </w:rPr>
              <w:t>c</w:t>
            </w:r>
          </w:p>
        </w:tc>
        <w:tc>
          <w:tcPr>
            <w:tcW w:w="1395"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w:t>
            </w:r>
            <w:r>
              <w:rPr>
                <w:rFonts w:ascii="Arial" w:hAnsi="Arial" w:eastAsia="Calibri" w:cs="Arial"/>
                <w:color w:val="010205"/>
                <w:sz w:val="18"/>
                <w:szCs w:val="18"/>
                <w:vertAlign w:val="superscript"/>
                <w:lang w:val="en-GB"/>
              </w:rPr>
              <w: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1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eastAsia="Calibri" w:cs="Arial"/>
                <w:color w:val="010205"/>
                <w:sz w:val="18"/>
                <w:szCs w:val="18"/>
                <w:lang w:val="en-GB"/>
              </w:rPr>
            </w:pPr>
            <w:r>
              <w:rPr>
                <w:rFonts w:ascii="Arial" w:hAnsi="Arial" w:eastAsia="Calibri" w:cs="Arial"/>
                <w:color w:val="010205"/>
                <w:sz w:val="18"/>
                <w:szCs w:val="18"/>
                <w:lang w:val="en-GB"/>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1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eastAsia="Calibri" w:cs="Arial"/>
                <w:color w:val="010205"/>
                <w:sz w:val="18"/>
                <w:szCs w:val="18"/>
                <w:lang w:val="en-GB"/>
              </w:rPr>
            </w:pPr>
            <w:r>
              <w:rPr>
                <w:rFonts w:ascii="Arial" w:hAnsi="Arial" w:eastAsia="Calibri" w:cs="Arial"/>
                <w:color w:val="010205"/>
                <w:sz w:val="18"/>
                <w:szCs w:val="18"/>
                <w:lang w:val="en-GB"/>
              </w:rPr>
              <w:t>b. Calculated from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1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eastAsia="Calibri" w:cs="Arial"/>
                <w:color w:val="010205"/>
                <w:sz w:val="18"/>
                <w:szCs w:val="18"/>
                <w:lang w:val="en-GB"/>
              </w:rPr>
            </w:pPr>
            <w:r>
              <w:rPr>
                <w:rFonts w:ascii="Arial" w:hAnsi="Arial" w:eastAsia="Calibri" w:cs="Arial"/>
                <w:color w:val="010205"/>
                <w:sz w:val="18"/>
                <w:szCs w:val="18"/>
                <w:lang w:val="en-GB"/>
              </w:rPr>
              <w:t>c. Lilliefors Significance Correction.</w:t>
            </w:r>
          </w:p>
        </w:tc>
      </w:tr>
    </w:tbl>
    <w:p>
      <w:pPr>
        <w:rPr>
          <w:rFonts w:ascii="Times New Roman" w:hAnsi="Times New Roman" w:eastAsia="Calibri" w:cs="Times New Roman"/>
          <w:b/>
          <w:sz w:val="24"/>
          <w:szCs w:val="24"/>
          <w:lang w:val="zh-CN"/>
        </w:rPr>
      </w:pPr>
    </w:p>
    <w:p>
      <w:pPr>
        <w:spacing w:line="240" w:lineRule="auto"/>
        <w:ind w:firstLine="900"/>
        <w:jc w:val="both"/>
        <w:rPr>
          <w:rFonts w:ascii="Times New Roman" w:hAnsi="Times New Roman" w:eastAsia="Calibri" w:cs="Times New Roman"/>
          <w:sz w:val="22"/>
          <w:szCs w:val="22"/>
          <w:lang w:val="en-GB"/>
        </w:rPr>
      </w:pPr>
      <w:r>
        <w:rPr>
          <w:rFonts w:ascii="Times New Roman" w:hAnsi="Times New Roman" w:eastAsia="Calibri" w:cs="Times New Roman"/>
          <w:sz w:val="22"/>
          <w:szCs w:val="22"/>
          <w:lang w:val="en-GB"/>
        </w:rPr>
        <w:t xml:space="preserve">Hasil pengolahan data menggunakan uji </w:t>
      </w:r>
      <w:r>
        <w:rPr>
          <w:rFonts w:ascii="Times New Roman" w:hAnsi="Times New Roman" w:eastAsia="Calibri" w:cs="Times New Roman"/>
          <w:i/>
          <w:sz w:val="22"/>
          <w:szCs w:val="22"/>
          <w:lang w:val="en-GB"/>
        </w:rPr>
        <w:t>Kolmogorov-Smirnov One Sample</w:t>
      </w:r>
      <w:r>
        <w:rPr>
          <w:rFonts w:ascii="Times New Roman" w:hAnsi="Times New Roman" w:eastAsia="Calibri" w:cs="Times New Roman"/>
          <w:sz w:val="22"/>
          <w:szCs w:val="22"/>
          <w:lang w:val="en-GB"/>
        </w:rPr>
        <w:t xml:space="preserve"> didapatkan nilai signifikansi Avarage </w:t>
      </w:r>
      <w:r>
        <w:rPr>
          <w:rFonts w:ascii="Times New Roman" w:hAnsi="Times New Roman" w:eastAsia="Calibri" w:cs="Times New Roman"/>
          <w:i/>
          <w:sz w:val="22"/>
          <w:szCs w:val="22"/>
          <w:lang w:val="en-GB"/>
        </w:rPr>
        <w:t>Abnormal Return saham</w:t>
      </w:r>
      <w:r>
        <w:rPr>
          <w:rFonts w:ascii="Times New Roman" w:hAnsi="Times New Roman" w:eastAsia="Calibri" w:cs="Times New Roman"/>
          <w:sz w:val="22"/>
          <w:szCs w:val="22"/>
          <w:lang w:val="en-GB"/>
        </w:rPr>
        <w:t xml:space="preserve"> sebelum pengumuman Penetapan Calon Presiden RI 2024 adalah 0.000 dan nilai signifikansi </w:t>
      </w:r>
      <w:r>
        <w:rPr>
          <w:rFonts w:ascii="Times New Roman" w:hAnsi="Times New Roman" w:eastAsia="Calibri" w:cs="Times New Roman"/>
          <w:i/>
          <w:sz w:val="22"/>
          <w:szCs w:val="22"/>
          <w:lang w:val="en-GB"/>
        </w:rPr>
        <w:t>Avarage Abnormal Return saham</w:t>
      </w:r>
      <w:r>
        <w:rPr>
          <w:rFonts w:ascii="Times New Roman" w:hAnsi="Times New Roman" w:eastAsia="Calibri" w:cs="Times New Roman"/>
          <w:sz w:val="22"/>
          <w:szCs w:val="22"/>
          <w:lang w:val="en-GB"/>
        </w:rPr>
        <w:t xml:space="preserve"> sesudah pengumuman Penetapan Calon Presiden RI 2024 adalah 0.000. Karena nilainya kurang dari 0,05 sehingga dapat ditarik kesimpulan bahwa kedua variabel tersebut telah terdistribusi secara normal.</w:t>
      </w:r>
    </w:p>
    <w:p>
      <w:pPr>
        <w:pStyle w:val="10"/>
        <w:numPr>
          <w:ilvl w:val="3"/>
          <w:numId w:val="3"/>
        </w:numPr>
        <w:spacing w:line="240" w:lineRule="auto"/>
        <w:ind w:left="360"/>
        <w:jc w:val="both"/>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Hasil Uji Normalitas ATVA</w:t>
      </w:r>
    </w:p>
    <w:p>
      <w:pPr>
        <w:spacing w:line="240" w:lineRule="auto"/>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Tabel 4.6.</w:t>
      </w:r>
    </w:p>
    <w:p>
      <w:pPr>
        <w:spacing w:line="240" w:lineRule="auto"/>
        <w:ind w:left="90"/>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Uji Normalitas ATVA</w:t>
      </w:r>
    </w:p>
    <w:tbl>
      <w:tblPr>
        <w:tblStyle w:val="3"/>
        <w:tblW w:w="6717" w:type="dxa"/>
        <w:tblInd w:w="7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444"/>
        <w:gridCol w:w="1414"/>
        <w:gridCol w:w="14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17" w:type="dxa"/>
            <w:gridSpan w:val="4"/>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Arial" w:hAnsi="Arial" w:eastAsia="Calibri" w:cs="Arial"/>
                <w:color w:val="010205"/>
                <w:lang w:val="en-GB"/>
              </w:rPr>
            </w:pPr>
            <w:r>
              <w:rPr>
                <w:rFonts w:ascii="Arial" w:hAnsi="Arial" w:eastAsia="Calibri" w:cs="Arial"/>
                <w:b/>
                <w:bCs/>
                <w:color w:val="010205"/>
                <w:lang w:val="en-GB"/>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9"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1414"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ATVASebelum</w:t>
            </w:r>
          </w:p>
        </w:tc>
        <w:tc>
          <w:tcPr>
            <w:tcW w:w="1414"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ATVASesudah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9"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N</w:t>
            </w:r>
          </w:p>
        </w:tc>
        <w:tc>
          <w:tcPr>
            <w:tcW w:w="1414"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c>
          <w:tcPr>
            <w:tcW w:w="1414"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Normal Parameters</w:t>
            </w:r>
            <w:r>
              <w:rPr>
                <w:rFonts w:ascii="Arial" w:hAnsi="Arial" w:eastAsia="Calibri" w:cs="Arial"/>
                <w:color w:val="264A60"/>
                <w:sz w:val="18"/>
                <w:szCs w:val="18"/>
                <w:vertAlign w:val="superscript"/>
                <w:lang w:val="en-GB"/>
              </w:rPr>
              <w:t>a,b</w:t>
            </w: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Mean</w:t>
            </w:r>
          </w:p>
        </w:tc>
        <w:tc>
          <w:tcPr>
            <w:tcW w:w="141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.001069281</w:t>
            </w:r>
          </w:p>
        </w:tc>
        <w:tc>
          <w:tcPr>
            <w:tcW w:w="141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.001220928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GB"/>
              </w:rPr>
            </w:pP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Std. Deviation</w:t>
            </w:r>
          </w:p>
        </w:tc>
        <w:tc>
          <w:tcPr>
            <w:tcW w:w="141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.0022023558</w:t>
            </w:r>
          </w:p>
        </w:tc>
        <w:tc>
          <w:tcPr>
            <w:tcW w:w="141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.0023454861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Most Extreme Differences</w:t>
            </w: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Absolute</w:t>
            </w:r>
          </w:p>
        </w:tc>
        <w:tc>
          <w:tcPr>
            <w:tcW w:w="141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.340</w:t>
            </w:r>
          </w:p>
        </w:tc>
        <w:tc>
          <w:tcPr>
            <w:tcW w:w="141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GB"/>
              </w:rPr>
            </w:pP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Positive</w:t>
            </w:r>
          </w:p>
        </w:tc>
        <w:tc>
          <w:tcPr>
            <w:tcW w:w="141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.340</w:t>
            </w:r>
          </w:p>
        </w:tc>
        <w:tc>
          <w:tcPr>
            <w:tcW w:w="141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GB"/>
              </w:rPr>
            </w:pPr>
          </w:p>
        </w:tc>
        <w:tc>
          <w:tcPr>
            <w:tcW w:w="144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Negative</w:t>
            </w:r>
          </w:p>
        </w:tc>
        <w:tc>
          <w:tcPr>
            <w:tcW w:w="141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-.320</w:t>
            </w:r>
          </w:p>
        </w:tc>
        <w:tc>
          <w:tcPr>
            <w:tcW w:w="141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9"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Test Statistic</w:t>
            </w:r>
          </w:p>
        </w:tc>
        <w:tc>
          <w:tcPr>
            <w:tcW w:w="141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.340</w:t>
            </w:r>
          </w:p>
        </w:tc>
        <w:tc>
          <w:tcPr>
            <w:tcW w:w="141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9"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Asymp. Sig. (2-tailed)</w:t>
            </w:r>
          </w:p>
        </w:tc>
        <w:tc>
          <w:tcPr>
            <w:tcW w:w="1414"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w:t>
            </w:r>
            <w:r>
              <w:rPr>
                <w:rFonts w:ascii="Arial" w:hAnsi="Arial" w:eastAsia="Calibri" w:cs="Arial"/>
                <w:color w:val="010205"/>
                <w:sz w:val="18"/>
                <w:szCs w:val="18"/>
                <w:vertAlign w:val="superscript"/>
                <w:lang w:val="en-GB"/>
              </w:rPr>
              <w:t>c</w:t>
            </w:r>
          </w:p>
        </w:tc>
        <w:tc>
          <w:tcPr>
            <w:tcW w:w="1414"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w:t>
            </w:r>
            <w:r>
              <w:rPr>
                <w:rFonts w:ascii="Arial" w:hAnsi="Arial" w:eastAsia="Calibri" w:cs="Arial"/>
                <w:color w:val="010205"/>
                <w:sz w:val="18"/>
                <w:szCs w:val="18"/>
                <w:vertAlign w:val="superscript"/>
                <w:lang w:val="en-GB"/>
              </w:rPr>
              <w: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1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eastAsia="Calibri" w:cs="Arial"/>
                <w:color w:val="010205"/>
                <w:sz w:val="18"/>
                <w:szCs w:val="18"/>
                <w:lang w:val="en-GB"/>
              </w:rPr>
            </w:pPr>
            <w:r>
              <w:rPr>
                <w:rFonts w:ascii="Arial" w:hAnsi="Arial" w:eastAsia="Calibri" w:cs="Arial"/>
                <w:color w:val="010205"/>
                <w:sz w:val="18"/>
                <w:szCs w:val="18"/>
                <w:lang w:val="en-GB"/>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1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eastAsia="Calibri" w:cs="Arial"/>
                <w:color w:val="010205"/>
                <w:sz w:val="18"/>
                <w:szCs w:val="18"/>
                <w:lang w:val="en-GB"/>
              </w:rPr>
            </w:pPr>
            <w:r>
              <w:rPr>
                <w:rFonts w:ascii="Arial" w:hAnsi="Arial" w:eastAsia="Calibri" w:cs="Arial"/>
                <w:color w:val="010205"/>
                <w:sz w:val="18"/>
                <w:szCs w:val="18"/>
                <w:lang w:val="en-GB"/>
              </w:rPr>
              <w:t>b. Calculated from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1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eastAsia="Calibri" w:cs="Arial"/>
                <w:color w:val="010205"/>
                <w:sz w:val="18"/>
                <w:szCs w:val="18"/>
                <w:lang w:val="en-GB"/>
              </w:rPr>
            </w:pPr>
            <w:r>
              <w:rPr>
                <w:rFonts w:ascii="Arial" w:hAnsi="Arial" w:eastAsia="Calibri" w:cs="Arial"/>
                <w:color w:val="010205"/>
                <w:sz w:val="18"/>
                <w:szCs w:val="18"/>
                <w:lang w:val="en-GB"/>
              </w:rPr>
              <w:t>c. Lilliefors Significance Correction.</w:t>
            </w:r>
          </w:p>
        </w:tc>
      </w:tr>
    </w:tbl>
    <w:p>
      <w:pPr>
        <w:autoSpaceDE w:val="0"/>
        <w:autoSpaceDN w:val="0"/>
        <w:adjustRightInd w:val="0"/>
        <w:spacing w:after="0" w:line="400" w:lineRule="atLeast"/>
        <w:rPr>
          <w:rFonts w:ascii="Times New Roman" w:hAnsi="Times New Roman" w:eastAsia="Calibri" w:cs="Times New Roman"/>
          <w:sz w:val="24"/>
          <w:szCs w:val="24"/>
          <w:lang w:val="en-GB"/>
        </w:rPr>
      </w:pPr>
    </w:p>
    <w:p>
      <w:pPr>
        <w:autoSpaceDE w:val="0"/>
        <w:autoSpaceDN w:val="0"/>
        <w:adjustRightInd w:val="0"/>
        <w:spacing w:after="0" w:line="240" w:lineRule="auto"/>
        <w:ind w:firstLine="720"/>
        <w:jc w:val="both"/>
        <w:rPr>
          <w:rFonts w:ascii="Times New Roman" w:hAnsi="Times New Roman" w:eastAsia="Calibri" w:cs="Times New Roman"/>
          <w:sz w:val="22"/>
          <w:szCs w:val="22"/>
          <w:lang w:val="en-GB"/>
        </w:rPr>
      </w:pPr>
      <w:r>
        <w:rPr>
          <w:rFonts w:ascii="Times New Roman" w:hAnsi="Times New Roman" w:eastAsia="Calibri" w:cs="Times New Roman"/>
          <w:sz w:val="22"/>
          <w:szCs w:val="22"/>
          <w:lang w:val="en-GB"/>
        </w:rPr>
        <w:t xml:space="preserve">Hasil pengolahan data menggunakan uji </w:t>
      </w:r>
      <w:r>
        <w:rPr>
          <w:rFonts w:ascii="Times New Roman" w:hAnsi="Times New Roman" w:eastAsia="Calibri" w:cs="Times New Roman"/>
          <w:i/>
          <w:sz w:val="22"/>
          <w:szCs w:val="22"/>
          <w:lang w:val="en-GB"/>
        </w:rPr>
        <w:t>Kolmogorov-Smirnov One Sample</w:t>
      </w:r>
      <w:r>
        <w:rPr>
          <w:rFonts w:ascii="Times New Roman" w:hAnsi="Times New Roman" w:eastAsia="Calibri" w:cs="Times New Roman"/>
          <w:sz w:val="22"/>
          <w:szCs w:val="22"/>
          <w:lang w:val="en-GB"/>
        </w:rPr>
        <w:t xml:space="preserve"> didapatkan nilai signifikansi </w:t>
      </w:r>
      <w:r>
        <w:rPr>
          <w:rFonts w:ascii="Times New Roman" w:hAnsi="Times New Roman" w:eastAsia="Calibri" w:cs="Times New Roman"/>
          <w:i/>
          <w:sz w:val="22"/>
          <w:szCs w:val="22"/>
          <w:lang w:val="en-GB"/>
        </w:rPr>
        <w:t>Avarage Trading Volume Activity</w:t>
      </w:r>
      <w:r>
        <w:rPr>
          <w:rFonts w:ascii="Times New Roman" w:hAnsi="Times New Roman" w:eastAsia="Calibri" w:cs="Times New Roman"/>
          <w:sz w:val="22"/>
          <w:szCs w:val="22"/>
          <w:lang w:val="en-GB"/>
        </w:rPr>
        <w:t xml:space="preserve"> saham sebelum pengumuman Penetapan Calon Presiden RI 2024 adalah 0.000 dan nilai signifikansi </w:t>
      </w:r>
      <w:r>
        <w:rPr>
          <w:rFonts w:ascii="Times New Roman" w:hAnsi="Times New Roman" w:eastAsia="Calibri" w:cs="Times New Roman"/>
          <w:i/>
          <w:sz w:val="22"/>
          <w:szCs w:val="22"/>
          <w:lang w:val="en-GB"/>
        </w:rPr>
        <w:t>Avarage Trading Volume Activity</w:t>
      </w:r>
      <w:r>
        <w:rPr>
          <w:rFonts w:ascii="Times New Roman" w:hAnsi="Times New Roman" w:eastAsia="Calibri" w:cs="Times New Roman"/>
          <w:sz w:val="22"/>
          <w:szCs w:val="22"/>
          <w:lang w:val="en-GB"/>
        </w:rPr>
        <w:t xml:space="preserve"> saham sesudah pengumuman Penetapan Calon Presiden RI 2024  adalah 0.000. Karena nilainya kurang dari 0,05 sehingga dapat ditarik kesimpulan bahwa kedua variabel tersebut telah terdistribusi secara normal.</w:t>
      </w:r>
    </w:p>
    <w:p>
      <w:pPr>
        <w:spacing w:line="24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 xml:space="preserve">4.2.  Uji Hipotesis </w:t>
      </w:r>
    </w:p>
    <w:p>
      <w:pPr>
        <w:spacing w:line="240" w:lineRule="auto"/>
        <w:ind w:firstLine="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Uji hipotesis yang dilakukan dalam penelitian ini menggunakan Uji </w:t>
      </w:r>
      <w:r>
        <w:rPr>
          <w:rFonts w:ascii="Times New Roman" w:hAnsi="Times New Roman" w:cs="Times New Roman"/>
          <w:i/>
          <w:sz w:val="22"/>
          <w:szCs w:val="22"/>
          <w:lang w:val="en-US"/>
        </w:rPr>
        <w:t>Paired Sample T-Test</w:t>
      </w:r>
      <w:r>
        <w:rPr>
          <w:rFonts w:ascii="Times New Roman" w:hAnsi="Times New Roman" w:cs="Times New Roman"/>
          <w:sz w:val="22"/>
          <w:szCs w:val="22"/>
          <w:lang w:val="en-US"/>
        </w:rPr>
        <w:t xml:space="preserve">. Uji ini dilakukan untuk membandingkan dua variabel yang saling berhubungan. Serta dilakukan apabila data terdistribusi secara normal, sehingga setelah melakukan transformasi data, serta data sudah terdistribusi secara normal semua maka dapat menggunakan uji ini. Hasil uji </w:t>
      </w:r>
      <w:r>
        <w:rPr>
          <w:rFonts w:ascii="Times New Roman" w:hAnsi="Times New Roman" w:cs="Times New Roman"/>
          <w:i/>
          <w:sz w:val="22"/>
          <w:szCs w:val="22"/>
          <w:lang w:val="en-US"/>
        </w:rPr>
        <w:t>Paired Sample T-Test</w:t>
      </w:r>
      <w:r>
        <w:rPr>
          <w:rFonts w:ascii="Times New Roman" w:hAnsi="Times New Roman" w:cs="Times New Roman"/>
          <w:sz w:val="22"/>
          <w:szCs w:val="22"/>
          <w:lang w:val="en-US"/>
        </w:rPr>
        <w:t xml:space="preserve"> sebagai berikut :</w:t>
      </w:r>
    </w:p>
    <w:p>
      <w:pPr>
        <w:pStyle w:val="10"/>
        <w:numPr>
          <w:ilvl w:val="4"/>
          <w:numId w:val="3"/>
        </w:numPr>
        <w:spacing w:line="240" w:lineRule="auto"/>
        <w:ind w:left="450" w:hanging="450"/>
        <w:jc w:val="both"/>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Hasil Uji Hipotesis 1</w:t>
      </w:r>
    </w:p>
    <w:p>
      <w:pPr>
        <w:spacing w:line="240" w:lineRule="auto"/>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Tabel 4.7</w:t>
      </w:r>
    </w:p>
    <w:p>
      <w:pPr>
        <w:spacing w:line="240" w:lineRule="auto"/>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en-US"/>
        </w:rPr>
        <w:t xml:space="preserve">Uji </w:t>
      </w:r>
      <w:r>
        <w:rPr>
          <w:rFonts w:ascii="Times New Roman" w:hAnsi="Times New Roman" w:eastAsia="Calibri" w:cs="Times New Roman"/>
          <w:b/>
          <w:i/>
          <w:sz w:val="22"/>
          <w:szCs w:val="22"/>
          <w:lang w:val="en-US"/>
        </w:rPr>
        <w:t>Paired Sample T-Test Avarage Abnormal Return</w:t>
      </w:r>
    </w:p>
    <w:tbl>
      <w:tblPr>
        <w:tblStyle w:val="3"/>
        <w:tblW w:w="840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8"/>
        <w:gridCol w:w="1474"/>
        <w:gridCol w:w="847"/>
        <w:gridCol w:w="867"/>
        <w:gridCol w:w="885"/>
        <w:gridCol w:w="885"/>
        <w:gridCol w:w="888"/>
        <w:gridCol w:w="617"/>
        <w:gridCol w:w="617"/>
        <w:gridCol w:w="848"/>
        <w:gridCol w:w="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11" w:hRule="atLeast"/>
        </w:trPr>
        <w:tc>
          <w:tcPr>
            <w:tcW w:w="8402" w:type="dxa"/>
            <w:gridSpan w:val="11"/>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Arial" w:hAnsi="Arial" w:eastAsia="Calibri" w:cs="Arial"/>
                <w:color w:val="010205"/>
                <w:lang w:val="en-GB"/>
              </w:rPr>
            </w:pPr>
            <w:r>
              <w:rPr>
                <w:rFonts w:ascii="Arial" w:hAnsi="Arial" w:eastAsia="Calibri" w:cs="Arial"/>
                <w:b/>
                <w:bCs/>
                <w:color w:val="010205"/>
                <w:lang w:val="en-GB"/>
              </w:rPr>
              <w:t>Paired Samples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11" w:hRule="atLeast"/>
        </w:trPr>
        <w:tc>
          <w:tcPr>
            <w:tcW w:w="1942" w:type="dxa"/>
            <w:gridSpan w:val="2"/>
            <w:vMerge w:val="restart"/>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4372" w:type="dxa"/>
            <w:gridSpan w:val="5"/>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Paired Differences</w:t>
            </w:r>
          </w:p>
        </w:tc>
        <w:tc>
          <w:tcPr>
            <w:tcW w:w="617"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t</w:t>
            </w:r>
          </w:p>
        </w:tc>
        <w:tc>
          <w:tcPr>
            <w:tcW w:w="617"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df</w:t>
            </w:r>
          </w:p>
        </w:tc>
        <w:tc>
          <w:tcPr>
            <w:tcW w:w="854" w:type="dxa"/>
            <w:gridSpan w:val="2"/>
            <w:vMerge w:val="restart"/>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Sig.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Height w:val="223" w:hRule="atLeast"/>
        </w:trPr>
        <w:tc>
          <w:tcPr>
            <w:tcW w:w="1942"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47" w:type="dxa"/>
            <w:vMerge w:val="restart"/>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Mean</w:t>
            </w:r>
          </w:p>
        </w:tc>
        <w:tc>
          <w:tcPr>
            <w:tcW w:w="867"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Std. Deviation</w:t>
            </w:r>
          </w:p>
        </w:tc>
        <w:tc>
          <w:tcPr>
            <w:tcW w:w="885"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Std. Error Mean</w:t>
            </w:r>
          </w:p>
        </w:tc>
        <w:tc>
          <w:tcPr>
            <w:tcW w:w="1773" w:type="dxa"/>
            <w:gridSpan w:val="2"/>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95% Confidence Interval of the Difference</w:t>
            </w:r>
          </w:p>
        </w:tc>
        <w:tc>
          <w:tcPr>
            <w:tcW w:w="617"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617"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48"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Height w:val="103" w:hRule="atLeast"/>
        </w:trPr>
        <w:tc>
          <w:tcPr>
            <w:tcW w:w="1942"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47" w:type="dxa"/>
            <w:vMerge w:val="continue"/>
            <w:tcBorders>
              <w:top w:val="nil"/>
              <w:left w:val="nil"/>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67"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85"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8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Lower</w:t>
            </w:r>
          </w:p>
        </w:tc>
        <w:tc>
          <w:tcPr>
            <w:tcW w:w="88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Upper</w:t>
            </w:r>
          </w:p>
        </w:tc>
        <w:tc>
          <w:tcPr>
            <w:tcW w:w="617"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617"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48"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Height w:val="111" w:hRule="atLeast"/>
        </w:trPr>
        <w:tc>
          <w:tcPr>
            <w:tcW w:w="468"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Pair 1</w:t>
            </w:r>
          </w:p>
        </w:tc>
        <w:tc>
          <w:tcPr>
            <w:tcW w:w="1474"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AARSebelum - AARSesudah</w:t>
            </w:r>
          </w:p>
        </w:tc>
        <w:tc>
          <w:tcPr>
            <w:tcW w:w="847"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.1152724182</w:t>
            </w:r>
          </w:p>
        </w:tc>
        <w:tc>
          <w:tcPr>
            <w:tcW w:w="867"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.5543311000</w:t>
            </w:r>
          </w:p>
        </w:tc>
        <w:tc>
          <w:tcPr>
            <w:tcW w:w="88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.0826348014</w:t>
            </w:r>
          </w:p>
        </w:tc>
        <w:tc>
          <w:tcPr>
            <w:tcW w:w="88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-.0512670812</w:t>
            </w:r>
          </w:p>
        </w:tc>
        <w:tc>
          <w:tcPr>
            <w:tcW w:w="888"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.2818119175</w:t>
            </w:r>
          </w:p>
        </w:tc>
        <w:tc>
          <w:tcPr>
            <w:tcW w:w="617"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1.395</w:t>
            </w:r>
          </w:p>
        </w:tc>
        <w:tc>
          <w:tcPr>
            <w:tcW w:w="617"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44</w:t>
            </w:r>
          </w:p>
        </w:tc>
        <w:tc>
          <w:tcPr>
            <w:tcW w:w="848"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.170</w:t>
            </w:r>
          </w:p>
        </w:tc>
      </w:tr>
    </w:tbl>
    <w:p>
      <w:pPr>
        <w:autoSpaceDE w:val="0"/>
        <w:autoSpaceDN w:val="0"/>
        <w:adjustRightInd w:val="0"/>
        <w:spacing w:after="0" w:line="480" w:lineRule="auto"/>
        <w:rPr>
          <w:rFonts w:ascii="Times New Roman" w:hAnsi="Times New Roman" w:eastAsia="Calibri" w:cs="Times New Roman"/>
          <w:sz w:val="22"/>
          <w:szCs w:val="22"/>
          <w:lang w:val="en-GB"/>
        </w:rPr>
      </w:pPr>
      <w:r>
        <w:rPr>
          <w:rFonts w:ascii="Times New Roman" w:hAnsi="Times New Roman" w:eastAsia="Calibri" w:cs="Times New Roman"/>
          <w:sz w:val="24"/>
          <w:szCs w:val="24"/>
          <w:lang w:val="en-GB"/>
        </w:rPr>
        <w:t>(</w:t>
      </w:r>
      <w:r>
        <w:rPr>
          <w:rFonts w:ascii="Times New Roman" w:hAnsi="Times New Roman" w:eastAsia="Calibri" w:cs="Times New Roman"/>
          <w:sz w:val="22"/>
          <w:szCs w:val="22"/>
          <w:lang w:val="en-GB"/>
        </w:rPr>
        <w:t>Sumber: Data sekunder yang diolah, 2023)</w:t>
      </w:r>
    </w:p>
    <w:p>
      <w:pPr>
        <w:autoSpaceDE w:val="0"/>
        <w:autoSpaceDN w:val="0"/>
        <w:adjustRightInd w:val="0"/>
        <w:spacing w:after="0" w:line="240" w:lineRule="auto"/>
        <w:ind w:firstLine="720"/>
        <w:jc w:val="both"/>
        <w:rPr>
          <w:rFonts w:ascii="Times New Roman" w:hAnsi="Times New Roman" w:eastAsia="Calibri" w:cs="Times New Roman"/>
          <w:sz w:val="22"/>
          <w:szCs w:val="22"/>
          <w:lang w:val="en-US"/>
        </w:rPr>
      </w:pPr>
      <w:r>
        <w:rPr>
          <w:rFonts w:ascii="Times New Roman" w:hAnsi="Times New Roman" w:eastAsia="Calibri" w:cs="Times New Roman"/>
          <w:sz w:val="22"/>
          <w:szCs w:val="22"/>
          <w:lang w:val="en-GB"/>
        </w:rPr>
        <w:t xml:space="preserve">Berdasarkan tabel di atas, nilai t-hitung pada tabel tersebut adalah sebesar 1.395. Nilai signifikansi dua sisi (two-tailed) 0.170 &lt; 0.05 maka Ho diterima. Jadi dapat disimpulkan bahwa H1 ditolak yang artinya  </w:t>
      </w:r>
      <w:r>
        <w:rPr>
          <w:rFonts w:ascii="Times New Roman" w:hAnsi="Times New Roman" w:eastAsia="Calibri" w:cs="Times New Roman"/>
          <w:sz w:val="22"/>
          <w:szCs w:val="22"/>
          <w:lang w:val="en-US"/>
        </w:rPr>
        <w:t xml:space="preserve">Tidak terdapat perbedaan </w:t>
      </w:r>
      <w:r>
        <w:rPr>
          <w:rFonts w:ascii="Times New Roman" w:hAnsi="Times New Roman" w:eastAsia="Calibri" w:cs="Times New Roman"/>
          <w:i/>
          <w:sz w:val="22"/>
          <w:szCs w:val="22"/>
          <w:lang w:val="en-US"/>
        </w:rPr>
        <w:t>Avarage Abnormal Return</w:t>
      </w:r>
      <w:r>
        <w:rPr>
          <w:rFonts w:ascii="Times New Roman" w:hAnsi="Times New Roman" w:eastAsia="Calibri" w:cs="Times New Roman"/>
          <w:sz w:val="22"/>
          <w:szCs w:val="22"/>
          <w:lang w:val="en-US"/>
        </w:rPr>
        <w:t xml:space="preserve"> sebelum dan sesudah pengumuman penetapan pasangan Calon Presiden RI 2024-2029   pada saham-saham indeks LQ 45 ?</w:t>
      </w:r>
    </w:p>
    <w:p>
      <w:pPr>
        <w:autoSpaceDE w:val="0"/>
        <w:autoSpaceDN w:val="0"/>
        <w:adjustRightInd w:val="0"/>
        <w:spacing w:after="0" w:line="240" w:lineRule="auto"/>
        <w:ind w:firstLine="720"/>
        <w:jc w:val="both"/>
        <w:rPr>
          <w:rFonts w:ascii="Times New Roman" w:hAnsi="Times New Roman" w:eastAsia="Calibri" w:cs="Times New Roman"/>
          <w:sz w:val="22"/>
          <w:szCs w:val="22"/>
          <w:lang w:val="zh-CN"/>
        </w:rPr>
      </w:pPr>
      <w:r>
        <w:rPr>
          <w:rFonts w:ascii="Times New Roman" w:hAnsi="Times New Roman" w:eastAsia="Calibri" w:cs="Times New Roman"/>
          <w:sz w:val="22"/>
          <w:szCs w:val="22"/>
          <w:lang w:val="en-GB"/>
        </w:rPr>
        <w:t xml:space="preserve">Hal ini dibuktikan bahwa </w:t>
      </w:r>
      <w:r>
        <w:rPr>
          <w:rFonts w:ascii="Times New Roman" w:hAnsi="Times New Roman" w:eastAsia="Calibri" w:cs="Times New Roman"/>
          <w:i/>
          <w:sz w:val="22"/>
          <w:szCs w:val="22"/>
          <w:lang w:val="en-GB"/>
        </w:rPr>
        <w:t xml:space="preserve">Avarage Abnormal Return </w:t>
      </w:r>
      <w:r>
        <w:rPr>
          <w:rFonts w:ascii="Times New Roman" w:hAnsi="Times New Roman" w:eastAsia="Calibri" w:cs="Times New Roman"/>
          <w:sz w:val="22"/>
          <w:szCs w:val="22"/>
          <w:lang w:val="en-GB"/>
        </w:rPr>
        <w:t xml:space="preserve">pada saham-saham emiten LQ45 sebelum pengumuman Penetapan Calon Presiden RI 2024-2029 terjadi hanya pada </w:t>
      </w:r>
      <w:r>
        <w:rPr>
          <w:rFonts w:ascii="Times New Roman" w:hAnsi="Times New Roman" w:eastAsia="Calibri" w:cs="Times New Roman"/>
          <w:sz w:val="22"/>
          <w:szCs w:val="22"/>
          <w:lang w:val="zh-CN"/>
        </w:rPr>
        <w:t xml:space="preserve">sekitar 40% atau 18 saham emiten LQ45, sehingga 60% saham emiten LQ45 tidak dapat mencapai </w:t>
      </w:r>
      <w:r>
        <w:rPr>
          <w:rFonts w:ascii="Times New Roman" w:hAnsi="Times New Roman" w:eastAsia="Calibri" w:cs="Times New Roman"/>
          <w:i/>
          <w:sz w:val="22"/>
          <w:szCs w:val="22"/>
          <w:lang w:val="zh-CN"/>
        </w:rPr>
        <w:t>abnormal return</w:t>
      </w:r>
      <w:r>
        <w:rPr>
          <w:rFonts w:ascii="Times New Roman" w:hAnsi="Times New Roman" w:eastAsia="Calibri" w:cs="Times New Roman"/>
          <w:sz w:val="22"/>
          <w:szCs w:val="22"/>
          <w:lang w:val="zh-CN"/>
        </w:rPr>
        <w:t xml:space="preserve">, karena </w:t>
      </w:r>
      <w:r>
        <w:rPr>
          <w:rFonts w:ascii="Times New Roman" w:hAnsi="Times New Roman" w:eastAsia="Calibri" w:cs="Times New Roman"/>
          <w:i/>
          <w:sz w:val="22"/>
          <w:szCs w:val="22"/>
          <w:lang w:val="zh-CN"/>
        </w:rPr>
        <w:t>actual return</w:t>
      </w:r>
      <w:r>
        <w:rPr>
          <w:rFonts w:ascii="Times New Roman" w:hAnsi="Times New Roman" w:eastAsia="Calibri" w:cs="Times New Roman"/>
          <w:sz w:val="22"/>
          <w:szCs w:val="22"/>
          <w:lang w:val="zh-CN"/>
        </w:rPr>
        <w:t xml:space="preserve"> negative, sehingga lebih kecil dari </w:t>
      </w:r>
      <w:r>
        <w:rPr>
          <w:rFonts w:ascii="Times New Roman" w:hAnsi="Times New Roman" w:eastAsia="Calibri" w:cs="Times New Roman"/>
          <w:i/>
          <w:sz w:val="22"/>
          <w:szCs w:val="22"/>
          <w:lang w:val="zh-CN"/>
        </w:rPr>
        <w:t>expected return</w:t>
      </w:r>
      <w:r>
        <w:rPr>
          <w:rFonts w:ascii="Times New Roman" w:hAnsi="Times New Roman" w:eastAsia="Calibri" w:cs="Times New Roman"/>
          <w:sz w:val="22"/>
          <w:szCs w:val="22"/>
          <w:lang w:val="zh-CN"/>
        </w:rPr>
        <w:t xml:space="preserve">. </w:t>
      </w:r>
    </w:p>
    <w:p>
      <w:pPr>
        <w:autoSpaceDE w:val="0"/>
        <w:autoSpaceDN w:val="0"/>
        <w:adjustRightInd w:val="0"/>
        <w:spacing w:after="0" w:line="240" w:lineRule="auto"/>
        <w:ind w:firstLine="720"/>
        <w:jc w:val="both"/>
        <w:rPr>
          <w:rFonts w:ascii="Times New Roman" w:hAnsi="Times New Roman" w:eastAsia="Calibri" w:cs="Times New Roman"/>
          <w:sz w:val="22"/>
          <w:szCs w:val="22"/>
          <w:lang w:val="zh-CN"/>
        </w:rPr>
      </w:pPr>
      <w:r>
        <w:rPr>
          <w:rFonts w:ascii="Times New Roman" w:hAnsi="Times New Roman" w:eastAsia="Calibri" w:cs="Times New Roman"/>
          <w:i/>
          <w:sz w:val="22"/>
          <w:szCs w:val="22"/>
          <w:lang w:val="en-GB"/>
        </w:rPr>
        <w:t xml:space="preserve">Avarage Abnormal Return </w:t>
      </w:r>
      <w:r>
        <w:rPr>
          <w:rFonts w:ascii="Times New Roman" w:hAnsi="Times New Roman" w:eastAsia="Calibri" w:cs="Times New Roman"/>
          <w:sz w:val="22"/>
          <w:szCs w:val="22"/>
          <w:lang w:val="en-GB"/>
        </w:rPr>
        <w:t xml:space="preserve">pada saham-saham emiten LQ45 sesudah pengumuman Penetapan Calon Presiden RI 2024 yaitu di tanggal 13/11/2023 </w:t>
      </w:r>
      <w:r>
        <w:rPr>
          <w:rFonts w:ascii="Times New Roman" w:hAnsi="Times New Roman" w:eastAsia="Calibri" w:cs="Times New Roman"/>
          <w:sz w:val="22"/>
          <w:szCs w:val="22"/>
          <w:lang w:val="zh-CN"/>
        </w:rPr>
        <w:t xml:space="preserve">turun menjadi 35% atau hanya 16 emiten yang dapat mencapai </w:t>
      </w:r>
      <w:r>
        <w:rPr>
          <w:rFonts w:ascii="Times New Roman" w:hAnsi="Times New Roman" w:eastAsia="Calibri" w:cs="Times New Roman"/>
          <w:i/>
          <w:sz w:val="22"/>
          <w:szCs w:val="22"/>
          <w:lang w:val="zh-CN"/>
        </w:rPr>
        <w:t>Abnormal Return</w:t>
      </w:r>
      <w:r>
        <w:rPr>
          <w:rFonts w:ascii="Times New Roman" w:hAnsi="Times New Roman" w:eastAsia="Calibri" w:cs="Times New Roman"/>
          <w:sz w:val="22"/>
          <w:szCs w:val="22"/>
          <w:lang w:val="zh-CN"/>
        </w:rPr>
        <w:t xml:space="preserve">. Dan 65% atau 29 saham emiten LQ45 tidak dapat mencapai </w:t>
      </w:r>
      <w:r>
        <w:rPr>
          <w:rFonts w:ascii="Times New Roman" w:hAnsi="Times New Roman" w:eastAsia="Calibri" w:cs="Times New Roman"/>
          <w:i/>
          <w:sz w:val="22"/>
          <w:szCs w:val="22"/>
          <w:lang w:val="zh-CN"/>
        </w:rPr>
        <w:t>Abnormal Return</w:t>
      </w:r>
      <w:r>
        <w:rPr>
          <w:rFonts w:ascii="Times New Roman" w:hAnsi="Times New Roman" w:eastAsia="Calibri" w:cs="Times New Roman"/>
          <w:sz w:val="22"/>
          <w:szCs w:val="22"/>
          <w:lang w:val="zh-CN"/>
        </w:rPr>
        <w:t>,  karena</w:t>
      </w:r>
      <w:r>
        <w:rPr>
          <w:rFonts w:ascii="Times New Roman" w:hAnsi="Times New Roman" w:eastAsia="Calibri" w:cs="Times New Roman"/>
          <w:i/>
          <w:sz w:val="22"/>
          <w:szCs w:val="22"/>
          <w:lang w:val="zh-CN"/>
        </w:rPr>
        <w:t xml:space="preserve"> actual return negative, </w:t>
      </w:r>
      <w:r>
        <w:rPr>
          <w:rFonts w:ascii="Times New Roman" w:hAnsi="Times New Roman" w:eastAsia="Calibri" w:cs="Times New Roman"/>
          <w:sz w:val="22"/>
          <w:szCs w:val="22"/>
          <w:lang w:val="zh-CN"/>
        </w:rPr>
        <w:t>sehingga lebih kecil dari</w:t>
      </w:r>
      <w:r>
        <w:rPr>
          <w:rFonts w:ascii="Times New Roman" w:hAnsi="Times New Roman" w:eastAsia="Calibri" w:cs="Times New Roman"/>
          <w:i/>
          <w:sz w:val="22"/>
          <w:szCs w:val="22"/>
          <w:lang w:val="zh-CN"/>
        </w:rPr>
        <w:t xml:space="preserve"> expected return.</w:t>
      </w:r>
      <w:r>
        <w:rPr>
          <w:rFonts w:ascii="Times New Roman" w:hAnsi="Times New Roman" w:eastAsia="Calibri" w:cs="Times New Roman"/>
          <w:sz w:val="22"/>
          <w:szCs w:val="22"/>
          <w:lang w:val="zh-CN"/>
        </w:rPr>
        <w:t xml:space="preserve"> </w:t>
      </w:r>
    </w:p>
    <w:p>
      <w:pPr>
        <w:autoSpaceDE w:val="0"/>
        <w:autoSpaceDN w:val="0"/>
        <w:adjustRightInd w:val="0"/>
        <w:spacing w:after="0" w:line="240" w:lineRule="auto"/>
        <w:ind w:firstLine="720"/>
        <w:jc w:val="both"/>
        <w:rPr>
          <w:rFonts w:ascii="Times New Roman" w:hAnsi="Times New Roman" w:eastAsia="Calibri" w:cs="Times New Roman"/>
          <w:sz w:val="22"/>
          <w:szCs w:val="22"/>
          <w:lang w:val="zh-CN"/>
        </w:rPr>
      </w:pPr>
      <w:r>
        <w:rPr>
          <w:rFonts w:ascii="Times New Roman" w:hAnsi="Times New Roman" w:eastAsia="Calibri" w:cs="Times New Roman"/>
          <w:sz w:val="22"/>
          <w:szCs w:val="22"/>
          <w:lang w:val="zh-CN"/>
        </w:rPr>
        <w:t xml:space="preserve">Ini menunjukan pasar bereaksi negative terhadap setiap informasi politik. </w:t>
      </w:r>
      <w:r>
        <w:rPr>
          <w:rFonts w:ascii="Times New Roman" w:hAnsi="Times New Roman" w:eastAsia="Calibri" w:cs="Times New Roman"/>
          <w:sz w:val="22"/>
          <w:szCs w:val="22"/>
          <w:lang w:val="en-US"/>
        </w:rPr>
        <w:t xml:space="preserve">Saham-saham emiten LQ45 yang dapat mencapai </w:t>
      </w:r>
      <w:r>
        <w:rPr>
          <w:rFonts w:ascii="Times New Roman" w:hAnsi="Times New Roman" w:eastAsia="Calibri" w:cs="Times New Roman"/>
          <w:i/>
          <w:sz w:val="22"/>
          <w:szCs w:val="22"/>
          <w:lang w:val="en-US"/>
        </w:rPr>
        <w:t>Abnormal Return</w:t>
      </w:r>
      <w:r>
        <w:rPr>
          <w:rFonts w:ascii="Times New Roman" w:hAnsi="Times New Roman" w:eastAsia="Calibri" w:cs="Times New Roman"/>
          <w:sz w:val="22"/>
          <w:szCs w:val="22"/>
          <w:lang w:val="en-US"/>
        </w:rPr>
        <w:t xml:space="preserve"> yang stabil sebelum dan sesudah tanggal pengumuman adalah 20% atau 9 emiten yaitu ADRO, ARTO, BBRI, EMTK, GOTO, MAPI, SMGR, SRTG dan TOWR. </w:t>
      </w:r>
      <w:r>
        <w:rPr>
          <w:rFonts w:ascii="Times New Roman" w:hAnsi="Times New Roman" w:eastAsia="Calibri" w:cs="Times New Roman"/>
          <w:sz w:val="22"/>
          <w:szCs w:val="22"/>
          <w:lang w:val="zh-CN"/>
        </w:rPr>
        <w:t xml:space="preserve"> Semua pengumuman yang dikeluarkan pemerintah dan partai politik telah membangun rasa ketidakpercayaan investor terhadap investasi di Indonesia menjelang Pilpres 2024 ditanggal 14 Februari 2024. Investor dalam posisi </w:t>
      </w:r>
      <w:r>
        <w:rPr>
          <w:rFonts w:ascii="Times New Roman" w:hAnsi="Times New Roman" w:eastAsia="Calibri" w:cs="Times New Roman"/>
          <w:i/>
          <w:sz w:val="22"/>
          <w:szCs w:val="22"/>
          <w:lang w:val="zh-CN"/>
        </w:rPr>
        <w:t>wait and see</w:t>
      </w:r>
      <w:r>
        <w:rPr>
          <w:rFonts w:ascii="Times New Roman" w:hAnsi="Times New Roman" w:eastAsia="Calibri" w:cs="Times New Roman"/>
          <w:sz w:val="22"/>
          <w:szCs w:val="22"/>
          <w:lang w:val="zh-CN"/>
        </w:rPr>
        <w:t xml:space="preserve">. </w:t>
      </w:r>
    </w:p>
    <w:p>
      <w:pPr>
        <w:pStyle w:val="10"/>
        <w:numPr>
          <w:ilvl w:val="1"/>
          <w:numId w:val="3"/>
        </w:numPr>
        <w:spacing w:line="240" w:lineRule="auto"/>
        <w:ind w:left="360"/>
        <w:jc w:val="both"/>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Hasil Uji Hipotesis 2</w:t>
      </w:r>
    </w:p>
    <w:p>
      <w:pPr>
        <w:pStyle w:val="10"/>
        <w:numPr>
          <w:ilvl w:val="0"/>
          <w:numId w:val="0"/>
        </w:numPr>
        <w:spacing w:after="160" w:line="240" w:lineRule="auto"/>
        <w:contextualSpacing/>
        <w:jc w:val="both"/>
        <w:rPr>
          <w:rFonts w:ascii="Times New Roman" w:hAnsi="Times New Roman" w:eastAsia="Calibri" w:cs="Times New Roman"/>
          <w:b/>
          <w:sz w:val="22"/>
          <w:szCs w:val="22"/>
          <w:lang w:val="zh-CN"/>
        </w:rPr>
      </w:pPr>
    </w:p>
    <w:p>
      <w:pPr>
        <w:pStyle w:val="10"/>
        <w:numPr>
          <w:ilvl w:val="0"/>
          <w:numId w:val="0"/>
        </w:numPr>
        <w:spacing w:after="160" w:line="240" w:lineRule="auto"/>
        <w:contextualSpacing/>
        <w:jc w:val="both"/>
        <w:rPr>
          <w:rFonts w:ascii="Times New Roman" w:hAnsi="Times New Roman" w:eastAsia="Calibri" w:cs="Times New Roman"/>
          <w:b/>
          <w:sz w:val="22"/>
          <w:szCs w:val="22"/>
          <w:lang w:val="zh-CN"/>
        </w:rPr>
      </w:pPr>
    </w:p>
    <w:p>
      <w:pPr>
        <w:pStyle w:val="10"/>
        <w:numPr>
          <w:ilvl w:val="0"/>
          <w:numId w:val="0"/>
        </w:numPr>
        <w:spacing w:after="160" w:line="240" w:lineRule="auto"/>
        <w:contextualSpacing/>
        <w:jc w:val="both"/>
        <w:rPr>
          <w:rFonts w:ascii="Times New Roman" w:hAnsi="Times New Roman" w:eastAsia="Calibri" w:cs="Times New Roman"/>
          <w:b/>
          <w:sz w:val="22"/>
          <w:szCs w:val="22"/>
          <w:lang w:val="zh-CN"/>
        </w:rPr>
      </w:pPr>
    </w:p>
    <w:p>
      <w:pPr>
        <w:pStyle w:val="10"/>
        <w:numPr>
          <w:ilvl w:val="0"/>
          <w:numId w:val="0"/>
        </w:numPr>
        <w:spacing w:after="160" w:line="240" w:lineRule="auto"/>
        <w:contextualSpacing/>
        <w:jc w:val="both"/>
        <w:rPr>
          <w:rFonts w:ascii="Times New Roman" w:hAnsi="Times New Roman" w:eastAsia="Calibri" w:cs="Times New Roman"/>
          <w:b/>
          <w:sz w:val="22"/>
          <w:szCs w:val="22"/>
          <w:lang w:val="zh-CN"/>
        </w:rPr>
      </w:pPr>
    </w:p>
    <w:p>
      <w:pPr>
        <w:pStyle w:val="10"/>
        <w:numPr>
          <w:ilvl w:val="0"/>
          <w:numId w:val="0"/>
        </w:numPr>
        <w:spacing w:after="160" w:line="240" w:lineRule="auto"/>
        <w:contextualSpacing/>
        <w:jc w:val="both"/>
        <w:rPr>
          <w:rFonts w:ascii="Times New Roman" w:hAnsi="Times New Roman" w:eastAsia="Calibri" w:cs="Times New Roman"/>
          <w:b/>
          <w:sz w:val="22"/>
          <w:szCs w:val="22"/>
          <w:lang w:val="zh-CN"/>
        </w:rPr>
      </w:pPr>
    </w:p>
    <w:p>
      <w:pPr>
        <w:pStyle w:val="10"/>
        <w:numPr>
          <w:ilvl w:val="0"/>
          <w:numId w:val="0"/>
        </w:numPr>
        <w:spacing w:after="160" w:line="240" w:lineRule="auto"/>
        <w:contextualSpacing/>
        <w:jc w:val="both"/>
        <w:rPr>
          <w:rFonts w:ascii="Times New Roman" w:hAnsi="Times New Roman" w:eastAsia="Calibri" w:cs="Times New Roman"/>
          <w:b/>
          <w:sz w:val="22"/>
          <w:szCs w:val="22"/>
          <w:lang w:val="zh-CN"/>
        </w:rPr>
      </w:pPr>
    </w:p>
    <w:p>
      <w:pPr>
        <w:pStyle w:val="10"/>
        <w:numPr>
          <w:ilvl w:val="0"/>
          <w:numId w:val="0"/>
        </w:numPr>
        <w:spacing w:after="160" w:line="240" w:lineRule="auto"/>
        <w:contextualSpacing/>
        <w:jc w:val="both"/>
        <w:rPr>
          <w:rFonts w:ascii="Times New Roman" w:hAnsi="Times New Roman" w:eastAsia="Calibri" w:cs="Times New Roman"/>
          <w:b/>
          <w:sz w:val="22"/>
          <w:szCs w:val="22"/>
          <w:lang w:val="zh-CN"/>
        </w:rPr>
      </w:pPr>
    </w:p>
    <w:p>
      <w:pPr>
        <w:pStyle w:val="10"/>
        <w:numPr>
          <w:ilvl w:val="0"/>
          <w:numId w:val="0"/>
        </w:numPr>
        <w:spacing w:after="160" w:line="240" w:lineRule="auto"/>
        <w:contextualSpacing/>
        <w:jc w:val="both"/>
        <w:rPr>
          <w:rFonts w:ascii="Times New Roman" w:hAnsi="Times New Roman" w:eastAsia="Calibri" w:cs="Times New Roman"/>
          <w:b/>
          <w:sz w:val="22"/>
          <w:szCs w:val="22"/>
          <w:lang w:val="zh-CN"/>
        </w:rPr>
      </w:pPr>
    </w:p>
    <w:p>
      <w:pPr>
        <w:spacing w:line="240" w:lineRule="auto"/>
        <w:jc w:val="center"/>
        <w:rPr>
          <w:rFonts w:ascii="Times New Roman" w:hAnsi="Times New Roman" w:eastAsia="Calibri" w:cs="Times New Roman"/>
          <w:b/>
          <w:sz w:val="22"/>
          <w:szCs w:val="22"/>
          <w:lang w:val="zh-CN"/>
        </w:rPr>
      </w:pPr>
      <w:r>
        <w:rPr>
          <w:rFonts w:ascii="Times New Roman" w:hAnsi="Times New Roman" w:eastAsia="Calibri" w:cs="Times New Roman"/>
          <w:b/>
          <w:sz w:val="22"/>
          <w:szCs w:val="22"/>
          <w:lang w:val="zh-CN"/>
        </w:rPr>
        <w:t>Tabel 4.8</w:t>
      </w:r>
    </w:p>
    <w:p>
      <w:pPr>
        <w:spacing w:line="240" w:lineRule="auto"/>
        <w:jc w:val="center"/>
        <w:rPr>
          <w:rFonts w:ascii="Times New Roman" w:hAnsi="Times New Roman" w:eastAsia="Calibri" w:cs="Times New Roman"/>
          <w:sz w:val="22"/>
          <w:szCs w:val="22"/>
          <w:lang w:val="en-GB"/>
        </w:rPr>
      </w:pPr>
      <w:r>
        <w:rPr>
          <w:rFonts w:ascii="Times New Roman" w:hAnsi="Times New Roman" w:eastAsia="Calibri" w:cs="Times New Roman"/>
          <w:b/>
          <w:sz w:val="22"/>
          <w:szCs w:val="22"/>
          <w:lang w:val="en-US"/>
        </w:rPr>
        <w:t xml:space="preserve">Uji </w:t>
      </w:r>
      <w:r>
        <w:rPr>
          <w:rFonts w:ascii="Times New Roman" w:hAnsi="Times New Roman" w:eastAsia="Calibri" w:cs="Times New Roman"/>
          <w:b/>
          <w:i/>
          <w:sz w:val="22"/>
          <w:szCs w:val="22"/>
          <w:lang w:val="en-US"/>
        </w:rPr>
        <w:t>Paired Sample T-Test Avarage Trading Volume Activity (ATVA)</w:t>
      </w:r>
    </w:p>
    <w:tbl>
      <w:tblPr>
        <w:tblStyle w:val="3"/>
        <w:tblW w:w="82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0"/>
        <w:gridCol w:w="1443"/>
        <w:gridCol w:w="864"/>
        <w:gridCol w:w="846"/>
        <w:gridCol w:w="864"/>
        <w:gridCol w:w="864"/>
        <w:gridCol w:w="868"/>
        <w:gridCol w:w="603"/>
        <w:gridCol w:w="603"/>
        <w:gridCol w:w="829"/>
        <w:gridCol w:w="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91" w:hRule="atLeast"/>
        </w:trPr>
        <w:tc>
          <w:tcPr>
            <w:tcW w:w="8251" w:type="dxa"/>
            <w:gridSpan w:val="11"/>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Arial" w:hAnsi="Arial" w:eastAsia="Calibri" w:cs="Arial"/>
                <w:color w:val="010205"/>
                <w:lang w:val="en-GB"/>
              </w:rPr>
            </w:pPr>
            <w:r>
              <w:rPr>
                <w:rFonts w:ascii="Arial" w:hAnsi="Arial" w:eastAsia="Calibri" w:cs="Arial"/>
                <w:b/>
                <w:bCs/>
                <w:color w:val="010205"/>
                <w:lang w:val="en-GB"/>
              </w:rPr>
              <w:t>Paired Samples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trPr>
        <w:tc>
          <w:tcPr>
            <w:tcW w:w="1902" w:type="dxa"/>
            <w:gridSpan w:val="2"/>
            <w:vMerge w:val="restart"/>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lang w:val="en-GB"/>
              </w:rPr>
            </w:pPr>
          </w:p>
        </w:tc>
        <w:tc>
          <w:tcPr>
            <w:tcW w:w="4311" w:type="dxa"/>
            <w:gridSpan w:val="5"/>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Paired Differences</w:t>
            </w:r>
          </w:p>
        </w:tc>
        <w:tc>
          <w:tcPr>
            <w:tcW w:w="603"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t</w:t>
            </w:r>
          </w:p>
        </w:tc>
        <w:tc>
          <w:tcPr>
            <w:tcW w:w="603"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df</w:t>
            </w:r>
          </w:p>
        </w:tc>
        <w:tc>
          <w:tcPr>
            <w:tcW w:w="830" w:type="dxa"/>
            <w:gridSpan w:val="2"/>
            <w:vMerge w:val="restart"/>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Sig.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5" w:type="dxa"/>
          <w:cantSplit/>
          <w:trHeight w:val="383" w:hRule="atLeast"/>
        </w:trPr>
        <w:tc>
          <w:tcPr>
            <w:tcW w:w="1902"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65" w:type="dxa"/>
            <w:vMerge w:val="restart"/>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Mean</w:t>
            </w:r>
          </w:p>
        </w:tc>
        <w:tc>
          <w:tcPr>
            <w:tcW w:w="847"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Std. Deviation</w:t>
            </w:r>
          </w:p>
        </w:tc>
        <w:tc>
          <w:tcPr>
            <w:tcW w:w="865"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Std. Error Mean</w:t>
            </w:r>
          </w:p>
        </w:tc>
        <w:tc>
          <w:tcPr>
            <w:tcW w:w="1731" w:type="dxa"/>
            <w:gridSpan w:val="2"/>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95% Confidence Interval of the Difference</w:t>
            </w:r>
          </w:p>
        </w:tc>
        <w:tc>
          <w:tcPr>
            <w:tcW w:w="603"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603"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30"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Height w:val="170" w:hRule="atLeast"/>
        </w:trPr>
        <w:tc>
          <w:tcPr>
            <w:tcW w:w="1902"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65" w:type="dxa"/>
            <w:vMerge w:val="continue"/>
            <w:tcBorders>
              <w:top w:val="nil"/>
              <w:left w:val="nil"/>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47"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65"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6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Lower</w:t>
            </w:r>
          </w:p>
        </w:tc>
        <w:tc>
          <w:tcPr>
            <w:tcW w:w="86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Arial" w:hAnsi="Arial" w:eastAsia="Calibri" w:cs="Arial"/>
                <w:color w:val="264A60"/>
                <w:sz w:val="18"/>
                <w:szCs w:val="18"/>
                <w:lang w:val="en-GB"/>
              </w:rPr>
            </w:pPr>
            <w:r>
              <w:rPr>
                <w:rFonts w:ascii="Arial" w:hAnsi="Arial" w:eastAsia="Calibri" w:cs="Arial"/>
                <w:color w:val="264A60"/>
                <w:sz w:val="18"/>
                <w:szCs w:val="18"/>
                <w:lang w:val="en-GB"/>
              </w:rPr>
              <w:t>Upper</w:t>
            </w:r>
          </w:p>
        </w:tc>
        <w:tc>
          <w:tcPr>
            <w:tcW w:w="603"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603"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c>
          <w:tcPr>
            <w:tcW w:w="830"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7" w:type="dxa"/>
          <w:cantSplit/>
          <w:trHeight w:val="170" w:hRule="atLeast"/>
        </w:trPr>
        <w:tc>
          <w:tcPr>
            <w:tcW w:w="459"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Pair 1</w:t>
            </w:r>
          </w:p>
        </w:tc>
        <w:tc>
          <w:tcPr>
            <w:tcW w:w="1442"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Arial" w:hAnsi="Arial" w:eastAsia="Calibri" w:cs="Arial"/>
                <w:color w:val="264A60"/>
                <w:sz w:val="18"/>
                <w:szCs w:val="18"/>
                <w:lang w:val="en-GB"/>
              </w:rPr>
            </w:pPr>
            <w:r>
              <w:rPr>
                <w:rFonts w:ascii="Arial" w:hAnsi="Arial" w:eastAsia="Calibri" w:cs="Arial"/>
                <w:color w:val="264A60"/>
                <w:sz w:val="18"/>
                <w:szCs w:val="18"/>
                <w:lang w:val="en-GB"/>
              </w:rPr>
              <w:t>ATVASebelum - ATVASesudah</w:t>
            </w:r>
          </w:p>
        </w:tc>
        <w:tc>
          <w:tcPr>
            <w:tcW w:w="865"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-.0001516476</w:t>
            </w:r>
          </w:p>
        </w:tc>
        <w:tc>
          <w:tcPr>
            <w:tcW w:w="847"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.0011191059</w:t>
            </w:r>
          </w:p>
        </w:tc>
        <w:tc>
          <w:tcPr>
            <w:tcW w:w="86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.0001668265</w:t>
            </w:r>
          </w:p>
        </w:tc>
        <w:tc>
          <w:tcPr>
            <w:tcW w:w="86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-.0004878642</w:t>
            </w:r>
          </w:p>
        </w:tc>
        <w:tc>
          <w:tcPr>
            <w:tcW w:w="86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.0001845690</w:t>
            </w:r>
          </w:p>
        </w:tc>
        <w:tc>
          <w:tcPr>
            <w:tcW w:w="603"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-.909</w:t>
            </w:r>
          </w:p>
        </w:tc>
        <w:tc>
          <w:tcPr>
            <w:tcW w:w="603"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44</w:t>
            </w:r>
          </w:p>
        </w:tc>
        <w:tc>
          <w:tcPr>
            <w:tcW w:w="830"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Arial" w:hAnsi="Arial" w:eastAsia="Calibri" w:cs="Arial"/>
                <w:color w:val="010205"/>
                <w:sz w:val="18"/>
                <w:szCs w:val="18"/>
                <w:lang w:val="en-GB"/>
              </w:rPr>
            </w:pPr>
            <w:r>
              <w:rPr>
                <w:rFonts w:ascii="Arial" w:hAnsi="Arial" w:eastAsia="Calibri" w:cs="Arial"/>
                <w:color w:val="010205"/>
                <w:sz w:val="18"/>
                <w:szCs w:val="18"/>
                <w:lang w:val="en-GB"/>
              </w:rPr>
              <w:t>.368</w:t>
            </w:r>
          </w:p>
        </w:tc>
      </w:tr>
    </w:tbl>
    <w:p>
      <w:pPr>
        <w:rPr>
          <w:rFonts w:ascii="Times New Roman" w:hAnsi="Times New Roman" w:eastAsia="Calibri" w:cs="Times New Roman"/>
          <w:b/>
          <w:sz w:val="24"/>
          <w:szCs w:val="24"/>
          <w:lang w:val="zh-CN"/>
        </w:rPr>
      </w:pPr>
    </w:p>
    <w:p>
      <w:pPr>
        <w:spacing w:line="240" w:lineRule="auto"/>
        <w:ind w:firstLine="720"/>
        <w:jc w:val="both"/>
        <w:rPr>
          <w:rFonts w:ascii="Times New Roman" w:hAnsi="Times New Roman" w:cs="Times New Roman"/>
          <w:sz w:val="22"/>
          <w:szCs w:val="22"/>
          <w:lang w:val="en-US"/>
        </w:rPr>
      </w:pPr>
      <w:r>
        <w:rPr>
          <w:rFonts w:ascii="Times New Roman" w:hAnsi="Times New Roman" w:cs="Times New Roman"/>
          <w:sz w:val="22"/>
          <w:szCs w:val="22"/>
          <w:lang w:val="en-GB"/>
        </w:rPr>
        <w:t xml:space="preserve">Berdasarkan tabel di atas, nilai t-hitung pada tabel tersebut adalah sebesar -0.909 Nilai signifikansi dua sisi (two-tailed) 0.368 &lt; 0.05 maka Ho diterima. Jadi dapat disimpulkan bahwa H2 ditolak yang artinya  </w:t>
      </w:r>
      <w:r>
        <w:rPr>
          <w:rFonts w:ascii="Times New Roman" w:hAnsi="Times New Roman" w:cs="Times New Roman"/>
          <w:sz w:val="22"/>
          <w:szCs w:val="22"/>
          <w:lang w:val="en-US"/>
        </w:rPr>
        <w:t xml:space="preserve">Tidak terdapat perbedaan </w:t>
      </w:r>
      <w:r>
        <w:rPr>
          <w:rFonts w:ascii="Times New Roman" w:hAnsi="Times New Roman" w:cs="Times New Roman"/>
          <w:i/>
          <w:sz w:val="22"/>
          <w:szCs w:val="22"/>
          <w:lang w:val="en-US"/>
        </w:rPr>
        <w:t>Avarage Trading Volume Activity</w:t>
      </w:r>
      <w:r>
        <w:rPr>
          <w:rFonts w:ascii="Times New Roman" w:hAnsi="Times New Roman" w:cs="Times New Roman"/>
          <w:sz w:val="22"/>
          <w:szCs w:val="22"/>
          <w:lang w:val="en-US"/>
        </w:rPr>
        <w:t xml:space="preserve"> sebelum dan sesudah pengumuman penetapan pasangan Calon Presiden RI  2024-2029  pada saham-saham indeks LQ 45 ?</w:t>
      </w:r>
    </w:p>
    <w:p>
      <w:pPr>
        <w:spacing w:line="240" w:lineRule="auto"/>
        <w:ind w:firstLine="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Data </w:t>
      </w:r>
      <w:r>
        <w:rPr>
          <w:rFonts w:ascii="Times New Roman" w:hAnsi="Times New Roman" w:cs="Times New Roman"/>
          <w:i/>
          <w:sz w:val="22"/>
          <w:szCs w:val="22"/>
          <w:lang w:val="en-GB"/>
        </w:rPr>
        <w:t xml:space="preserve">Trading Volume Activity </w:t>
      </w:r>
      <w:r>
        <w:rPr>
          <w:rFonts w:ascii="Times New Roman" w:hAnsi="Times New Roman" w:cs="Times New Roman"/>
          <w:sz w:val="22"/>
          <w:szCs w:val="22"/>
          <w:lang w:val="en-GB"/>
        </w:rPr>
        <w:t xml:space="preserve">emiten LQ45 turun drastis di </w:t>
      </w:r>
      <w:r>
        <w:rPr>
          <w:rFonts w:ascii="Times New Roman" w:hAnsi="Times New Roman" w:cs="Times New Roman"/>
          <w:i/>
          <w:sz w:val="22"/>
          <w:szCs w:val="22"/>
          <w:lang w:val="en-GB"/>
        </w:rPr>
        <w:t>event period</w:t>
      </w:r>
      <w:r>
        <w:rPr>
          <w:rFonts w:ascii="Times New Roman" w:hAnsi="Times New Roman" w:cs="Times New Roman"/>
          <w:sz w:val="22"/>
          <w:szCs w:val="22"/>
          <w:lang w:val="en-GB"/>
        </w:rPr>
        <w:t>.</w:t>
      </w:r>
      <w:r>
        <w:rPr>
          <w:rFonts w:ascii="Times New Roman" w:hAnsi="Times New Roman" w:cs="Times New Roman"/>
          <w:i/>
          <w:sz w:val="22"/>
          <w:szCs w:val="22"/>
          <w:lang w:val="en-GB"/>
        </w:rPr>
        <w:t xml:space="preserve"> </w:t>
      </w:r>
      <w:r>
        <w:rPr>
          <w:rFonts w:ascii="Times New Roman" w:hAnsi="Times New Roman" w:cs="Times New Roman"/>
          <w:sz w:val="22"/>
          <w:szCs w:val="22"/>
          <w:lang w:val="en-US"/>
        </w:rPr>
        <w:t xml:space="preserve">Saham diperdagangkan dibandingkan dengan jumlah keseluruhan saham beredar di </w:t>
      </w:r>
      <w:r>
        <w:rPr>
          <w:rFonts w:ascii="Times New Roman" w:hAnsi="Times New Roman" w:cs="Times New Roman"/>
          <w:i/>
          <w:sz w:val="22"/>
          <w:szCs w:val="22"/>
          <w:lang w:val="en-US"/>
        </w:rPr>
        <w:t>event period</w:t>
      </w:r>
      <w:r>
        <w:rPr>
          <w:rFonts w:ascii="Times New Roman" w:hAnsi="Times New Roman" w:cs="Times New Roman"/>
          <w:sz w:val="22"/>
          <w:szCs w:val="22"/>
          <w:lang w:val="en-US"/>
        </w:rPr>
        <w:t xml:space="preserve"> tanggal 02/11/2023 s/d 11/11/2023 rata-rata adalah 48,88% atau 22 Saham Emiten LQ45 dan volume perdagangan setelah </w:t>
      </w:r>
      <w:r>
        <w:rPr>
          <w:rFonts w:ascii="Times New Roman" w:hAnsi="Times New Roman" w:cs="Times New Roman"/>
          <w:i/>
          <w:sz w:val="22"/>
          <w:szCs w:val="22"/>
          <w:lang w:val="en-US"/>
        </w:rPr>
        <w:t>even date</w:t>
      </w:r>
      <w:r>
        <w:rPr>
          <w:rFonts w:ascii="Times New Roman" w:hAnsi="Times New Roman" w:cs="Times New Roman"/>
          <w:sz w:val="22"/>
          <w:szCs w:val="22"/>
          <w:lang w:val="en-US"/>
        </w:rPr>
        <w:t xml:space="preserve"> tanggal 13/11/2023 adalah 35,55% atau 16 saham emiten LQ45. </w:t>
      </w:r>
    </w:p>
    <w:p>
      <w:pPr>
        <w:spacing w:line="240" w:lineRule="auto"/>
        <w:ind w:firstLine="720"/>
        <w:jc w:val="both"/>
        <w:rPr>
          <w:rFonts w:ascii="Times New Roman" w:hAnsi="Times New Roman" w:cs="Times New Roman"/>
          <w:sz w:val="22"/>
          <w:szCs w:val="22"/>
          <w:lang w:val="en-GB"/>
        </w:rPr>
      </w:pPr>
      <w:r>
        <w:rPr>
          <w:rFonts w:ascii="Times New Roman" w:hAnsi="Times New Roman" w:cs="Times New Roman"/>
          <w:sz w:val="22"/>
          <w:szCs w:val="22"/>
          <w:lang w:val="en-US"/>
        </w:rPr>
        <w:t>Rendahnya volume perdagangan setelah pengumuman penetapan Calon Presiden RI 2024-2029 menunjukan bahwa volume perdagangan saham-saham emiten LQ 45 mengalami penurunan yang cukup signifikan. Investor pasar modal memberikan reaksi negatif terhadap informasi-informasi politik saat itu, dengan cara menahan diri dalam membeli saham-saham LQ45. Perusahaan-perusahaan yang memiliki Volume perdagangan yang stabil sebelum dan setelah tanggal pengumuman adalah 17% atau  8 perusahaan yaitu; ADRO, ARTO, BBRI, EMTK. MAPI, SMGR, SRTG dan TOWR</w:t>
      </w:r>
    </w:p>
    <w:p>
      <w:pPr>
        <w:spacing w:line="240" w:lineRule="auto"/>
        <w:ind w:firstLine="72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Analisis hasil penelitian ini terkonfirmasi bahwa pasar bereaksi negative terhadap semua informasi politik diantara </w:t>
      </w:r>
      <w:r>
        <w:rPr>
          <w:rFonts w:ascii="Times New Roman" w:hAnsi="Times New Roman" w:cs="Times New Roman"/>
          <w:i/>
          <w:sz w:val="22"/>
          <w:szCs w:val="22"/>
          <w:lang w:val="en-GB"/>
        </w:rPr>
        <w:t>event period</w:t>
      </w:r>
      <w:r>
        <w:rPr>
          <w:rFonts w:ascii="Times New Roman" w:hAnsi="Times New Roman" w:cs="Times New Roman"/>
          <w:sz w:val="22"/>
          <w:szCs w:val="22"/>
          <w:lang w:val="en-GB"/>
        </w:rPr>
        <w:t xml:space="preserve"> penelitian yaitu dari tanggal 02/11/2023-22/11/2023. Banyak peristiwa-peristiwa politik yang terjadi dalam kurun waktu tersebut. Dimulai dengan tarik ulur penentuan bakal calon presiden dari setiap kontestan pemilu 2024, adanya ketidakpercayaan investor terhadap calon-calon presiden yang diusulkan partai peserta pemilu 2024. </w:t>
      </w:r>
    </w:p>
    <w:p>
      <w:pPr>
        <w:spacing w:line="240" w:lineRule="auto"/>
        <w:ind w:firstLine="72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Dan adanya tuduhan manufer-manufer politik yang dilakukan oleh penguasa saat ini dan Ketua Mahkamah Konstitusi dalam memutuskan batas usia Capres dan Cawapres atas Putusan MK No. 90/PUU-XXI/2023. Yang dalam putusan tersebuh MK memutuskan bahwa Kepala Daerah di bawah usia 40 tahun dapat mengajukan diri sebagai calon presiden dan wakil presiden, asalkan mereka pernah atau sedang menjabat sebagai kepala daerah. </w:t>
      </w:r>
    </w:p>
    <w:p>
      <w:pPr>
        <w:spacing w:line="240" w:lineRule="auto"/>
        <w:ind w:firstLine="720"/>
        <w:jc w:val="both"/>
        <w:rPr>
          <w:rFonts w:ascii="Times New Roman" w:hAnsi="Times New Roman" w:cs="Times New Roman"/>
          <w:sz w:val="22"/>
          <w:szCs w:val="22"/>
          <w:lang w:val="en-GB"/>
        </w:rPr>
      </w:pPr>
      <w:r>
        <w:rPr>
          <w:rFonts w:ascii="Times New Roman" w:hAnsi="Times New Roman" w:cs="Times New Roman"/>
          <w:sz w:val="22"/>
          <w:szCs w:val="22"/>
          <w:lang w:val="en-GB"/>
        </w:rPr>
        <w:t>Reaksi pasar modal terhadap peristiwa politik nasional tergambar dalam penelitian ini. Bahwa hanya 17% saham emiten LQ45 yang memiliki volume aktivitas perdagangan yang positif dan stabil. Sedangkan 83% saham emiten LQ45 memiliki volume aktivitas perdagangan yang negative. Ini menunjukan adanya sentimen negatif investor terhadap kondisi investasi di Indonesia. Ada ketidaknyamanan Investor dalam berinvestasi dan ekspektasi pasar pesimis terhadap iklim perekonomian Indonesia di lima tahun mendatang. Apakah pemimpin masa depan mampu menjamin terciptanya cakrawala bisnis yang kondusif dan menguntungkan bagi investor.</w:t>
      </w:r>
    </w:p>
    <w:p>
      <w:pPr>
        <w:pStyle w:val="10"/>
        <w:spacing w:line="240" w:lineRule="auto"/>
        <w:ind w:left="1440" w:hanging="1440"/>
        <w:jc w:val="both"/>
        <w:rPr>
          <w:rFonts w:ascii="Times New Roman" w:hAnsi="Times New Roman" w:cs="Times New Roman"/>
          <w:b/>
          <w:sz w:val="22"/>
          <w:szCs w:val="22"/>
          <w:lang w:val="en-US"/>
        </w:rPr>
      </w:pPr>
      <w:r>
        <w:rPr>
          <w:rFonts w:ascii="Times New Roman" w:hAnsi="Times New Roman" w:cs="Times New Roman"/>
          <w:b/>
          <w:sz w:val="22"/>
          <w:szCs w:val="22"/>
          <w:lang w:val="en-US"/>
        </w:rPr>
        <w:t>5.  SIMPULAN</w:t>
      </w:r>
    </w:p>
    <w:p>
      <w:pPr>
        <w:pStyle w:val="10"/>
        <w:spacing w:line="240" w:lineRule="auto"/>
        <w:ind w:hanging="450"/>
        <w:jc w:val="both"/>
        <w:rPr>
          <w:rFonts w:ascii="Times New Roman" w:hAnsi="Times New Roman" w:cs="Times New Roman"/>
          <w:sz w:val="22"/>
          <w:szCs w:val="22"/>
          <w:lang w:val="en-US"/>
        </w:rPr>
      </w:pPr>
      <w:r>
        <w:rPr>
          <w:rFonts w:ascii="Times New Roman" w:hAnsi="Times New Roman" w:cs="Times New Roman"/>
          <w:sz w:val="22"/>
          <w:szCs w:val="22"/>
          <w:lang w:val="en-US"/>
        </w:rPr>
        <w:t>1.</w:t>
      </w:r>
      <w:r>
        <w:rPr>
          <w:rFonts w:ascii="Times New Roman" w:hAnsi="Times New Roman" w:cs="Times New Roman"/>
          <w:sz w:val="22"/>
          <w:szCs w:val="22"/>
          <w:lang w:val="en-US"/>
        </w:rPr>
        <w:tab/>
      </w:r>
      <w:r>
        <w:rPr>
          <w:rFonts w:ascii="Times New Roman" w:hAnsi="Times New Roman" w:cs="Times New Roman"/>
          <w:sz w:val="22"/>
          <w:szCs w:val="22"/>
          <w:lang w:val="en-US"/>
        </w:rPr>
        <w:t xml:space="preserve">Tidak terdapat perbedaan </w:t>
      </w:r>
      <w:r>
        <w:rPr>
          <w:rFonts w:ascii="Times New Roman" w:hAnsi="Times New Roman" w:cs="Times New Roman"/>
          <w:i/>
          <w:sz w:val="22"/>
          <w:szCs w:val="22"/>
          <w:lang w:val="en-US"/>
        </w:rPr>
        <w:t>Avarage Abnormal Return</w:t>
      </w:r>
      <w:r>
        <w:rPr>
          <w:rFonts w:ascii="Times New Roman" w:hAnsi="Times New Roman" w:cs="Times New Roman"/>
          <w:sz w:val="22"/>
          <w:szCs w:val="22"/>
          <w:lang w:val="en-US"/>
        </w:rPr>
        <w:t xml:space="preserve"> sebelum dan sesudah pengumuman penetapan pasangan Calon Presiden RI 2024-2029   pada saham-saham indeks LQ 45 </w:t>
      </w:r>
    </w:p>
    <w:p>
      <w:pPr>
        <w:pStyle w:val="10"/>
        <w:spacing w:line="240" w:lineRule="auto"/>
        <w:ind w:hanging="450"/>
        <w:jc w:val="both"/>
        <w:rPr>
          <w:rFonts w:ascii="Times New Roman" w:hAnsi="Times New Roman" w:cs="Times New Roman"/>
          <w:sz w:val="22"/>
          <w:szCs w:val="22"/>
          <w:lang w:val="en-US"/>
        </w:rPr>
      </w:pPr>
      <w:r>
        <w:rPr>
          <w:rFonts w:ascii="Times New Roman" w:hAnsi="Times New Roman" w:cs="Times New Roman"/>
          <w:sz w:val="22"/>
          <w:szCs w:val="22"/>
          <w:lang w:val="en-US"/>
        </w:rPr>
        <w:t>2.</w:t>
      </w:r>
      <w:r>
        <w:rPr>
          <w:rFonts w:ascii="Times New Roman" w:hAnsi="Times New Roman" w:cs="Times New Roman"/>
          <w:sz w:val="22"/>
          <w:szCs w:val="22"/>
          <w:lang w:val="en-US"/>
        </w:rPr>
        <w:tab/>
      </w:r>
      <w:r>
        <w:rPr>
          <w:rFonts w:ascii="Times New Roman" w:hAnsi="Times New Roman" w:cs="Times New Roman"/>
          <w:sz w:val="22"/>
          <w:szCs w:val="22"/>
          <w:lang w:val="en-US"/>
        </w:rPr>
        <w:t xml:space="preserve">Tidak terdapat perbedaan </w:t>
      </w:r>
      <w:r>
        <w:rPr>
          <w:rFonts w:ascii="Times New Roman" w:hAnsi="Times New Roman" w:cs="Times New Roman"/>
          <w:i/>
          <w:sz w:val="22"/>
          <w:szCs w:val="22"/>
          <w:lang w:val="en-US"/>
        </w:rPr>
        <w:t>Avarage Trading Volume Activity</w:t>
      </w:r>
      <w:r>
        <w:rPr>
          <w:rFonts w:ascii="Times New Roman" w:hAnsi="Times New Roman" w:cs="Times New Roman"/>
          <w:sz w:val="22"/>
          <w:szCs w:val="22"/>
          <w:lang w:val="en-US"/>
        </w:rPr>
        <w:t xml:space="preserve"> sebelum dan sesudah pengumuman penetapan pasangan Calon Presiden RI 2024-2029  pada saham-saham indeks LQ 45 </w:t>
      </w:r>
    </w:p>
    <w:p>
      <w:pPr>
        <w:spacing w:line="240" w:lineRule="auto"/>
        <w:jc w:val="center"/>
        <w:rPr>
          <w:rFonts w:ascii="Times New Roman" w:hAnsi="Times New Roman" w:cs="Times New Roman"/>
          <w:b/>
          <w:bCs/>
          <w:sz w:val="22"/>
          <w:szCs w:val="22"/>
        </w:rPr>
      </w:pPr>
    </w:p>
    <w:p>
      <w:pPr>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DAFTAR PUSTAKA</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b/>
          <w:bCs/>
          <w:sz w:val="22"/>
          <w:szCs w:val="22"/>
        </w:rPr>
        <w:fldChar w:fldCharType="begin"/>
      </w:r>
      <w:r>
        <w:rPr>
          <w:rFonts w:ascii="Times New Roman" w:hAnsi="Times New Roman" w:cs="Times New Roman"/>
          <w:b/>
          <w:bCs/>
          <w:sz w:val="22"/>
          <w:szCs w:val="22"/>
          <w:lang w:val="en-US"/>
        </w:rPr>
        <w:instrText xml:space="preserve"> BIBLIOGRAPHY  \l 1033 </w:instrText>
      </w:r>
      <w:r>
        <w:rPr>
          <w:rFonts w:ascii="Times New Roman" w:hAnsi="Times New Roman" w:cs="Times New Roman"/>
          <w:b/>
          <w:bCs/>
          <w:sz w:val="22"/>
          <w:szCs w:val="22"/>
        </w:rPr>
        <w:fldChar w:fldCharType="separate"/>
      </w:r>
      <w:r>
        <w:rPr>
          <w:rFonts w:ascii="Times New Roman" w:hAnsi="Times New Roman" w:cs="Times New Roman"/>
          <w:sz w:val="22"/>
          <w:szCs w:val="22"/>
          <w:lang w:val="en-US"/>
        </w:rPr>
        <w:t xml:space="preserve">Fama, E. F. (1969). Efficient Capital Markets: A Review of Theory and Empirical Work. </w:t>
      </w:r>
      <w:r>
        <w:rPr>
          <w:rFonts w:ascii="Times New Roman" w:hAnsi="Times New Roman" w:cs="Times New Roman"/>
          <w:i/>
          <w:iCs/>
          <w:sz w:val="22"/>
          <w:szCs w:val="22"/>
          <w:lang w:val="en-US"/>
        </w:rPr>
        <w:t>The Journal of Finance, 25(2)</w:t>
      </w:r>
      <w:r>
        <w:rPr>
          <w:rFonts w:ascii="Times New Roman" w:hAnsi="Times New Roman" w:cs="Times New Roman"/>
          <w:sz w:val="22"/>
          <w:szCs w:val="22"/>
          <w:lang w:val="en-US"/>
        </w:rPr>
        <w:t>, 283-417.</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Fima Bara Alrhafynza, E. S. (2018). Reaksi Pasar Modal Indonesia Terhadap Peristiwa Politik Nasional ((Studi Pada Saham LQ45 atas Putusan Sidang Kasus Penistaan Agama oleh Gubernur DKI Jakarta, Basuki Tjahaya Purnama Tahun 2017). </w:t>
      </w:r>
      <w:r>
        <w:rPr>
          <w:rFonts w:ascii="Times New Roman" w:hAnsi="Times New Roman" w:cs="Times New Roman"/>
          <w:i/>
          <w:iCs/>
          <w:sz w:val="22"/>
          <w:szCs w:val="22"/>
          <w:lang w:val="en-US"/>
        </w:rPr>
        <w:t>Seminar Nasional Manajemen dan Bisnis ke-3</w:t>
      </w:r>
      <w:r>
        <w:rPr>
          <w:rFonts w:ascii="Times New Roman" w:hAnsi="Times New Roman" w:cs="Times New Roman"/>
          <w:sz w:val="22"/>
          <w:szCs w:val="22"/>
          <w:lang w:val="en-US"/>
        </w:rPr>
        <w:t xml:space="preserve"> (pp. 1-11). Jember: Program Studi Manajemen Fakultas Ekonomi dan Bisnis Universitas Jember.</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Hadar, A. &amp;. (2021). The news effects of COVID-19 on global financial market volatility. </w:t>
      </w:r>
      <w:r>
        <w:rPr>
          <w:rFonts w:ascii="Times New Roman" w:hAnsi="Times New Roman" w:cs="Times New Roman"/>
          <w:i/>
          <w:iCs/>
          <w:sz w:val="22"/>
          <w:szCs w:val="22"/>
          <w:lang w:val="en-US"/>
        </w:rPr>
        <w:t>Bulletin of Monetary Economics and Banking</w:t>
      </w:r>
      <w:r>
        <w:rPr>
          <w:rFonts w:ascii="Times New Roman" w:hAnsi="Times New Roman" w:cs="Times New Roman"/>
          <w:sz w:val="22"/>
          <w:szCs w:val="22"/>
          <w:lang w:val="en-US"/>
        </w:rPr>
        <w:t>, 33-58.</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Handoko, B. L. (2021, Juli 13). </w:t>
      </w:r>
      <w:r>
        <w:rPr>
          <w:rFonts w:ascii="Times New Roman" w:hAnsi="Times New Roman" w:cs="Times New Roman"/>
          <w:i/>
          <w:iCs/>
          <w:sz w:val="22"/>
          <w:szCs w:val="22"/>
          <w:lang w:val="en-US"/>
        </w:rPr>
        <w:t>Teori Sinyal dan Hubungannya dengan Pengambilan Keputusan Investor</w:t>
      </w:r>
      <w:r>
        <w:rPr>
          <w:rFonts w:ascii="Times New Roman" w:hAnsi="Times New Roman" w:cs="Times New Roman"/>
          <w:sz w:val="22"/>
          <w:szCs w:val="22"/>
          <w:lang w:val="en-US"/>
        </w:rPr>
        <w:t>. Retrieved from Binus University School Of Accounting: https://accounting.binus.ac.id/2021/07/13/teori-sinyal-dan-hubungannya-dengan-pengambilan-keputusan-investor/</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Hartarto, A. (2023, Maret 27). </w:t>
      </w:r>
      <w:r>
        <w:rPr>
          <w:rFonts w:ascii="Times New Roman" w:hAnsi="Times New Roman" w:cs="Times New Roman"/>
          <w:i/>
          <w:iCs/>
          <w:sz w:val="22"/>
          <w:szCs w:val="22"/>
          <w:lang w:val="en-US"/>
        </w:rPr>
        <w:t>PPKM Berakhir, Program Pemulihan Ekonomi 2023 Diserahkan ke Kementerian Masing-Masing</w:t>
      </w:r>
      <w:r>
        <w:rPr>
          <w:rFonts w:ascii="Times New Roman" w:hAnsi="Times New Roman" w:cs="Times New Roman"/>
          <w:sz w:val="22"/>
          <w:szCs w:val="22"/>
          <w:lang w:val="en-US"/>
        </w:rPr>
        <w:t>. Retrieved from Kontan.co.id: https://nasional.kontan.co.id/news/ppkm-berakhir-program-pemulihan-ekonomi-2023-diserahkan-ke-kementerian-masing-masing</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Hartono, J. (2017). </w:t>
      </w:r>
      <w:r>
        <w:rPr>
          <w:rFonts w:ascii="Times New Roman" w:hAnsi="Times New Roman" w:cs="Times New Roman"/>
          <w:i/>
          <w:iCs/>
          <w:sz w:val="22"/>
          <w:szCs w:val="22"/>
          <w:lang w:val="en-US"/>
        </w:rPr>
        <w:t>Teori Portofilio dan Analisis Investasi.</w:t>
      </w:r>
      <w:r>
        <w:rPr>
          <w:rFonts w:ascii="Times New Roman" w:hAnsi="Times New Roman" w:cs="Times New Roman"/>
          <w:sz w:val="22"/>
          <w:szCs w:val="22"/>
          <w:lang w:val="en-US"/>
        </w:rPr>
        <w:t xml:space="preserve"> Yogyakarta: BPFE.</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Jogiyanto, H. (2016). </w:t>
      </w:r>
      <w:r>
        <w:rPr>
          <w:rFonts w:ascii="Times New Roman" w:hAnsi="Times New Roman" w:cs="Times New Roman"/>
          <w:i/>
          <w:iCs/>
          <w:sz w:val="22"/>
          <w:szCs w:val="22"/>
          <w:lang w:val="en-US"/>
        </w:rPr>
        <w:t>Studi Peristiwa: Menguji Reaksi Pasar Modal Akibat Suatu Peristiwa.</w:t>
      </w:r>
      <w:r>
        <w:rPr>
          <w:rFonts w:ascii="Times New Roman" w:hAnsi="Times New Roman" w:cs="Times New Roman"/>
          <w:sz w:val="22"/>
          <w:szCs w:val="22"/>
          <w:lang w:val="en-US"/>
        </w:rPr>
        <w:t xml:space="preserve"> Yogyakarta: BPFE.</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MacKinlay, A. C. (1997). Event Studies in Ecnomics and Finance. </w:t>
      </w:r>
      <w:r>
        <w:rPr>
          <w:rFonts w:ascii="Times New Roman" w:hAnsi="Times New Roman" w:cs="Times New Roman"/>
          <w:i/>
          <w:iCs/>
          <w:sz w:val="22"/>
          <w:szCs w:val="22"/>
          <w:lang w:val="en-US"/>
        </w:rPr>
        <w:t>Journal Economic Literature. 35</w:t>
      </w:r>
      <w:r>
        <w:rPr>
          <w:rFonts w:ascii="Times New Roman" w:hAnsi="Times New Roman" w:cs="Times New Roman"/>
          <w:sz w:val="22"/>
          <w:szCs w:val="22"/>
          <w:lang w:val="en-US"/>
        </w:rPr>
        <w:t>, 13-39.</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Muhammad Adisurya Pratama. (2022, oktober 14). </w:t>
      </w:r>
      <w:r>
        <w:rPr>
          <w:rFonts w:ascii="Times New Roman" w:hAnsi="Times New Roman" w:cs="Times New Roman"/>
          <w:i/>
          <w:iCs/>
          <w:sz w:val="22"/>
          <w:szCs w:val="22"/>
          <w:lang w:val="en-US"/>
        </w:rPr>
        <w:t>Covid-19 dan Efeknya ke Performa Pasar Modal Indonesia</w:t>
      </w:r>
      <w:r>
        <w:rPr>
          <w:rFonts w:ascii="Times New Roman" w:hAnsi="Times New Roman" w:cs="Times New Roman"/>
          <w:sz w:val="22"/>
          <w:szCs w:val="22"/>
          <w:lang w:val="en-US"/>
        </w:rPr>
        <w:t>. Retrieved from BI Institute: https://www.bi.go.id/id/bi-institute/BI-Epsilon/Pages/Covid-19-dan-Efeknya-ke-Performa-Pasar-Modal-Indonesia.aspx</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Nafiati, N. (2020, Agustus Senin, 10). </w:t>
      </w:r>
      <w:r>
        <w:rPr>
          <w:rFonts w:ascii="Times New Roman" w:hAnsi="Times New Roman" w:cs="Times New Roman"/>
          <w:i/>
          <w:iCs/>
          <w:sz w:val="22"/>
          <w:szCs w:val="22"/>
          <w:lang w:val="en-US"/>
        </w:rPr>
        <w:t>Melalui Program Pemulihan Ekonomi Nasional (PEN), Mari Bersama-sama Menggerakkan Roda Perekonomian Untuk Indonesia Lebih Baik</w:t>
      </w:r>
      <w:r>
        <w:rPr>
          <w:rFonts w:ascii="Times New Roman" w:hAnsi="Times New Roman" w:cs="Times New Roman"/>
          <w:sz w:val="22"/>
          <w:szCs w:val="22"/>
          <w:lang w:val="en-US"/>
        </w:rPr>
        <w:t>. Retrieved from Kanwil DJKN Sumatera Selatan, Jambi dan Bangka Belitung: https://www.djkn.kemenkeu.go.id/kanwil-sumseljambibabel/baca-artikel/13298/Melalui-Program-Pemulihan-Ekonomi-Nasional-PEN-Mari-Bersama-sama-Menggerakkan-Roda-Perekonomian-Untuk-Indonesia-Lebih-Baik.html.%201%20Oktober%202020</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Phan, D. &amp;. (2020). Country responses and the reaction of the stock market to COVID-19 – A preliminary exposition. </w:t>
      </w:r>
      <w:r>
        <w:rPr>
          <w:rFonts w:ascii="Times New Roman" w:hAnsi="Times New Roman" w:cs="Times New Roman"/>
          <w:i/>
          <w:iCs/>
          <w:sz w:val="22"/>
          <w:szCs w:val="22"/>
          <w:lang w:val="en-US"/>
        </w:rPr>
        <w:t>Emerging Markets Finance and Trade, 56(10)</w:t>
      </w:r>
      <w:r>
        <w:rPr>
          <w:rFonts w:ascii="Times New Roman" w:hAnsi="Times New Roman" w:cs="Times New Roman"/>
          <w:sz w:val="22"/>
          <w:szCs w:val="22"/>
          <w:lang w:val="en-US"/>
        </w:rPr>
        <w:t>, 2138-2150.</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Rizvi, S. J. (2021). Understanding market reaction to COVID-19 monetary and fiscal stimulus in major ASEAN countries. </w:t>
      </w:r>
      <w:r>
        <w:rPr>
          <w:rFonts w:ascii="Times New Roman" w:hAnsi="Times New Roman" w:cs="Times New Roman"/>
          <w:i/>
          <w:iCs/>
          <w:sz w:val="22"/>
          <w:szCs w:val="22"/>
          <w:lang w:val="en-US"/>
        </w:rPr>
        <w:t>Bulletin of Monetary Economics and Banking, 24(3)</w:t>
      </w:r>
      <w:r>
        <w:rPr>
          <w:rFonts w:ascii="Times New Roman" w:hAnsi="Times New Roman" w:cs="Times New Roman"/>
          <w:sz w:val="22"/>
          <w:szCs w:val="22"/>
          <w:lang w:val="en-US"/>
        </w:rPr>
        <w:t>, 313-334.</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Sihotang, E. &amp;. (2015). Reaksi Pasal Modal Terhadap Pemilihan Umum Presiden tahun 2014 Di Indonesia. </w:t>
      </w:r>
      <w:r>
        <w:rPr>
          <w:rFonts w:ascii="Times New Roman" w:hAnsi="Times New Roman" w:cs="Times New Roman"/>
          <w:i/>
          <w:iCs/>
          <w:sz w:val="22"/>
          <w:szCs w:val="22"/>
          <w:lang w:val="en-US"/>
        </w:rPr>
        <w:t>Jurnal EMBA: Jurnal Riset Ekonomi, Manajemen, Bisnis dan Akuntansi, 3(1)</w:t>
      </w:r>
      <w:r>
        <w:rPr>
          <w:rFonts w:ascii="Times New Roman" w:hAnsi="Times New Roman" w:cs="Times New Roman"/>
          <w:sz w:val="22"/>
          <w:szCs w:val="22"/>
          <w:lang w:val="en-US"/>
        </w:rPr>
        <w:t>, 951-1071.</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Siswanto, D. (2023, Maret 27). </w:t>
      </w:r>
      <w:r>
        <w:rPr>
          <w:rFonts w:ascii="Times New Roman" w:hAnsi="Times New Roman" w:cs="Times New Roman"/>
          <w:i/>
          <w:iCs/>
          <w:sz w:val="22"/>
          <w:szCs w:val="22"/>
          <w:lang w:val="en-US"/>
        </w:rPr>
        <w:t>PPKM Berakhir, Program Pemulihan Ekonomi 2023 Diserahkan ke Kementerian Masing-Masing</w:t>
      </w:r>
      <w:r>
        <w:rPr>
          <w:rFonts w:ascii="Times New Roman" w:hAnsi="Times New Roman" w:cs="Times New Roman"/>
          <w:sz w:val="22"/>
          <w:szCs w:val="22"/>
          <w:lang w:val="en-US"/>
        </w:rPr>
        <w:t>. Retrieved from Kontan.co.id: https://nasional.kontan.co.id/news/ppkm-berakhir-program-pemulihan-ekonomi-2023-diserahkan-ke-kementerian-masing-masing</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Sri Arum Endang Setyowati, H. (2022). Analisis Reaksi Pasar Modal Pada Peristiwa Politik Pemilihan Umum Di Indonesia, Malaysia, dan Thailand. </w:t>
      </w:r>
      <w:r>
        <w:rPr>
          <w:rFonts w:ascii="Times New Roman" w:hAnsi="Times New Roman" w:cs="Times New Roman"/>
          <w:i/>
          <w:iCs/>
          <w:sz w:val="22"/>
          <w:szCs w:val="22"/>
          <w:lang w:val="en-US"/>
        </w:rPr>
        <w:t>AKUNESA: Jurnal Akuntansi Unesa, Vol 10 No 2</w:t>
      </w:r>
      <w:r>
        <w:rPr>
          <w:rFonts w:ascii="Times New Roman" w:hAnsi="Times New Roman" w:cs="Times New Roman"/>
          <w:sz w:val="22"/>
          <w:szCs w:val="22"/>
          <w:lang w:val="en-US"/>
        </w:rPr>
        <w:t>, 46-56.</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Tandelilin, E. (2010). </w:t>
      </w:r>
      <w:r>
        <w:rPr>
          <w:rFonts w:ascii="Times New Roman" w:hAnsi="Times New Roman" w:cs="Times New Roman"/>
          <w:i/>
          <w:iCs/>
          <w:sz w:val="22"/>
          <w:szCs w:val="22"/>
          <w:lang w:val="en-US"/>
        </w:rPr>
        <w:t>Portofolio dan Investasi Teori dan Aplikasi, Edisi 1.</w:t>
      </w:r>
      <w:r>
        <w:rPr>
          <w:rFonts w:ascii="Times New Roman" w:hAnsi="Times New Roman" w:cs="Times New Roman"/>
          <w:sz w:val="22"/>
          <w:szCs w:val="22"/>
          <w:lang w:val="en-US"/>
        </w:rPr>
        <w:t xml:space="preserve"> Yogyakarta: PT. Kanisius.</w:t>
      </w:r>
    </w:p>
    <w:p>
      <w:pPr>
        <w:pStyle w:val="14"/>
        <w:spacing w:line="240" w:lineRule="auto"/>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Tandelilin, E. (2017). </w:t>
      </w:r>
      <w:r>
        <w:rPr>
          <w:rFonts w:ascii="Times New Roman" w:hAnsi="Times New Roman" w:cs="Times New Roman"/>
          <w:i/>
          <w:iCs/>
          <w:sz w:val="22"/>
          <w:szCs w:val="22"/>
          <w:lang w:val="en-US"/>
        </w:rPr>
        <w:t>Pasar Modal “Manajemen Portofolio dan Investasi”.</w:t>
      </w:r>
      <w:r>
        <w:rPr>
          <w:rFonts w:ascii="Times New Roman" w:hAnsi="Times New Roman" w:cs="Times New Roman"/>
          <w:sz w:val="22"/>
          <w:szCs w:val="22"/>
          <w:lang w:val="en-US"/>
        </w:rPr>
        <w:t xml:space="preserve"> Yogyakarta: PT. Kanisius.</w:t>
      </w:r>
    </w:p>
    <w:p>
      <w:pPr>
        <w:spacing w:line="240" w:lineRule="auto"/>
        <w:jc w:val="both"/>
        <w:rPr>
          <w:rFonts w:ascii="Times New Roman" w:hAnsi="Times New Roman" w:cs="Times New Roman"/>
          <w:b/>
          <w:bCs/>
          <w:sz w:val="24"/>
          <w:szCs w:val="24"/>
        </w:rPr>
      </w:pPr>
      <w:r>
        <w:rPr>
          <w:rFonts w:ascii="Times New Roman" w:hAnsi="Times New Roman" w:cs="Times New Roman"/>
          <w:b/>
          <w:bCs/>
          <w:sz w:val="22"/>
          <w:szCs w:val="22"/>
        </w:rPr>
        <w:fldChar w:fldCharType="end"/>
      </w:r>
    </w:p>
    <w:p>
      <w:pPr>
        <w:spacing w:line="480" w:lineRule="auto"/>
        <w:jc w:val="both"/>
        <w:rPr>
          <w:rFonts w:ascii="Times New Roman" w:hAnsi="Times New Roman" w:cs="Times New Roman"/>
          <w:b/>
          <w:bCs/>
          <w:sz w:val="24"/>
          <w:szCs w:val="24"/>
        </w:rPr>
      </w:pPr>
    </w:p>
    <w:sectPr>
      <w:footerReference r:id="rId5" w:type="default"/>
      <w:pgSz w:w="11906" w:h="16838"/>
      <w:pgMar w:top="1198" w:right="1086" w:bottom="1120" w:left="13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auto"/>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394767"/>
      <w:docPartObj>
        <w:docPartGallery w:val="autotext"/>
      </w:docPartObj>
    </w:sdtPr>
    <w:sdtContent>
      <w:p>
        <w:pPr>
          <w:pStyle w:val="5"/>
          <w:jc w:val="right"/>
        </w:pPr>
        <w:r>
          <w:fldChar w:fldCharType="begin"/>
        </w:r>
        <w:r>
          <w:instrText xml:space="preserve"> PAGE   \* MERGEFORMAT </w:instrText>
        </w:r>
        <w:r>
          <w:fldChar w:fldCharType="separate"/>
        </w:r>
        <w:r>
          <w:t>55</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047E5"/>
    <w:multiLevelType w:val="singleLevel"/>
    <w:tmpl w:val="CD5047E5"/>
    <w:lvl w:ilvl="0" w:tentative="0">
      <w:start w:val="1"/>
      <w:numFmt w:val="decimal"/>
      <w:suff w:val="space"/>
      <w:lvlText w:val="%1."/>
      <w:lvlJc w:val="left"/>
    </w:lvl>
  </w:abstractNum>
  <w:abstractNum w:abstractNumId="1">
    <w:nsid w:val="E316FC9E"/>
    <w:multiLevelType w:val="singleLevel"/>
    <w:tmpl w:val="E316FC9E"/>
    <w:lvl w:ilvl="0" w:tentative="0">
      <w:start w:val="1"/>
      <w:numFmt w:val="upperLetter"/>
      <w:suff w:val="space"/>
      <w:lvlText w:val="%1."/>
      <w:lvlJc w:val="left"/>
    </w:lvl>
  </w:abstractNum>
  <w:abstractNum w:abstractNumId="2">
    <w:nsid w:val="146F28C1"/>
    <w:multiLevelType w:val="multilevel"/>
    <w:tmpl w:val="146F28C1"/>
    <w:lvl w:ilvl="0" w:tentative="0">
      <w:start w:val="1"/>
      <w:numFmt w:val="decimal"/>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
    <w:nsid w:val="1BFC56CE"/>
    <w:multiLevelType w:val="multilevel"/>
    <w:tmpl w:val="1BFC56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E470C81"/>
    <w:multiLevelType w:val="multilevel"/>
    <w:tmpl w:val="2E470C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FA45F81"/>
    <w:multiLevelType w:val="multilevel"/>
    <w:tmpl w:val="2FA45F81"/>
    <w:lvl w:ilvl="0" w:tentative="0">
      <w:start w:val="1"/>
      <w:numFmt w:val="decimal"/>
      <w:lvlText w:val="%1."/>
      <w:lvlJc w:val="left"/>
      <w:pPr>
        <w:ind w:left="1146" w:hanging="360"/>
      </w:pPr>
      <w:rPr>
        <w:rFonts w:hint="default"/>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6">
    <w:nsid w:val="3D8D7E2F"/>
    <w:multiLevelType w:val="multilevel"/>
    <w:tmpl w:val="3D8D7E2F"/>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7">
    <w:nsid w:val="3ED83085"/>
    <w:multiLevelType w:val="multilevel"/>
    <w:tmpl w:val="3ED8308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24C2415"/>
    <w:multiLevelType w:val="multilevel"/>
    <w:tmpl w:val="424C241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FFA6807"/>
    <w:multiLevelType w:val="multilevel"/>
    <w:tmpl w:val="4FFA680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75F06B1"/>
    <w:multiLevelType w:val="multilevel"/>
    <w:tmpl w:val="675F06B1"/>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1">
    <w:nsid w:val="6BF86A8B"/>
    <w:multiLevelType w:val="multilevel"/>
    <w:tmpl w:val="6BF86A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11"/>
  </w:num>
  <w:num w:numId="6">
    <w:abstractNumId w:val="3"/>
  </w:num>
  <w:num w:numId="7">
    <w:abstractNumId w:val="7"/>
  </w:num>
  <w:num w:numId="8">
    <w:abstractNumId w:val="4"/>
  </w:num>
  <w:num w:numId="9">
    <w:abstractNumId w:val="9"/>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70"/>
    <w:rsid w:val="000017C8"/>
    <w:rsid w:val="000124FE"/>
    <w:rsid w:val="000258A5"/>
    <w:rsid w:val="00033FD7"/>
    <w:rsid w:val="000345BE"/>
    <w:rsid w:val="00035E5D"/>
    <w:rsid w:val="00036807"/>
    <w:rsid w:val="00047A70"/>
    <w:rsid w:val="00051022"/>
    <w:rsid w:val="00064AC6"/>
    <w:rsid w:val="000677D2"/>
    <w:rsid w:val="00071FD9"/>
    <w:rsid w:val="00074DAD"/>
    <w:rsid w:val="0008055A"/>
    <w:rsid w:val="00080829"/>
    <w:rsid w:val="00086875"/>
    <w:rsid w:val="0009372A"/>
    <w:rsid w:val="00096F57"/>
    <w:rsid w:val="000B4BD8"/>
    <w:rsid w:val="000C085C"/>
    <w:rsid w:val="000C70ED"/>
    <w:rsid w:val="000E2C1C"/>
    <w:rsid w:val="000E406E"/>
    <w:rsid w:val="000E5566"/>
    <w:rsid w:val="00101E5C"/>
    <w:rsid w:val="00113158"/>
    <w:rsid w:val="00115CC9"/>
    <w:rsid w:val="0011638A"/>
    <w:rsid w:val="0012541E"/>
    <w:rsid w:val="00173627"/>
    <w:rsid w:val="001746C5"/>
    <w:rsid w:val="001759DF"/>
    <w:rsid w:val="001A681A"/>
    <w:rsid w:val="001C15DE"/>
    <w:rsid w:val="001C2270"/>
    <w:rsid w:val="001C3802"/>
    <w:rsid w:val="001C5059"/>
    <w:rsid w:val="001D51D3"/>
    <w:rsid w:val="001F32E5"/>
    <w:rsid w:val="001F6D11"/>
    <w:rsid w:val="00203638"/>
    <w:rsid w:val="00241545"/>
    <w:rsid w:val="00243728"/>
    <w:rsid w:val="002442FC"/>
    <w:rsid w:val="00250148"/>
    <w:rsid w:val="00251A16"/>
    <w:rsid w:val="002528C9"/>
    <w:rsid w:val="00257D76"/>
    <w:rsid w:val="00261D50"/>
    <w:rsid w:val="00265CDC"/>
    <w:rsid w:val="002733E7"/>
    <w:rsid w:val="00276863"/>
    <w:rsid w:val="00281716"/>
    <w:rsid w:val="00290E85"/>
    <w:rsid w:val="002924D1"/>
    <w:rsid w:val="002B595A"/>
    <w:rsid w:val="002C2137"/>
    <w:rsid w:val="002E17CD"/>
    <w:rsid w:val="002E1F69"/>
    <w:rsid w:val="002F5AE6"/>
    <w:rsid w:val="00302130"/>
    <w:rsid w:val="00303822"/>
    <w:rsid w:val="00312E1B"/>
    <w:rsid w:val="00345D8E"/>
    <w:rsid w:val="003611CF"/>
    <w:rsid w:val="00364729"/>
    <w:rsid w:val="0036718C"/>
    <w:rsid w:val="00367E3F"/>
    <w:rsid w:val="00371B8E"/>
    <w:rsid w:val="003763B8"/>
    <w:rsid w:val="00386BC6"/>
    <w:rsid w:val="003C2261"/>
    <w:rsid w:val="003C314A"/>
    <w:rsid w:val="003D2264"/>
    <w:rsid w:val="003D51DE"/>
    <w:rsid w:val="003D57B2"/>
    <w:rsid w:val="003E0183"/>
    <w:rsid w:val="003E198F"/>
    <w:rsid w:val="003F1E5D"/>
    <w:rsid w:val="0041718C"/>
    <w:rsid w:val="00430074"/>
    <w:rsid w:val="00434556"/>
    <w:rsid w:val="0047094C"/>
    <w:rsid w:val="00485573"/>
    <w:rsid w:val="004973FB"/>
    <w:rsid w:val="004A4853"/>
    <w:rsid w:val="004B00AD"/>
    <w:rsid w:val="004B0F75"/>
    <w:rsid w:val="004B32D1"/>
    <w:rsid w:val="004B6590"/>
    <w:rsid w:val="004B67D4"/>
    <w:rsid w:val="004C60F5"/>
    <w:rsid w:val="004C7973"/>
    <w:rsid w:val="00507A23"/>
    <w:rsid w:val="00511178"/>
    <w:rsid w:val="00527B03"/>
    <w:rsid w:val="00541CAB"/>
    <w:rsid w:val="00564372"/>
    <w:rsid w:val="00570ADA"/>
    <w:rsid w:val="00596D12"/>
    <w:rsid w:val="005A3279"/>
    <w:rsid w:val="005A65CE"/>
    <w:rsid w:val="005A6D61"/>
    <w:rsid w:val="005B0024"/>
    <w:rsid w:val="005B2ED6"/>
    <w:rsid w:val="005B31F2"/>
    <w:rsid w:val="005B355D"/>
    <w:rsid w:val="005B6DEE"/>
    <w:rsid w:val="005B7107"/>
    <w:rsid w:val="005D4C01"/>
    <w:rsid w:val="005D7DE2"/>
    <w:rsid w:val="005F4D13"/>
    <w:rsid w:val="0061576B"/>
    <w:rsid w:val="00624075"/>
    <w:rsid w:val="00626C9F"/>
    <w:rsid w:val="00627B53"/>
    <w:rsid w:val="006475E5"/>
    <w:rsid w:val="00650B19"/>
    <w:rsid w:val="006641FC"/>
    <w:rsid w:val="00665F29"/>
    <w:rsid w:val="00674670"/>
    <w:rsid w:val="00675018"/>
    <w:rsid w:val="00682CB8"/>
    <w:rsid w:val="00687FBE"/>
    <w:rsid w:val="006A2AEE"/>
    <w:rsid w:val="006A79A6"/>
    <w:rsid w:val="006B24FA"/>
    <w:rsid w:val="006D2104"/>
    <w:rsid w:val="006D2F3F"/>
    <w:rsid w:val="006F0D09"/>
    <w:rsid w:val="006F6DA8"/>
    <w:rsid w:val="0073696E"/>
    <w:rsid w:val="00755F3C"/>
    <w:rsid w:val="00765750"/>
    <w:rsid w:val="007864C7"/>
    <w:rsid w:val="00787CDA"/>
    <w:rsid w:val="00796912"/>
    <w:rsid w:val="007A1DC9"/>
    <w:rsid w:val="007B6781"/>
    <w:rsid w:val="007C28E4"/>
    <w:rsid w:val="007E2E0C"/>
    <w:rsid w:val="007F021D"/>
    <w:rsid w:val="008014FF"/>
    <w:rsid w:val="0081624F"/>
    <w:rsid w:val="00825658"/>
    <w:rsid w:val="008264A3"/>
    <w:rsid w:val="0085120B"/>
    <w:rsid w:val="0086286C"/>
    <w:rsid w:val="00867981"/>
    <w:rsid w:val="00871D6C"/>
    <w:rsid w:val="0088636F"/>
    <w:rsid w:val="008A4497"/>
    <w:rsid w:val="008A4A51"/>
    <w:rsid w:val="008B5421"/>
    <w:rsid w:val="008C01A0"/>
    <w:rsid w:val="008E54D3"/>
    <w:rsid w:val="008E687B"/>
    <w:rsid w:val="00900BD1"/>
    <w:rsid w:val="00904380"/>
    <w:rsid w:val="009120F8"/>
    <w:rsid w:val="0091328A"/>
    <w:rsid w:val="00913A95"/>
    <w:rsid w:val="00925B11"/>
    <w:rsid w:val="00932ACD"/>
    <w:rsid w:val="009333DB"/>
    <w:rsid w:val="009346E4"/>
    <w:rsid w:val="009438B8"/>
    <w:rsid w:val="00944642"/>
    <w:rsid w:val="00973E9D"/>
    <w:rsid w:val="009808BA"/>
    <w:rsid w:val="00994736"/>
    <w:rsid w:val="00996652"/>
    <w:rsid w:val="009A1B47"/>
    <w:rsid w:val="009C68A3"/>
    <w:rsid w:val="009E5DD1"/>
    <w:rsid w:val="009F4495"/>
    <w:rsid w:val="00A03F67"/>
    <w:rsid w:val="00A0732B"/>
    <w:rsid w:val="00A107EF"/>
    <w:rsid w:val="00A15408"/>
    <w:rsid w:val="00A23B15"/>
    <w:rsid w:val="00A3121C"/>
    <w:rsid w:val="00A52A0B"/>
    <w:rsid w:val="00A61A54"/>
    <w:rsid w:val="00A61D55"/>
    <w:rsid w:val="00A8745C"/>
    <w:rsid w:val="00A92AEE"/>
    <w:rsid w:val="00A943CF"/>
    <w:rsid w:val="00AC3CE5"/>
    <w:rsid w:val="00AD4844"/>
    <w:rsid w:val="00AD5856"/>
    <w:rsid w:val="00AE0B10"/>
    <w:rsid w:val="00AE2C48"/>
    <w:rsid w:val="00AE3EF0"/>
    <w:rsid w:val="00AF56A8"/>
    <w:rsid w:val="00B04E02"/>
    <w:rsid w:val="00B06F58"/>
    <w:rsid w:val="00B126FE"/>
    <w:rsid w:val="00B212C5"/>
    <w:rsid w:val="00B2670B"/>
    <w:rsid w:val="00B32345"/>
    <w:rsid w:val="00B5054F"/>
    <w:rsid w:val="00B5471D"/>
    <w:rsid w:val="00B60CCD"/>
    <w:rsid w:val="00B67087"/>
    <w:rsid w:val="00B73550"/>
    <w:rsid w:val="00B94902"/>
    <w:rsid w:val="00BA4D96"/>
    <w:rsid w:val="00BA747A"/>
    <w:rsid w:val="00BB4520"/>
    <w:rsid w:val="00BB6C60"/>
    <w:rsid w:val="00BB7FD4"/>
    <w:rsid w:val="00BD4C20"/>
    <w:rsid w:val="00BD6BFA"/>
    <w:rsid w:val="00BE028C"/>
    <w:rsid w:val="00BE0D96"/>
    <w:rsid w:val="00BF4869"/>
    <w:rsid w:val="00BF7E8A"/>
    <w:rsid w:val="00C050B0"/>
    <w:rsid w:val="00C173C3"/>
    <w:rsid w:val="00C24D07"/>
    <w:rsid w:val="00C250FF"/>
    <w:rsid w:val="00C31F5A"/>
    <w:rsid w:val="00C335EF"/>
    <w:rsid w:val="00C369DB"/>
    <w:rsid w:val="00C46DD4"/>
    <w:rsid w:val="00C53DBD"/>
    <w:rsid w:val="00C60643"/>
    <w:rsid w:val="00C62253"/>
    <w:rsid w:val="00C72F5F"/>
    <w:rsid w:val="00C775FE"/>
    <w:rsid w:val="00C8749B"/>
    <w:rsid w:val="00CA7BAC"/>
    <w:rsid w:val="00CB18A6"/>
    <w:rsid w:val="00CB4DCD"/>
    <w:rsid w:val="00CB60EB"/>
    <w:rsid w:val="00CC0ABB"/>
    <w:rsid w:val="00CC63DE"/>
    <w:rsid w:val="00CE6691"/>
    <w:rsid w:val="00CF0C71"/>
    <w:rsid w:val="00D10F11"/>
    <w:rsid w:val="00D20A27"/>
    <w:rsid w:val="00D337C4"/>
    <w:rsid w:val="00D36938"/>
    <w:rsid w:val="00D47DD5"/>
    <w:rsid w:val="00D53784"/>
    <w:rsid w:val="00D64D1B"/>
    <w:rsid w:val="00D76B33"/>
    <w:rsid w:val="00D77546"/>
    <w:rsid w:val="00DA39D9"/>
    <w:rsid w:val="00DC13AE"/>
    <w:rsid w:val="00DC6A60"/>
    <w:rsid w:val="00DE54C6"/>
    <w:rsid w:val="00DE5569"/>
    <w:rsid w:val="00DF11DC"/>
    <w:rsid w:val="00DF4ABA"/>
    <w:rsid w:val="00E0040A"/>
    <w:rsid w:val="00E13E19"/>
    <w:rsid w:val="00E30C1E"/>
    <w:rsid w:val="00E47D78"/>
    <w:rsid w:val="00E50068"/>
    <w:rsid w:val="00E743EE"/>
    <w:rsid w:val="00E77D4E"/>
    <w:rsid w:val="00E83204"/>
    <w:rsid w:val="00E95E07"/>
    <w:rsid w:val="00EB313E"/>
    <w:rsid w:val="00EC031F"/>
    <w:rsid w:val="00EC2135"/>
    <w:rsid w:val="00EC61AE"/>
    <w:rsid w:val="00EC6727"/>
    <w:rsid w:val="00ED0B79"/>
    <w:rsid w:val="00ED391F"/>
    <w:rsid w:val="00ED6891"/>
    <w:rsid w:val="00EE1005"/>
    <w:rsid w:val="00EF7671"/>
    <w:rsid w:val="00F135DF"/>
    <w:rsid w:val="00F221E9"/>
    <w:rsid w:val="00F22941"/>
    <w:rsid w:val="00F25CFE"/>
    <w:rsid w:val="00F33BC8"/>
    <w:rsid w:val="00F45563"/>
    <w:rsid w:val="00F56F34"/>
    <w:rsid w:val="00F7620A"/>
    <w:rsid w:val="00F8265E"/>
    <w:rsid w:val="00F83B19"/>
    <w:rsid w:val="00F87AD8"/>
    <w:rsid w:val="00F90A35"/>
    <w:rsid w:val="00F91CF6"/>
    <w:rsid w:val="00F946A5"/>
    <w:rsid w:val="00FA4312"/>
    <w:rsid w:val="00FB3D21"/>
    <w:rsid w:val="00FB4504"/>
    <w:rsid w:val="00FB5A57"/>
    <w:rsid w:val="00FD395D"/>
    <w:rsid w:val="00FD446B"/>
    <w:rsid w:val="00FE2890"/>
    <w:rsid w:val="00FF08F1"/>
    <w:rsid w:val="04183169"/>
    <w:rsid w:val="287D4F65"/>
    <w:rsid w:val="2D9D3947"/>
    <w:rsid w:val="356270C9"/>
    <w:rsid w:val="55BD43AB"/>
    <w:rsid w:val="57EA7C70"/>
    <w:rsid w:val="63C378CE"/>
    <w:rsid w:val="6C0F277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qFormat/>
    <w:uiPriority w:val="99"/>
    <w:pPr>
      <w:tabs>
        <w:tab w:val="center" w:pos="4513"/>
        <w:tab w:val="right" w:pos="9026"/>
      </w:tabs>
      <w:spacing w:after="0" w:line="240" w:lineRule="auto"/>
    </w:pPr>
  </w:style>
  <w:style w:type="paragraph" w:styleId="6">
    <w:name w:val="header"/>
    <w:basedOn w:val="1"/>
    <w:link w:val="11"/>
    <w:unhideWhenUsed/>
    <w:uiPriority w:val="99"/>
    <w:pPr>
      <w:tabs>
        <w:tab w:val="center" w:pos="4513"/>
        <w:tab w:val="right" w:pos="9026"/>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semiHidden/>
    <w:unhideWhenUsed/>
    <w:qFormat/>
    <w:uiPriority w:val="99"/>
    <w:rPr>
      <w:rFonts w:ascii="Times New Roman" w:hAnsi="Times New Roman" w:cs="Times New Roman"/>
      <w:sz w:val="24"/>
      <w:szCs w:val="24"/>
    </w:rPr>
  </w:style>
  <w:style w:type="table" w:styleId="9">
    <w:name w:val="Table Grid"/>
    <w:basedOn w:val="3"/>
    <w:qFormat/>
    <w:uiPriority w:val="39"/>
    <w:rPr>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Header Char"/>
    <w:basedOn w:val="2"/>
    <w:link w:val="6"/>
    <w:qFormat/>
    <w:uiPriority w:val="99"/>
  </w:style>
  <w:style w:type="character" w:customStyle="1" w:styleId="12">
    <w:name w:val="Footer Char"/>
    <w:basedOn w:val="2"/>
    <w:link w:val="5"/>
    <w:qFormat/>
    <w:uiPriority w:val="99"/>
  </w:style>
  <w:style w:type="character" w:styleId="13">
    <w:name w:val="Placeholder Text"/>
    <w:basedOn w:val="2"/>
    <w:semiHidden/>
    <w:uiPriority w:val="99"/>
    <w:rPr>
      <w:color w:val="808080"/>
    </w:rPr>
  </w:style>
  <w:style w:type="paragraph" w:customStyle="1" w:styleId="14">
    <w:name w:val="Bibliography1"/>
    <w:basedOn w:val="1"/>
    <w:next w:val="1"/>
    <w:unhideWhenUsed/>
    <w:qFormat/>
    <w:uiPriority w:val="37"/>
  </w:style>
  <w:style w:type="character" w:customStyle="1" w:styleId="15">
    <w:name w:val="Unresolved Mention"/>
    <w:basedOn w:val="2"/>
    <w:semiHidden/>
    <w:unhideWhenUsed/>
    <w:qFormat/>
    <w:uiPriority w:val="99"/>
    <w:rPr>
      <w:color w:val="605E5C"/>
      <w:shd w:val="clear" w:color="auto" w:fill="E1DFDD"/>
    </w:rPr>
  </w:style>
  <w:style w:type="character" w:customStyle="1" w:styleId="16">
    <w:name w:val="Balloon Text Char"/>
    <w:basedOn w:val="2"/>
    <w:link w:val="4"/>
    <w:semiHidden/>
    <w:qFormat/>
    <w:uiPriority w:val="99"/>
    <w:rPr>
      <w:rFonts w:ascii="Tahoma" w:hAnsi="Tahoma" w:cs="Tahoma"/>
      <w:sz w:val="16"/>
      <w:szCs w:val="16"/>
    </w:rPr>
  </w:style>
  <w:style w:type="table" w:customStyle="1" w:styleId="17">
    <w:name w:val="Table Grid1"/>
    <w:basedOn w:val="3"/>
    <w:qFormat/>
    <w:uiPriority w:val="39"/>
    <w:rPr>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Muh22</b:Tag>
    <b:SourceType>InternetSite</b:SourceType>
    <b:Guid>{6217D9EB-C49C-4AA8-A604-B32215FC319D}</b:Guid>
    <b:Author>
      <b:Author>
        <b:NameList>
          <b:Person>
            <b:Last>Muhammad Adisurya Pratama</b:Last>
          </b:Person>
        </b:NameList>
      </b:Author>
    </b:Author>
    <b:Title>Covid-19 dan Efeknya ke Performa Pasar Modal Indonesia</b:Title>
    <b:Year>2022</b:Year>
    <b:InternetSiteTitle>BI Institute</b:InternetSiteTitle>
    <b:Month>oktober</b:Month>
    <b:Day>14</b:Day>
    <b:URL>https://www.bi.go.id/id/bi-institute/BI-Epsilon/Pages/Covid-19-dan-Efeknya-ke-Performa-Pasar-Modal-Indonesia.aspx</b:URL>
    <b:RefOrder>1</b:RefOrder>
  </b:Source>
  <b:Source>
    <b:Tag>Had21</b:Tag>
    <b:SourceType>JournalArticle</b:SourceType>
    <b:Guid>{09F88BFA-6940-436C-9733-B2E8BA0181A0}</b:Guid>
    <b:Title>The news effects of COVID-19 on global financial market volatility</b:Title>
    <b:Year>2021</b:Year>
    <b:Author>
      <b:Author>
        <b:NameList>
          <b:Person>
            <b:Last>Hadar</b:Last>
            <b:First>A.,</b:First>
            <b:Middle>&amp; Sethi, N.</b:Middle>
          </b:Person>
        </b:NameList>
      </b:Author>
    </b:Author>
    <b:JournalName>Bulletin of Monetary Economics and Banking</b:JournalName>
    <b:Pages>33-58.</b:Pages>
    <b:RefOrder>13</b:RefOrder>
  </b:Source>
  <b:Source>
    <b:Tag>Pha20</b:Tag>
    <b:SourceType>JournalArticle</b:SourceType>
    <b:Guid>{654C2069-DF5C-4F6E-A327-F0470C7E67AB}</b:Guid>
    <b:Author>
      <b:Author>
        <b:NameList>
          <b:Person>
            <b:Last>Phan</b:Last>
            <b:First>D.H.B.,</b:First>
            <b:Middle>&amp; Narayan, P.K.</b:Middle>
          </b:Person>
        </b:NameList>
      </b:Author>
    </b:Author>
    <b:Title>Country responses and the reaction of the stock market to COVID-19 – A preliminary exposition</b:Title>
    <b:JournalName>Emerging Markets Finance and Trade, 56(10)</b:JournalName>
    <b:Year>2020</b:Year>
    <b:Pages>2138-2150</b:Pages>
    <b:RefOrder>14</b:RefOrder>
  </b:Source>
  <b:Source>
    <b:Tag>Riz21</b:Tag>
    <b:SourceType>JournalArticle</b:SourceType>
    <b:Guid>{99F72B8E-53AC-481F-8FED-DEDFE1B9EC41}</b:Guid>
    <b:Author>
      <b:Author>
        <b:NameList>
          <b:Person>
            <b:Last>Rizvi</b:Last>
            <b:First>S.A.,</b:First>
            <b:Middle>Juhro, S.M., &amp; Narayan, P.K</b:Middle>
          </b:Person>
        </b:NameList>
      </b:Author>
    </b:Author>
    <b:Title>Understanding market reaction to COVID-19 monetary and fiscal stimulus in major ASEAN countries</b:Title>
    <b:JournalName>Bulletin of Monetary Economics and Banking, 24(3)</b:JournalName>
    <b:Year>2021</b:Year>
    <b:Pages>313-334</b:Pages>
    <b:RefOrder>15</b:RefOrder>
  </b:Source>
  <b:Source>
    <b:Tag>Sri22</b:Tag>
    <b:SourceType>JournalArticle</b:SourceType>
    <b:Guid>{FFD98F84-D7B5-4D1C-9A04-7B66C8FC1940}</b:Guid>
    <b:Author>
      <b:Author>
        <b:NameList>
          <b:Person>
            <b:Last>Sri Arum Endang Setyowati</b:Last>
            <b:First>Hariyati</b:First>
          </b:Person>
        </b:NameList>
      </b:Author>
    </b:Author>
    <b:Title>Analisis Reaksi Pasar Modal Pada Peristiwa Politik Pemilihan Umum Di Indonesia, Malaysia, dan Thailand</b:Title>
    <b:JournalName>AKUNESA: Jurnal Akuntansi Unesa, Vol 10 No 2</b:JournalName>
    <b:Year>2022</b:Year>
    <b:Pages>46-56</b:Pages>
    <b:RefOrder>4</b:RefOrder>
  </b:Source>
  <b:Source>
    <b:Tag>Tan10</b:Tag>
    <b:SourceType>Book</b:SourceType>
    <b:Guid>{62A0B07E-3A7F-42FE-A4E9-C980A8756349}</b:Guid>
    <b:Title>Portofolio dan Investasi Teori dan Aplikasi,  Edisi 1</b:Title>
    <b:Year>2010</b:Year>
    <b:Author>
      <b:Author>
        <b:NameList>
          <b:Person>
            <b:Last>Tandelilin</b:Last>
            <b:First>E.</b:First>
          </b:Person>
        </b:NameList>
      </b:Author>
    </b:Author>
    <b:City>Yogyakarta</b:City>
    <b:Publisher>PT. Kanisius</b:Publisher>
    <b:RefOrder>16</b:RefOrder>
  </b:Source>
  <b:Source>
    <b:Tag>Nei20</b:Tag>
    <b:SourceType>InternetSite</b:SourceType>
    <b:Guid>{0FD5AEEE-9B6C-4F93-A96C-9D719AA82B51}</b:Guid>
    <b:Title>Melalui Program Pemulihan Ekonomi Nasional (PEN), Mari Bersama-sama Menggerakkan Roda Perekonomian Untuk Indonesia Lebih Baik</b:Title>
    <b:Year>2020</b:Year>
    <b:Author>
      <b:Author>
        <b:NameList>
          <b:Person>
            <b:Last>Nafiati</b:Last>
            <b:First>Neira</b:First>
          </b:Person>
        </b:NameList>
      </b:Author>
    </b:Author>
    <b:InternetSiteTitle>Kanwil DJKN Sumatera Selatan, Jambi dan Bangka Belitung</b:InternetSiteTitle>
    <b:Month>Agustus</b:Month>
    <b:Day>Senin, 10</b:Day>
    <b:URL>https://www.djkn.kemenkeu.go.id/kanwil-sumseljambibabel/baca-artikel/13298/Melalui-Program-Pemulihan-Ekonomi-Nasional-PEN-Mari-Bersama-sama-Menggerakkan-Roda-Perekonomian-Untuk-Indonesia-Lebih-Baik.html.%201%20Oktober%202020</b:URL>
    <b:RefOrder>2</b:RefOrder>
  </b:Source>
  <b:Source>
    <b:Tag>Den23</b:Tag>
    <b:SourceType>InternetSite</b:SourceType>
    <b:Guid>{A8CF8919-AD27-4166-8AC0-ABB0ACB6BCEC}</b:Guid>
    <b:Title>PPKM Berakhir, Program Pemulihan Ekonomi 2023 Diserahkan ke Kementerian Masing-Masing</b:Title>
    <b:InternetSiteTitle>Kontan.co.id</b:InternetSiteTitle>
    <b:Year>2023</b:Year>
    <b:Month>Maret</b:Month>
    <b:Day>27</b:Day>
    <b:URL>https://nasional.kontan.co.id/news/ppkm-berakhir-program-pemulihan-ekonomi-2023-diserahkan-ke-kementerian-masing-masing</b:URL>
    <b:Author>
      <b:Author>
        <b:NameList>
          <b:Person>
            <b:Last>Siswanto</b:Last>
            <b:First>Dendi</b:First>
          </b:Person>
        </b:NameList>
      </b:Author>
    </b:Author>
    <b:RefOrder>17</b:RefOrder>
  </b:Source>
  <b:Source>
    <b:Tag>Air23</b:Tag>
    <b:SourceType>InternetSite</b:SourceType>
    <b:Guid>{173991BC-79CB-4EA6-9940-75F414520908}</b:Guid>
    <b:Author>
      <b:Author>
        <b:NameList>
          <b:Person>
            <b:Last>Hartarto</b:Last>
            <b:First>Airlangga</b:First>
          </b:Person>
        </b:NameList>
      </b:Author>
    </b:Author>
    <b:Title>PPKM Berakhir, Program Pemulihan Ekonomi 2023 Diserahkan ke Kementerian Masing-Masing</b:Title>
    <b:InternetSiteTitle>Kontan.co.id</b:InternetSiteTitle>
    <b:Year>2023</b:Year>
    <b:Month>Maret</b:Month>
    <b:Day>27</b:Day>
    <b:URL>https://nasional.kontan.co.id/news/ppkm-berakhir-program-pemulihan-ekonomi-2023-diserahkan-ke-kementerian-masing-masing</b:URL>
    <b:RefOrder>3</b:RefOrder>
  </b:Source>
  <b:Source>
    <b:Tag>Fim18</b:Tag>
    <b:SourceType>ConferenceProceedings</b:SourceType>
    <b:Guid>{5E8B7BCF-DE5F-402E-97BF-6B3698E570A1}</b:Guid>
    <b:Title>Reaksi Pasar Modal Indonesia  Terhadap  Peristiwa Politik Nasional ((Studi Pada Saham LQ45 atas Putusan Sidang Kasus Penistaan Agama oleh Gubernur DKI Jakarta, Basuki Tjahaya Purnama Tahun 2017)</b:Title>
    <b:Year>2018</b:Year>
    <b:Pages>1-11</b:Pages>
    <b:ConferenceName>Seminar Nasional Manajemen dan Bisnis ke-3</b:ConferenceName>
    <b:City>Jember</b:City>
    <b:Publisher>Program Studi Manajemen Fakultas Ekonomi dan Bisnis Universitas Jember</b:Publisher>
    <b:Author>
      <b:Author>
        <b:NameList>
          <b:Person>
            <b:Last>Fima Bara Alrhafynza</b:Last>
            <b:First>Ely</b:First>
            <b:Middle>Siswanto</b:Middle>
          </b:Person>
        </b:NameList>
      </b:Author>
    </b:Author>
    <b:RefOrder>5</b:RefOrder>
  </b:Source>
  <b:Source>
    <b:Tag>Fam69</b:Tag>
    <b:SourceType>JournalArticle</b:SourceType>
    <b:Guid>{4ADDD4AB-FF3B-4DAC-9D40-736F967F491D}</b:Guid>
    <b:Title>Efficient Capital Markets: A Review of Theory and Empirical Work</b:Title>
    <b:Pages>283-417</b:Pages>
    <b:Year>1969</b:Year>
    <b:Author>
      <b:Author>
        <b:NameList>
          <b:Person>
            <b:Last>Fama</b:Last>
            <b:First>E.</b:First>
            <b:Middle>F.</b:Middle>
          </b:Person>
        </b:NameList>
      </b:Author>
    </b:Author>
    <b:JournalName>The Journal of Finance, 25(2)</b:JournalName>
    <b:RefOrder>6</b:RefOrder>
  </b:Source>
  <b:Source>
    <b:Tag>Sih15</b:Tag>
    <b:SourceType>JournalArticle</b:SourceType>
    <b:Guid>{AB28A6DA-8EF8-4054-966A-1EC1780167B4}</b:Guid>
    <b:Author>
      <b:Author>
        <b:NameList>
          <b:Person>
            <b:Last>Sihotang</b:Last>
            <b:First>E.M.,</b:First>
            <b:Middle>&amp; Mekel,P.A</b:Middle>
          </b:Person>
        </b:NameList>
      </b:Author>
    </b:Author>
    <b:Title>Reaksi Pasal Modal Terhadap Pemilihan Umum Presiden tahun 2014 Di Indonesia</b:Title>
    <b:JournalName>Jurnal EMBA: Jurnal Riset Ekonomi, Manajemen, Bisnis dan Akuntansi, 3(1)</b:JournalName>
    <b:Year>2015</b:Year>
    <b:Pages>951-1071</b:Pages>
    <b:RefOrder>7</b:RefOrder>
  </b:Source>
  <b:Source>
    <b:Tag>Bam21</b:Tag>
    <b:SourceType>InternetSite</b:SourceType>
    <b:Guid>{A4DC20E8-6BB8-46BD-B5F2-8B81D64E493A}</b:Guid>
    <b:Title>Teori Sinyal dan Hubungannya dengan Pengambilan Keputusan Investor</b:Title>
    <b:Year>2021</b:Year>
    <b:Author>
      <b:Author>
        <b:NameList>
          <b:Person>
            <b:Last>Handoko</b:Last>
            <b:First>Bambang</b:First>
            <b:Middle>Leo</b:Middle>
          </b:Person>
        </b:NameList>
      </b:Author>
    </b:Author>
    <b:InternetSiteTitle>Binus University School Of Accounting</b:InternetSiteTitle>
    <b:Month>Juli</b:Month>
    <b:Day>13</b:Day>
    <b:URL>https://accounting.binus.ac.id/2021/07/13/teori-sinyal-dan-hubungannya-dengan-pengambilan-keputusan-investor/</b:URL>
    <b:RefOrder>8</b:RefOrder>
  </b:Source>
  <b:Source>
    <b:Tag>Jog16</b:Tag>
    <b:SourceType>Book</b:SourceType>
    <b:Guid>{272C5CC9-0450-4CF7-9F2C-3D8FF73D8C4A}</b:Guid>
    <b:Author>
      <b:Author>
        <b:NameList>
          <b:Person>
            <b:Last>Jogiyanto</b:Last>
            <b:First>Hartono.</b:First>
          </b:Person>
        </b:NameList>
      </b:Author>
    </b:Author>
    <b:Title>Studi Peristiwa: Menguji Reaksi Pasar Modal Akibat Suatu Peristiwa.</b:Title>
    <b:Year>2016</b:Year>
    <b:City>Yogyakarta</b:City>
    <b:Publisher>BPFE</b:Publisher>
    <b:RefOrder>9</b:RefOrder>
  </b:Source>
  <b:Source>
    <b:Tag>Edu17</b:Tag>
    <b:SourceType>Book</b:SourceType>
    <b:Guid>{E8339DA9-8300-4BBD-A9A7-55663D4E7634}</b:Guid>
    <b:Author>
      <b:Author>
        <b:NameList>
          <b:Person>
            <b:Last>Tandelilin</b:Last>
            <b:First>Eduardus</b:First>
          </b:Person>
        </b:NameList>
      </b:Author>
    </b:Author>
    <b:Title>Pasar Modal “Manajemen Portofolio dan Investasi”</b:Title>
    <b:Year>2017</b:Year>
    <b:City>Yogyakarta</b:City>
    <b:Publisher>PT. Kanisius</b:Publisher>
    <b:RefOrder>10</b:RefOrder>
  </b:Source>
  <b:Source>
    <b:Tag>Har17</b:Tag>
    <b:SourceType>Book</b:SourceType>
    <b:Guid>{7E082C41-C561-4175-9573-FD692A6E8223}</b:Guid>
    <b:Author>
      <b:Author>
        <b:NameList>
          <b:Person>
            <b:Last>Hartono</b:Last>
            <b:First>J.</b:First>
          </b:Person>
        </b:NameList>
      </b:Author>
    </b:Author>
    <b:Title> Teori Portofilio dan Analisis Investasi</b:Title>
    <b:Year>2017</b:Year>
    <b:City>Yogyakarta</b:City>
    <b:Publisher>BPFE</b:Publisher>
    <b:RefOrder>11</b:RefOrder>
  </b:Source>
  <b:Source>
    <b:Tag>Mac97</b:Tag>
    <b:SourceType>JournalArticle</b:SourceType>
    <b:Guid>{26B9D43D-DAB7-4379-AA23-2B004029D29B}</b:Guid>
    <b:Title>Event Studies in Ecnomics and Finance</b:Title>
    <b:Year>1997</b:Year>
    <b:Author>
      <b:Author>
        <b:NameList>
          <b:Person>
            <b:Last>MacKinlay</b:Last>
            <b:First>A</b:First>
            <b:Middle>C</b:Middle>
          </b:Person>
        </b:NameList>
      </b:Author>
    </b:Author>
    <b:JournalName> Journal Economic Literature. 35</b:JournalName>
    <b:Pages>13-39</b:Pages>
    <b:RefOrder>12</b:RefOrder>
  </b:Source>
</b:Sources>
</file>

<file path=customXml/itemProps1.xml><?xml version="1.0" encoding="utf-8"?>
<ds:datastoreItem xmlns:ds="http://schemas.openxmlformats.org/officeDocument/2006/customXml" ds:itemID="{7928F9C0-E4D0-4239-ACDC-BA6736C1BBB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22</Pages>
  <Words>13559</Words>
  <Characters>77288</Characters>
  <Lines>644</Lines>
  <Paragraphs>181</Paragraphs>
  <TotalTime>28</TotalTime>
  <ScaleCrop>false</ScaleCrop>
  <LinksUpToDate>false</LinksUpToDate>
  <CharactersWithSpaces>90666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2023-12-04T02:41:00Z</dcterms:created>
  <dc:creator>Valentino</dc:creator>
  <cp:lastModifiedBy>Valentino Geraldo</cp:lastModifiedBy>
  <cp:lastPrinted>2023-12-05T00:12:00Z</cp:lastPrinted>
  <dcterms:modified xsi:type="dcterms:W3CDTF">2024-06-05T15:11:20Z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EE233E3007FB40E69103F8EAFEF59057</vt:lpwstr>
  </property>
</Properties>
</file>