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CF5B" w14:textId="4BE7259B" w:rsidR="00E33943" w:rsidRPr="002C6467" w:rsidRDefault="001C444E" w:rsidP="004B5670">
      <w:pPr>
        <w:tabs>
          <w:tab w:val="left" w:pos="993"/>
        </w:tabs>
        <w:spacing w:after="160"/>
        <w:ind w:firstLine="0"/>
        <w:rPr>
          <w:rFonts w:cs="Arabic Typesetting"/>
          <w:b/>
          <w:sz w:val="32"/>
          <w:szCs w:val="32"/>
          <w:lang w:val="id-ID"/>
        </w:rPr>
      </w:pPr>
      <w:r w:rsidRPr="002C6467">
        <w:rPr>
          <w:rFonts w:cs="Arabic Typesetting"/>
          <w:b/>
          <w:sz w:val="32"/>
          <w:szCs w:val="32"/>
          <w:lang w:val="id-ID"/>
        </w:rPr>
        <w:t xml:space="preserve"> </w:t>
      </w:r>
      <w:r w:rsidR="001C7674">
        <w:rPr>
          <w:rFonts w:cs="Arabic Typesetting"/>
          <w:b/>
          <w:sz w:val="32"/>
          <w:szCs w:val="32"/>
          <w:lang w:val="id-ID"/>
        </w:rPr>
        <w:t>PEMBERDAYAAN</w:t>
      </w:r>
      <w:r w:rsidRPr="002C6467">
        <w:rPr>
          <w:rFonts w:cs="Arabic Typesetting"/>
          <w:b/>
          <w:sz w:val="32"/>
          <w:szCs w:val="32"/>
          <w:lang w:val="id-ID"/>
        </w:rPr>
        <w:t xml:space="preserve"> </w:t>
      </w:r>
      <w:r w:rsidR="00E33943" w:rsidRPr="002C6467">
        <w:rPr>
          <w:rFonts w:cs="Arabic Typesetting"/>
          <w:b/>
          <w:sz w:val="32"/>
          <w:szCs w:val="32"/>
          <w:lang w:val="id-ID"/>
        </w:rPr>
        <w:t>TAMAN PENDIDIKAN AL-QUR`AN</w:t>
      </w:r>
      <w:r w:rsidRPr="002C6467">
        <w:rPr>
          <w:rFonts w:cs="Arabic Typesetting"/>
          <w:b/>
          <w:sz w:val="32"/>
          <w:szCs w:val="32"/>
          <w:lang w:val="id-ID"/>
        </w:rPr>
        <w:t xml:space="preserve"> </w:t>
      </w:r>
      <w:r w:rsidR="00E33943" w:rsidRPr="002C6467">
        <w:rPr>
          <w:rFonts w:cs="Arabic Typesetting"/>
          <w:b/>
          <w:sz w:val="32"/>
          <w:szCs w:val="32"/>
          <w:lang w:val="id-ID"/>
        </w:rPr>
        <w:t>(TPQ)</w:t>
      </w:r>
      <w:r w:rsidRPr="002C6467">
        <w:rPr>
          <w:rFonts w:cs="Arabic Typesetting"/>
          <w:b/>
          <w:sz w:val="32"/>
          <w:szCs w:val="32"/>
          <w:lang w:val="id-ID"/>
        </w:rPr>
        <w:t xml:space="preserve"> </w:t>
      </w:r>
      <w:r w:rsidR="001C7674">
        <w:rPr>
          <w:rFonts w:cs="Arabic Typesetting"/>
          <w:b/>
          <w:sz w:val="32"/>
          <w:szCs w:val="32"/>
          <w:lang w:val="id-ID"/>
        </w:rPr>
        <w:t>UNTUK MENCETAK</w:t>
      </w:r>
      <w:r w:rsidRPr="002C6467">
        <w:rPr>
          <w:rFonts w:cs="Arabic Typesetting"/>
          <w:b/>
          <w:sz w:val="32"/>
          <w:szCs w:val="32"/>
          <w:lang w:val="id-ID"/>
        </w:rPr>
        <w:t xml:space="preserve"> KADER ULAMA SEPERTI LULUSAN MADRASAH IBTIDAIYAH (MI) DAN </w:t>
      </w:r>
      <w:r w:rsidR="00DA0037">
        <w:rPr>
          <w:rFonts w:cs="Arabic Typesetting"/>
          <w:b/>
          <w:sz w:val="32"/>
          <w:szCs w:val="32"/>
          <w:lang w:val="id-ID"/>
        </w:rPr>
        <w:t xml:space="preserve"> </w:t>
      </w:r>
      <w:r w:rsidRPr="002C6467">
        <w:rPr>
          <w:rFonts w:cs="Arabic Typesetting"/>
          <w:b/>
          <w:sz w:val="32"/>
          <w:szCs w:val="32"/>
          <w:lang w:val="id-ID"/>
        </w:rPr>
        <w:t xml:space="preserve">PESANTREN </w:t>
      </w:r>
    </w:p>
    <w:p w14:paraId="156A88CA" w14:textId="7D9A8F1C" w:rsidR="00E33943" w:rsidRPr="00D46F7E" w:rsidRDefault="00E33943" w:rsidP="004B5670">
      <w:pPr>
        <w:tabs>
          <w:tab w:val="left" w:pos="993"/>
        </w:tabs>
        <w:spacing w:after="160" w:line="259" w:lineRule="auto"/>
        <w:ind w:firstLine="0"/>
        <w:rPr>
          <w:rFonts w:cs="Arabic Typesetting"/>
          <w:b/>
          <w:sz w:val="22"/>
          <w:lang w:val="id-ID"/>
        </w:rPr>
      </w:pPr>
      <w:r w:rsidRPr="00D46F7E">
        <w:rPr>
          <w:rFonts w:cs="Arabic Typesetting"/>
          <w:b/>
          <w:sz w:val="22"/>
          <w:vertAlign w:val="superscript"/>
          <w:lang w:val="id-ID"/>
        </w:rPr>
        <w:t>1</w:t>
      </w:r>
      <w:r w:rsidR="00DA0037">
        <w:rPr>
          <w:rFonts w:cs="Arabic Typesetting"/>
          <w:b/>
          <w:sz w:val="22"/>
          <w:vertAlign w:val="superscript"/>
          <w:lang w:val="id-ID"/>
        </w:rPr>
        <w:t xml:space="preserve"> </w:t>
      </w:r>
      <w:r w:rsidRPr="00D46F7E">
        <w:rPr>
          <w:rFonts w:cs="Arabic Typesetting"/>
          <w:b/>
          <w:sz w:val="22"/>
          <w:lang w:val="id-ID"/>
        </w:rPr>
        <w:t xml:space="preserve">Sugeng Hariyadi, </w:t>
      </w:r>
      <w:r w:rsidRPr="00D46F7E">
        <w:rPr>
          <w:rFonts w:cs="Arabic Typesetting"/>
          <w:b/>
          <w:sz w:val="22"/>
          <w:vertAlign w:val="superscript"/>
          <w:lang w:val="id-ID"/>
        </w:rPr>
        <w:t>2</w:t>
      </w:r>
      <w:r w:rsidR="009F0B73">
        <w:rPr>
          <w:rFonts w:cs="Arabic Typesetting"/>
          <w:b/>
          <w:sz w:val="22"/>
          <w:vertAlign w:val="superscript"/>
          <w:lang w:val="id-ID"/>
        </w:rPr>
        <w:t xml:space="preserve"> </w:t>
      </w:r>
      <w:proofErr w:type="spellStart"/>
      <w:r w:rsidRPr="00D46F7E">
        <w:rPr>
          <w:rFonts w:cs="Arabic Typesetting"/>
          <w:b/>
          <w:sz w:val="22"/>
          <w:lang w:val="id-ID"/>
        </w:rPr>
        <w:t>Sukijan</w:t>
      </w:r>
      <w:proofErr w:type="spellEnd"/>
      <w:r w:rsidRPr="00D46F7E">
        <w:rPr>
          <w:rFonts w:cs="Arabic Typesetting"/>
          <w:b/>
          <w:sz w:val="22"/>
          <w:lang w:val="id-ID"/>
        </w:rPr>
        <w:t xml:space="preserve"> Athoillah, </w:t>
      </w:r>
      <w:r w:rsidRPr="00D46F7E">
        <w:rPr>
          <w:rFonts w:cs="Arabic Typesetting"/>
          <w:b/>
          <w:sz w:val="22"/>
          <w:vertAlign w:val="superscript"/>
          <w:lang w:val="id-ID"/>
        </w:rPr>
        <w:t>3</w:t>
      </w:r>
      <w:r w:rsidR="00DA0037">
        <w:rPr>
          <w:rFonts w:cs="Arabic Typesetting"/>
          <w:b/>
          <w:sz w:val="22"/>
          <w:vertAlign w:val="superscript"/>
          <w:lang w:val="id-ID"/>
        </w:rPr>
        <w:t xml:space="preserve"> </w:t>
      </w:r>
      <w:r w:rsidRPr="00D46F7E">
        <w:rPr>
          <w:rFonts w:cs="Arabic Typesetting"/>
          <w:b/>
          <w:sz w:val="22"/>
          <w:lang w:val="id-ID"/>
        </w:rPr>
        <w:t>Moh. Farhan</w:t>
      </w:r>
    </w:p>
    <w:p w14:paraId="330E5FBC" w14:textId="0273ED78" w:rsidR="00E33943" w:rsidRPr="00D46F7E" w:rsidRDefault="00E33943" w:rsidP="004B5670">
      <w:pPr>
        <w:tabs>
          <w:tab w:val="left" w:pos="993"/>
        </w:tabs>
        <w:spacing w:after="160" w:line="259" w:lineRule="auto"/>
        <w:ind w:firstLine="0"/>
        <w:rPr>
          <w:rFonts w:asciiTheme="majorBidi" w:hAnsiTheme="majorBidi" w:cs="Arabic Typesetting"/>
          <w:sz w:val="22"/>
          <w:lang w:val="id-ID"/>
        </w:rPr>
      </w:pPr>
      <w:r w:rsidRPr="00D46F7E">
        <w:rPr>
          <w:rFonts w:asciiTheme="majorBidi" w:hAnsiTheme="majorBidi" w:cs="Arabic Typesetting"/>
          <w:sz w:val="22"/>
          <w:vertAlign w:val="superscript"/>
          <w:lang w:val="id-ID"/>
        </w:rPr>
        <w:t>1</w:t>
      </w:r>
      <w:r w:rsidR="00ED1DAF">
        <w:rPr>
          <w:rFonts w:asciiTheme="majorBidi" w:hAnsiTheme="majorBidi" w:cs="Arabic Typesetting"/>
          <w:sz w:val="22"/>
          <w:vertAlign w:val="superscript"/>
          <w:lang w:val="id-ID"/>
        </w:rPr>
        <w:t xml:space="preserve"> </w:t>
      </w:r>
      <w:proofErr w:type="spellStart"/>
      <w:r w:rsidRPr="00D46F7E">
        <w:rPr>
          <w:rFonts w:asciiTheme="majorBidi" w:hAnsiTheme="majorBidi" w:cs="Arabic Typesetting"/>
          <w:sz w:val="22"/>
          <w:lang w:val="id-ID"/>
        </w:rPr>
        <w:t>Tarbiyah</w:t>
      </w:r>
      <w:proofErr w:type="spellEnd"/>
      <w:r w:rsidRPr="00D46F7E">
        <w:rPr>
          <w:rFonts w:asciiTheme="majorBidi" w:hAnsiTheme="majorBidi" w:cs="Arabic Typesetting"/>
          <w:sz w:val="22"/>
          <w:lang w:val="id-ID"/>
        </w:rPr>
        <w:t xml:space="preserve">, Fakultas Agama Islam, </w:t>
      </w:r>
      <w:r w:rsidRPr="00D46F7E">
        <w:rPr>
          <w:rFonts w:asciiTheme="majorBidi" w:hAnsiTheme="majorBidi" w:cs="Arabic Typesetting"/>
          <w:sz w:val="22"/>
          <w:lang w:val="en-ID"/>
        </w:rPr>
        <w:t xml:space="preserve">Universitas </w:t>
      </w:r>
      <w:r w:rsidRPr="00D46F7E">
        <w:rPr>
          <w:rFonts w:asciiTheme="majorBidi" w:hAnsiTheme="majorBidi" w:cs="Arabic Typesetting"/>
          <w:sz w:val="22"/>
          <w:lang w:val="id-ID"/>
        </w:rPr>
        <w:t>Islam Sultan Agung (UNISSULA), Semarang, Indonesia</w:t>
      </w:r>
    </w:p>
    <w:p w14:paraId="5317320B" w14:textId="2D712347" w:rsidR="00E33943" w:rsidRPr="00D46F7E" w:rsidRDefault="00E33943" w:rsidP="004B5670">
      <w:pPr>
        <w:tabs>
          <w:tab w:val="left" w:pos="993"/>
        </w:tabs>
        <w:spacing w:after="160" w:line="259" w:lineRule="auto"/>
        <w:ind w:firstLine="0"/>
        <w:rPr>
          <w:rFonts w:asciiTheme="majorBidi" w:hAnsiTheme="majorBidi" w:cs="Arabic Typesetting"/>
          <w:sz w:val="22"/>
          <w:lang w:val="id-ID"/>
        </w:rPr>
      </w:pPr>
      <w:r w:rsidRPr="00D46F7E">
        <w:rPr>
          <w:rFonts w:asciiTheme="majorBidi" w:hAnsiTheme="majorBidi" w:cs="Arabic Typesetting"/>
          <w:sz w:val="22"/>
          <w:vertAlign w:val="superscript"/>
          <w:lang w:val="id-ID"/>
        </w:rPr>
        <w:t>2</w:t>
      </w:r>
      <w:r w:rsidR="00DA0037">
        <w:rPr>
          <w:rFonts w:asciiTheme="majorBidi" w:hAnsiTheme="majorBidi" w:cs="Arabic Typesetting"/>
          <w:sz w:val="22"/>
          <w:vertAlign w:val="superscript"/>
          <w:lang w:val="id-ID"/>
        </w:rPr>
        <w:t xml:space="preserve"> </w:t>
      </w:r>
      <w:proofErr w:type="spellStart"/>
      <w:r w:rsidRPr="00D46F7E">
        <w:rPr>
          <w:rFonts w:asciiTheme="majorBidi" w:hAnsiTheme="majorBidi" w:cs="Arabic Typesetting"/>
          <w:sz w:val="22"/>
          <w:lang w:val="id-ID"/>
        </w:rPr>
        <w:t>Tarbiyah</w:t>
      </w:r>
      <w:proofErr w:type="spellEnd"/>
      <w:r w:rsidRPr="00D46F7E">
        <w:rPr>
          <w:rFonts w:asciiTheme="majorBidi" w:hAnsiTheme="majorBidi" w:cs="Arabic Typesetting"/>
          <w:sz w:val="22"/>
          <w:lang w:val="id-ID"/>
        </w:rPr>
        <w:t xml:space="preserve">, Fakultas Agama Islam, </w:t>
      </w:r>
      <w:r w:rsidRPr="00D46F7E">
        <w:rPr>
          <w:rFonts w:asciiTheme="majorBidi" w:hAnsiTheme="majorBidi" w:cs="Arabic Typesetting"/>
          <w:sz w:val="22"/>
          <w:lang w:val="en-ID"/>
        </w:rPr>
        <w:t xml:space="preserve">Universitas </w:t>
      </w:r>
      <w:r w:rsidRPr="00D46F7E">
        <w:rPr>
          <w:rFonts w:asciiTheme="majorBidi" w:hAnsiTheme="majorBidi" w:cs="Arabic Typesetting"/>
          <w:sz w:val="22"/>
          <w:lang w:val="id-ID"/>
        </w:rPr>
        <w:t>Islam Sultan Agung (UNISSULA), Semarang, Indonesia</w:t>
      </w:r>
    </w:p>
    <w:p w14:paraId="3BE7B1A1" w14:textId="6863293E" w:rsidR="00E33943" w:rsidRPr="00D46F7E" w:rsidRDefault="00E33943" w:rsidP="004B5670">
      <w:pPr>
        <w:tabs>
          <w:tab w:val="left" w:pos="993"/>
        </w:tabs>
        <w:spacing w:after="160" w:line="259" w:lineRule="auto"/>
        <w:ind w:firstLine="0"/>
        <w:rPr>
          <w:rFonts w:asciiTheme="majorBidi" w:hAnsiTheme="majorBidi" w:cs="Arabic Typesetting"/>
          <w:sz w:val="22"/>
          <w:lang w:val="id-ID"/>
        </w:rPr>
      </w:pPr>
      <w:r w:rsidRPr="00D46F7E">
        <w:rPr>
          <w:rFonts w:asciiTheme="majorBidi" w:hAnsiTheme="majorBidi" w:cs="Arabic Typesetting"/>
          <w:sz w:val="22"/>
          <w:vertAlign w:val="superscript"/>
          <w:lang w:val="id-ID"/>
        </w:rPr>
        <w:t>3</w:t>
      </w:r>
      <w:r w:rsidR="00DA0037">
        <w:rPr>
          <w:rFonts w:asciiTheme="majorBidi" w:hAnsiTheme="majorBidi" w:cs="Arabic Typesetting"/>
          <w:sz w:val="22"/>
          <w:vertAlign w:val="superscript"/>
          <w:lang w:val="id-ID"/>
        </w:rPr>
        <w:t xml:space="preserve"> </w:t>
      </w:r>
      <w:proofErr w:type="spellStart"/>
      <w:r w:rsidRPr="00D46F7E">
        <w:rPr>
          <w:rFonts w:asciiTheme="majorBidi" w:hAnsiTheme="majorBidi" w:cs="Arabic Typesetting"/>
          <w:sz w:val="22"/>
          <w:lang w:val="id-ID"/>
        </w:rPr>
        <w:t>Tarbiyah</w:t>
      </w:r>
      <w:proofErr w:type="spellEnd"/>
      <w:r w:rsidRPr="00D46F7E">
        <w:rPr>
          <w:rFonts w:asciiTheme="majorBidi" w:hAnsiTheme="majorBidi" w:cs="Arabic Typesetting"/>
          <w:sz w:val="22"/>
          <w:lang w:val="id-ID"/>
        </w:rPr>
        <w:t xml:space="preserve">, Fakultas Agama Islam, </w:t>
      </w:r>
      <w:r w:rsidRPr="00D46F7E">
        <w:rPr>
          <w:rFonts w:asciiTheme="majorBidi" w:hAnsiTheme="majorBidi" w:cs="Arabic Typesetting"/>
          <w:sz w:val="22"/>
          <w:lang w:val="en-ID"/>
        </w:rPr>
        <w:t xml:space="preserve">Universitas </w:t>
      </w:r>
      <w:r w:rsidRPr="00D46F7E">
        <w:rPr>
          <w:rFonts w:asciiTheme="majorBidi" w:hAnsiTheme="majorBidi" w:cs="Arabic Typesetting"/>
          <w:sz w:val="22"/>
          <w:lang w:val="id-ID"/>
        </w:rPr>
        <w:t>Islam Sultan Agung (UNISSULA), Semarang, Indonesia</w:t>
      </w:r>
    </w:p>
    <w:p w14:paraId="33AD766F" w14:textId="77777777" w:rsidR="00DD6E62" w:rsidRPr="00D46F7E" w:rsidRDefault="00DD6E62" w:rsidP="004B5670">
      <w:pPr>
        <w:tabs>
          <w:tab w:val="left" w:pos="993"/>
        </w:tabs>
        <w:ind w:firstLine="0"/>
        <w:rPr>
          <w:rFonts w:cs="Arabic Typesetting"/>
          <w:sz w:val="22"/>
          <w:lang w:val="id-ID"/>
        </w:rPr>
      </w:pPr>
    </w:p>
    <w:p w14:paraId="20A55239" w14:textId="77777777" w:rsidR="00DD6E62" w:rsidRPr="00D46F7E" w:rsidRDefault="00DD6E62" w:rsidP="004B5670">
      <w:pPr>
        <w:tabs>
          <w:tab w:val="left" w:pos="993"/>
        </w:tabs>
        <w:ind w:firstLine="0"/>
        <w:rPr>
          <w:rFonts w:cs="Arabic Typesetting"/>
          <w:sz w:val="22"/>
          <w:lang w:val="id-ID"/>
        </w:rPr>
      </w:pPr>
      <w:r w:rsidRPr="00D46F7E">
        <w:rPr>
          <w:rFonts w:cs="Arabic Typesetting"/>
          <w:sz w:val="22"/>
          <w:lang w:val="id-ID"/>
        </w:rPr>
        <w:t>*</w:t>
      </w:r>
      <w:proofErr w:type="spellStart"/>
      <w:r w:rsidRPr="00D46F7E">
        <w:rPr>
          <w:rFonts w:cs="Arabic Typesetting"/>
          <w:sz w:val="22"/>
          <w:lang w:val="id-ID"/>
        </w:rPr>
        <w:t>Corresponding</w:t>
      </w:r>
      <w:proofErr w:type="spellEnd"/>
      <w:r w:rsidRPr="00D46F7E">
        <w:rPr>
          <w:rFonts w:cs="Arabic Typesetting"/>
          <w:sz w:val="22"/>
          <w:lang w:val="id-ID"/>
        </w:rPr>
        <w:t xml:space="preserve"> </w:t>
      </w:r>
      <w:proofErr w:type="spellStart"/>
      <w:r w:rsidRPr="00D46F7E">
        <w:rPr>
          <w:rFonts w:cs="Arabic Typesetting"/>
          <w:sz w:val="22"/>
          <w:lang w:val="id-ID"/>
        </w:rPr>
        <w:t>Author</w:t>
      </w:r>
      <w:proofErr w:type="spellEnd"/>
    </w:p>
    <w:p w14:paraId="01501CA4" w14:textId="7B609D79" w:rsidR="002A6BD0" w:rsidRPr="00ED1DAF" w:rsidRDefault="002A6BD0" w:rsidP="004B5670">
      <w:pPr>
        <w:tabs>
          <w:tab w:val="left" w:pos="993"/>
        </w:tabs>
        <w:ind w:firstLine="0"/>
        <w:rPr>
          <w:rFonts w:cs="Arabic Typesetting"/>
          <w:sz w:val="22"/>
          <w:lang w:val="id-ID"/>
        </w:rPr>
      </w:pPr>
      <w:r w:rsidRPr="00D46F7E">
        <w:rPr>
          <w:rFonts w:cs="Arabic Typesetting"/>
          <w:sz w:val="22"/>
        </w:rPr>
        <w:t xml:space="preserve">Jl. </w:t>
      </w:r>
      <w:proofErr w:type="spellStart"/>
      <w:r w:rsidR="00ED1DAF">
        <w:rPr>
          <w:rFonts w:cs="Arabic Typesetting"/>
          <w:sz w:val="22"/>
          <w:lang w:val="id-ID"/>
        </w:rPr>
        <w:t>Pengapon</w:t>
      </w:r>
      <w:proofErr w:type="spellEnd"/>
      <w:r w:rsidR="00ED1DAF">
        <w:rPr>
          <w:rFonts w:cs="Arabic Typesetting"/>
          <w:sz w:val="22"/>
          <w:lang w:val="id-ID"/>
        </w:rPr>
        <w:t xml:space="preserve"> No. 55 Semarang Timur/FAI UNISSULA</w:t>
      </w:r>
    </w:p>
    <w:p w14:paraId="79678170" w14:textId="31F0F8CD" w:rsidR="002A6BD0" w:rsidRPr="00D46F7E" w:rsidRDefault="002A6BD0" w:rsidP="004B5670">
      <w:pPr>
        <w:tabs>
          <w:tab w:val="left" w:pos="993"/>
        </w:tabs>
        <w:ind w:firstLine="0"/>
        <w:rPr>
          <w:rFonts w:cs="Arabic Typesetting"/>
          <w:sz w:val="22"/>
          <w:lang w:val="id-ID"/>
        </w:rPr>
      </w:pPr>
      <w:r w:rsidRPr="00D46F7E">
        <w:rPr>
          <w:rFonts w:cs="Arabic Typesetting"/>
          <w:sz w:val="22"/>
        </w:rPr>
        <w:t xml:space="preserve">E-mail: </w:t>
      </w:r>
      <w:hyperlink r:id="rId8" w:history="1">
        <w:r w:rsidR="00ED1DAF" w:rsidRPr="00EF1791">
          <w:rPr>
            <w:rStyle w:val="Hyperlink"/>
            <w:rFonts w:cs="Arabic Typesetting"/>
            <w:sz w:val="22"/>
            <w:lang w:val="id-ID"/>
          </w:rPr>
          <w:t>sugeng_hariyadi@unissula.ac.id</w:t>
        </w:r>
      </w:hyperlink>
      <w:r w:rsidR="00ED1DAF">
        <w:rPr>
          <w:rFonts w:cs="Arabic Typesetting"/>
          <w:sz w:val="22"/>
          <w:lang w:val="id-ID"/>
        </w:rPr>
        <w:t xml:space="preserve"> </w:t>
      </w:r>
    </w:p>
    <w:p w14:paraId="12DD98EE" w14:textId="77777777" w:rsidR="00DD57E4" w:rsidRPr="00D46F7E" w:rsidRDefault="00DD57E4" w:rsidP="00D46F7E">
      <w:pPr>
        <w:tabs>
          <w:tab w:val="left" w:pos="993"/>
        </w:tabs>
        <w:ind w:firstLine="0"/>
        <w:jc w:val="both"/>
        <w:rPr>
          <w:rFonts w:cs="Arabic Typesetting"/>
          <w:sz w:val="22"/>
          <w:lang w:val="id-ID"/>
        </w:rPr>
      </w:pPr>
    </w:p>
    <w:p w14:paraId="5A40AF69" w14:textId="77777777" w:rsidR="00DD57E4" w:rsidRPr="00D46F7E" w:rsidRDefault="00ED2C57" w:rsidP="00D46F7E">
      <w:pPr>
        <w:pStyle w:val="Abstract"/>
        <w:tabs>
          <w:tab w:val="left" w:pos="993"/>
        </w:tabs>
        <w:spacing w:line="276" w:lineRule="auto"/>
        <w:ind w:left="1004" w:right="-1"/>
        <w:rPr>
          <w:rFonts w:ascii="Times New Roman" w:hAnsi="Times New Roman" w:cs="Arabic Typesetting"/>
          <w:b w:val="0"/>
          <w:i w:val="0"/>
          <w:sz w:val="22"/>
          <w:szCs w:val="22"/>
        </w:rPr>
      </w:pPr>
      <w:r w:rsidRPr="00D46F7E">
        <w:rPr>
          <w:rFonts w:ascii="Times New Roman" w:hAnsi="Times New Roman" w:cs="Arabic Typesetting"/>
          <w:b w:val="0"/>
          <w:i w:val="0"/>
          <w:sz w:val="22"/>
          <w:szCs w:val="22"/>
        </w:rPr>
        <w:t>Received:</w:t>
      </w:r>
      <w:r w:rsidRPr="00D46F7E">
        <w:rPr>
          <w:rFonts w:ascii="Times New Roman" w:hAnsi="Times New Roman" w:cs="Arabic Typesetting"/>
          <w:b w:val="0"/>
          <w:i w:val="0"/>
          <w:sz w:val="22"/>
          <w:szCs w:val="22"/>
        </w:rPr>
        <w:tab/>
      </w:r>
      <w:r w:rsidRPr="00D46F7E">
        <w:rPr>
          <w:rFonts w:ascii="Times New Roman" w:hAnsi="Times New Roman" w:cs="Arabic Typesetting"/>
          <w:b w:val="0"/>
          <w:i w:val="0"/>
          <w:sz w:val="22"/>
          <w:szCs w:val="22"/>
        </w:rPr>
        <w:tab/>
        <w:t>Revised:</w:t>
      </w:r>
      <w:r w:rsidRPr="00D46F7E">
        <w:rPr>
          <w:rFonts w:ascii="Times New Roman" w:hAnsi="Times New Roman" w:cs="Arabic Typesetting"/>
          <w:b w:val="0"/>
          <w:i w:val="0"/>
          <w:sz w:val="22"/>
          <w:szCs w:val="22"/>
        </w:rPr>
        <w:tab/>
      </w:r>
      <w:r w:rsidRPr="00D46F7E">
        <w:rPr>
          <w:rFonts w:ascii="Times New Roman" w:hAnsi="Times New Roman" w:cs="Arabic Typesetting"/>
          <w:b w:val="0"/>
          <w:i w:val="0"/>
          <w:sz w:val="22"/>
          <w:szCs w:val="22"/>
        </w:rPr>
        <w:tab/>
        <w:t>Accepted:</w:t>
      </w:r>
      <w:r w:rsidRPr="00D46F7E">
        <w:rPr>
          <w:rFonts w:ascii="Times New Roman" w:hAnsi="Times New Roman" w:cs="Arabic Typesetting"/>
          <w:b w:val="0"/>
          <w:i w:val="0"/>
          <w:sz w:val="22"/>
          <w:szCs w:val="22"/>
        </w:rPr>
        <w:tab/>
      </w:r>
      <w:r w:rsidR="00DD57E4" w:rsidRPr="00D46F7E">
        <w:rPr>
          <w:rFonts w:ascii="Times New Roman" w:hAnsi="Times New Roman" w:cs="Arabic Typesetting"/>
          <w:b w:val="0"/>
          <w:i w:val="0"/>
          <w:sz w:val="22"/>
          <w:szCs w:val="22"/>
        </w:rPr>
        <w:t>Published:</w:t>
      </w:r>
    </w:p>
    <w:p w14:paraId="64D11923" w14:textId="77777777" w:rsidR="00C745E6" w:rsidRPr="00D46F7E" w:rsidRDefault="00C745E6" w:rsidP="00D46F7E">
      <w:pPr>
        <w:pStyle w:val="Judul2"/>
        <w:tabs>
          <w:tab w:val="left" w:pos="993"/>
        </w:tabs>
        <w:spacing w:before="0" w:after="0"/>
        <w:ind w:firstLine="0"/>
        <w:jc w:val="both"/>
        <w:rPr>
          <w:rFonts w:cs="Arabic Typesetting"/>
          <w:bCs w:val="0"/>
          <w:iCs w:val="0"/>
          <w:szCs w:val="22"/>
        </w:rPr>
      </w:pPr>
    </w:p>
    <w:p w14:paraId="6636E153" w14:textId="6C6FEFA7" w:rsidR="00E33943" w:rsidRPr="00D46F7E" w:rsidRDefault="009E55B3" w:rsidP="002C6467">
      <w:pPr>
        <w:pStyle w:val="Judul2"/>
        <w:tabs>
          <w:tab w:val="left" w:pos="993"/>
        </w:tabs>
        <w:spacing w:before="0" w:after="0"/>
        <w:ind w:left="567" w:firstLine="0"/>
        <w:rPr>
          <w:rFonts w:cs="Arabic Typesetting"/>
          <w:bCs w:val="0"/>
          <w:i w:val="0"/>
          <w:iCs w:val="0"/>
          <w:szCs w:val="22"/>
          <w:lang w:val="id-ID"/>
        </w:rPr>
      </w:pPr>
      <w:proofErr w:type="spellStart"/>
      <w:r w:rsidRPr="00D46F7E">
        <w:rPr>
          <w:rFonts w:cs="Arabic Typesetting"/>
          <w:bCs w:val="0"/>
          <w:i w:val="0"/>
          <w:iCs w:val="0"/>
          <w:szCs w:val="22"/>
        </w:rPr>
        <w:t>Abstrak</w:t>
      </w:r>
      <w:proofErr w:type="spellEnd"/>
    </w:p>
    <w:p w14:paraId="4FD1A373" w14:textId="0DA09C1E" w:rsidR="00574E23" w:rsidRPr="00D46F7E" w:rsidRDefault="00574E23" w:rsidP="00D46F7E">
      <w:pPr>
        <w:tabs>
          <w:tab w:val="left" w:pos="993"/>
        </w:tabs>
        <w:autoSpaceDE w:val="0"/>
        <w:autoSpaceDN w:val="0"/>
        <w:adjustRightInd w:val="0"/>
        <w:ind w:left="567" w:right="566" w:firstLine="0"/>
        <w:jc w:val="both"/>
        <w:rPr>
          <w:rFonts w:cs="Arabic Typesetting"/>
          <w:i/>
          <w:sz w:val="22"/>
        </w:rPr>
      </w:pPr>
    </w:p>
    <w:p w14:paraId="6AFD3049" w14:textId="68A488C4" w:rsidR="00574E23" w:rsidRPr="002C6467" w:rsidRDefault="00574E23" w:rsidP="00D46F7E">
      <w:pPr>
        <w:pStyle w:val="NormalWeb"/>
        <w:tabs>
          <w:tab w:val="left" w:pos="993"/>
        </w:tabs>
        <w:spacing w:before="0" w:beforeAutospacing="0" w:after="150" w:afterAutospacing="0"/>
        <w:ind w:left="567"/>
        <w:jc w:val="both"/>
        <w:rPr>
          <w:rFonts w:cs="Arabic Typesetting"/>
          <w:i/>
          <w:iCs/>
          <w:color w:val="000000" w:themeColor="text1"/>
          <w:sz w:val="22"/>
          <w:szCs w:val="22"/>
        </w:rPr>
      </w:pPr>
      <w:r w:rsidRPr="002C6467">
        <w:rPr>
          <w:rFonts w:cs="Arabic Typesetting"/>
          <w:i/>
          <w:iCs/>
          <w:color w:val="000000" w:themeColor="text1"/>
          <w:sz w:val="22"/>
          <w:szCs w:val="22"/>
        </w:rPr>
        <w:t>Taman Pendidikan al-Qur`an (TPQ)</w:t>
      </w:r>
      <w:r w:rsidR="00C86848" w:rsidRPr="002C6467">
        <w:rPr>
          <w:rFonts w:cs="Arabic Typesetting"/>
          <w:i/>
          <w:iCs/>
          <w:color w:val="000000" w:themeColor="text1"/>
          <w:sz w:val="22"/>
          <w:szCs w:val="22"/>
        </w:rPr>
        <w:t xml:space="preserve"> sangat </w:t>
      </w:r>
      <w:proofErr w:type="spellStart"/>
      <w:r w:rsidR="00C86848" w:rsidRPr="002C6467">
        <w:rPr>
          <w:rFonts w:cs="Arabic Typesetting"/>
          <w:i/>
          <w:iCs/>
          <w:color w:val="000000" w:themeColor="text1"/>
          <w:sz w:val="22"/>
          <w:szCs w:val="22"/>
        </w:rPr>
        <w:t>membutuhkan</w:t>
      </w:r>
      <w:proofErr w:type="spellEnd"/>
      <w:r w:rsidR="00C86848" w:rsidRPr="002C6467">
        <w:rPr>
          <w:rFonts w:cs="Arabic Typesetting"/>
          <w:i/>
          <w:iCs/>
          <w:color w:val="000000" w:themeColor="text1"/>
          <w:sz w:val="22"/>
          <w:szCs w:val="22"/>
        </w:rPr>
        <w:t xml:space="preserve"> </w:t>
      </w:r>
      <w:proofErr w:type="spellStart"/>
      <w:r w:rsidR="00C86848" w:rsidRPr="002C6467">
        <w:rPr>
          <w:rFonts w:cs="Arabic Typesetting"/>
          <w:i/>
          <w:iCs/>
          <w:color w:val="000000" w:themeColor="text1"/>
          <w:sz w:val="22"/>
          <w:szCs w:val="22"/>
        </w:rPr>
        <w:t>inofasi</w:t>
      </w:r>
      <w:proofErr w:type="spellEnd"/>
      <w:r w:rsidR="00C86848" w:rsidRPr="002C6467">
        <w:rPr>
          <w:rFonts w:cs="Arabic Typesetting"/>
          <w:i/>
          <w:iCs/>
          <w:color w:val="000000" w:themeColor="text1"/>
          <w:sz w:val="22"/>
          <w:szCs w:val="22"/>
        </w:rPr>
        <w:t xml:space="preserve"> </w:t>
      </w:r>
      <w:proofErr w:type="spellStart"/>
      <w:r w:rsidR="00C86848" w:rsidRPr="002C6467">
        <w:rPr>
          <w:rFonts w:cs="Arabic Typesetting"/>
          <w:i/>
          <w:iCs/>
          <w:color w:val="000000" w:themeColor="text1"/>
          <w:sz w:val="22"/>
          <w:szCs w:val="22"/>
        </w:rPr>
        <w:t>pengembangan</w:t>
      </w:r>
      <w:proofErr w:type="spellEnd"/>
      <w:r w:rsidR="00C86848"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sebagai</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institusi</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pendidikan</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islami</w:t>
      </w:r>
      <w:proofErr w:type="spellEnd"/>
      <w:r w:rsidRPr="002C6467">
        <w:rPr>
          <w:rFonts w:cs="Arabic Typesetting"/>
          <w:i/>
          <w:iCs/>
          <w:color w:val="000000" w:themeColor="text1"/>
          <w:sz w:val="22"/>
          <w:szCs w:val="22"/>
        </w:rPr>
        <w:t xml:space="preserve"> no</w:t>
      </w:r>
      <w:r w:rsidRPr="002C6467">
        <w:rPr>
          <w:rFonts w:cs="Arabic Typesetting"/>
          <w:i/>
          <w:iCs/>
          <w:color w:val="000000" w:themeColor="text1"/>
          <w:sz w:val="22"/>
          <w:szCs w:val="22"/>
          <w:lang w:val="id-ID"/>
        </w:rPr>
        <w:t>n</w:t>
      </w:r>
      <w:r w:rsidRPr="002C6467">
        <w:rPr>
          <w:rFonts w:cs="Arabic Typesetting"/>
          <w:i/>
          <w:iCs/>
          <w:color w:val="000000" w:themeColor="text1"/>
          <w:sz w:val="22"/>
          <w:szCs w:val="22"/>
        </w:rPr>
        <w:t xml:space="preserve">formal yang </w:t>
      </w:r>
      <w:proofErr w:type="spellStart"/>
      <w:r w:rsidRPr="002C6467">
        <w:rPr>
          <w:rFonts w:cs="Arabic Typesetting"/>
          <w:i/>
          <w:iCs/>
          <w:color w:val="000000" w:themeColor="text1"/>
          <w:sz w:val="22"/>
          <w:szCs w:val="22"/>
        </w:rPr>
        <w:t>banyak</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lang w:val="id-ID"/>
        </w:rPr>
        <w:t>memaikan</w:t>
      </w:r>
      <w:proofErr w:type="spellEnd"/>
      <w:r w:rsidRPr="002C6467">
        <w:rPr>
          <w:rFonts w:cs="Arabic Typesetting"/>
          <w:i/>
          <w:iCs/>
          <w:color w:val="000000" w:themeColor="text1"/>
          <w:sz w:val="22"/>
          <w:szCs w:val="22"/>
          <w:lang w:val="id-ID"/>
        </w:rPr>
        <w:t xml:space="preserve"> peran penting fungsi pendidikan masjid.  </w:t>
      </w:r>
      <w:r w:rsidR="00257031" w:rsidRPr="002C6467">
        <w:rPr>
          <w:rFonts w:cs="Arabic Typesetting"/>
          <w:i/>
          <w:iCs/>
          <w:color w:val="000000" w:themeColor="text1"/>
          <w:sz w:val="22"/>
          <w:szCs w:val="22"/>
          <w:lang w:val="id-ID"/>
        </w:rPr>
        <w:t>S</w:t>
      </w:r>
      <w:r w:rsidRPr="002C6467">
        <w:rPr>
          <w:rFonts w:cs="Arabic Typesetting"/>
          <w:i/>
          <w:iCs/>
          <w:color w:val="000000" w:themeColor="text1"/>
          <w:sz w:val="22"/>
          <w:szCs w:val="22"/>
          <w:lang w:val="id-ID"/>
        </w:rPr>
        <w:t>ebuah teka</w:t>
      </w:r>
      <w:r w:rsidR="00257031" w:rsidRPr="002C6467">
        <w:rPr>
          <w:rFonts w:cs="Arabic Typesetting"/>
          <w:i/>
          <w:iCs/>
          <w:color w:val="000000" w:themeColor="text1"/>
          <w:sz w:val="22"/>
          <w:szCs w:val="22"/>
          <w:lang w:val="id-ID"/>
        </w:rPr>
        <w:t>d</w:t>
      </w:r>
      <w:r w:rsidRPr="002C6467">
        <w:rPr>
          <w:rFonts w:cs="Arabic Typesetting"/>
          <w:i/>
          <w:iCs/>
          <w:color w:val="000000" w:themeColor="text1"/>
          <w:sz w:val="22"/>
          <w:szCs w:val="22"/>
          <w:lang w:val="id-ID"/>
        </w:rPr>
        <w:t xml:space="preserve"> kuat dari para pengusaha muslim di Semarang dan sekitarnya yang tergabung dalam komunitas Majelis </w:t>
      </w:r>
      <w:proofErr w:type="spellStart"/>
      <w:r w:rsidRPr="002C6467">
        <w:rPr>
          <w:rFonts w:cs="Arabic Typesetting"/>
          <w:i/>
          <w:iCs/>
          <w:color w:val="000000" w:themeColor="text1"/>
          <w:sz w:val="22"/>
          <w:szCs w:val="22"/>
          <w:lang w:val="id-ID"/>
        </w:rPr>
        <w:t>Ukhuwwah</w:t>
      </w:r>
      <w:proofErr w:type="spellEnd"/>
      <w:r w:rsidRPr="002C6467">
        <w:rPr>
          <w:rFonts w:cs="Arabic Typesetting"/>
          <w:i/>
          <w:iCs/>
          <w:color w:val="000000" w:themeColor="text1"/>
          <w:sz w:val="22"/>
          <w:szCs w:val="22"/>
          <w:lang w:val="id-ID"/>
        </w:rPr>
        <w:t xml:space="preserve"> (MU) untuk merevitalisasi fungsi pendidikan ini. Hal itu berkaitan dengan jumlah  para ahli pendidikan islami dari kalangan ulama</w:t>
      </w:r>
      <w:r w:rsidR="005400C8" w:rsidRPr="002C6467">
        <w:rPr>
          <w:rFonts w:cs="Arabic Typesetting"/>
          <w:i/>
          <w:iCs/>
          <w:color w:val="000000" w:themeColor="text1"/>
          <w:sz w:val="22"/>
          <w:szCs w:val="22"/>
          <w:lang w:val="id-ID"/>
        </w:rPr>
        <w:t>,</w:t>
      </w:r>
      <w:r w:rsidRPr="002C6467">
        <w:rPr>
          <w:rFonts w:cs="Arabic Typesetting"/>
          <w:i/>
          <w:iCs/>
          <w:color w:val="000000" w:themeColor="text1"/>
          <w:sz w:val="22"/>
          <w:szCs w:val="22"/>
          <w:lang w:val="id-ID"/>
        </w:rPr>
        <w:t xml:space="preserve"> </w:t>
      </w:r>
      <w:r w:rsidR="005400C8" w:rsidRPr="002C6467">
        <w:rPr>
          <w:rFonts w:cs="Arabic Typesetting"/>
          <w:i/>
          <w:iCs/>
          <w:color w:val="000000" w:themeColor="text1"/>
          <w:sz w:val="22"/>
          <w:szCs w:val="22"/>
          <w:lang w:val="id-ID"/>
        </w:rPr>
        <w:t>santri</w:t>
      </w:r>
      <w:r w:rsidRPr="002C6467">
        <w:rPr>
          <w:rFonts w:cs="Arabic Typesetting"/>
          <w:i/>
          <w:iCs/>
          <w:color w:val="000000" w:themeColor="text1"/>
          <w:sz w:val="22"/>
          <w:szCs w:val="22"/>
          <w:lang w:val="id-ID"/>
        </w:rPr>
        <w:t xml:space="preserve"> pesantren</w:t>
      </w:r>
      <w:r w:rsidR="005400C8" w:rsidRPr="002C6467">
        <w:rPr>
          <w:rFonts w:cs="Arabic Typesetting"/>
          <w:i/>
          <w:iCs/>
          <w:color w:val="000000" w:themeColor="text1"/>
          <w:sz w:val="22"/>
          <w:szCs w:val="22"/>
          <w:lang w:val="id-ID"/>
        </w:rPr>
        <w:t>,</w:t>
      </w:r>
      <w:r w:rsidRPr="002C6467">
        <w:rPr>
          <w:rFonts w:cs="Arabic Typesetting"/>
          <w:i/>
          <w:iCs/>
          <w:color w:val="000000" w:themeColor="text1"/>
          <w:sz w:val="22"/>
          <w:szCs w:val="22"/>
          <w:lang w:val="id-ID"/>
        </w:rPr>
        <w:t xml:space="preserve"> </w:t>
      </w:r>
      <w:r w:rsidR="005400C8" w:rsidRPr="002C6467">
        <w:rPr>
          <w:rFonts w:cs="Arabic Typesetting"/>
          <w:i/>
          <w:iCs/>
          <w:color w:val="000000" w:themeColor="text1"/>
          <w:sz w:val="22"/>
          <w:szCs w:val="22"/>
          <w:lang w:val="id-ID"/>
        </w:rPr>
        <w:t>sarjana</w:t>
      </w:r>
      <w:r w:rsidR="00AD4A60" w:rsidRPr="002C6467">
        <w:rPr>
          <w:rFonts w:cs="Arabic Typesetting"/>
          <w:i/>
          <w:iCs/>
          <w:color w:val="000000" w:themeColor="text1"/>
          <w:sz w:val="22"/>
          <w:szCs w:val="22"/>
          <w:lang w:val="id-ID"/>
        </w:rPr>
        <w:t xml:space="preserve"> </w:t>
      </w:r>
      <w:r w:rsidRPr="002C6467">
        <w:rPr>
          <w:rFonts w:cs="Arabic Typesetting"/>
          <w:i/>
          <w:iCs/>
          <w:color w:val="000000" w:themeColor="text1"/>
          <w:sz w:val="22"/>
          <w:szCs w:val="22"/>
          <w:lang w:val="id-ID"/>
        </w:rPr>
        <w:t>perguruan tinggi islami yang siap memainkan peran pendidikan</w:t>
      </w:r>
      <w:proofErr w:type="spellStart"/>
      <w:r w:rsidR="00257031" w:rsidRPr="002C6467">
        <w:rPr>
          <w:rFonts w:cs="Arabic Typesetting"/>
          <w:i/>
          <w:iCs/>
          <w:color w:val="000000" w:themeColor="text1"/>
          <w:sz w:val="22"/>
          <w:szCs w:val="22"/>
          <w:lang w:val="en-US"/>
        </w:rPr>
        <w:t>nya</w:t>
      </w:r>
      <w:proofErr w:type="spellEnd"/>
      <w:r w:rsidR="00580B04" w:rsidRPr="002C6467">
        <w:rPr>
          <w:rFonts w:cs="Arabic Typesetting"/>
          <w:i/>
          <w:iCs/>
          <w:color w:val="000000" w:themeColor="text1"/>
          <w:sz w:val="22"/>
          <w:szCs w:val="22"/>
          <w:lang w:val="id-ID"/>
        </w:rPr>
        <w:t xml:space="preserve"> di bidang ini</w:t>
      </w:r>
      <w:r w:rsidR="00AD4A60" w:rsidRPr="002C6467">
        <w:rPr>
          <w:rFonts w:cs="Arabic Typesetting"/>
          <w:i/>
          <w:iCs/>
          <w:color w:val="000000" w:themeColor="text1"/>
          <w:sz w:val="22"/>
          <w:szCs w:val="22"/>
          <w:lang w:val="id-ID"/>
        </w:rPr>
        <w:t xml:space="preserve">. </w:t>
      </w:r>
      <w:r w:rsidR="00580B04" w:rsidRPr="002C6467">
        <w:rPr>
          <w:rFonts w:cs="Arabic Typesetting"/>
          <w:i/>
          <w:iCs/>
          <w:color w:val="000000" w:themeColor="text1"/>
          <w:sz w:val="22"/>
          <w:szCs w:val="22"/>
          <w:lang w:val="id-ID"/>
        </w:rPr>
        <w:t>Sangat perlu kiranya sebuah wadah untuk memfasilitasi</w:t>
      </w:r>
      <w:r w:rsidR="00AD4A60" w:rsidRPr="002C6467">
        <w:rPr>
          <w:rFonts w:cs="Arabic Typesetting"/>
          <w:i/>
          <w:iCs/>
          <w:color w:val="000000" w:themeColor="text1"/>
          <w:sz w:val="22"/>
          <w:szCs w:val="22"/>
          <w:lang w:val="id-ID"/>
        </w:rPr>
        <w:t xml:space="preserve"> </w:t>
      </w:r>
      <w:proofErr w:type="spellStart"/>
      <w:r w:rsidRPr="002C6467">
        <w:rPr>
          <w:rFonts w:cs="Arabic Typesetting"/>
          <w:i/>
          <w:iCs/>
          <w:color w:val="000000" w:themeColor="text1"/>
          <w:sz w:val="22"/>
          <w:szCs w:val="22"/>
        </w:rPr>
        <w:t>keinginan</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kuat</w:t>
      </w:r>
      <w:proofErr w:type="spellEnd"/>
      <w:r w:rsidRPr="002C6467">
        <w:rPr>
          <w:rFonts w:cs="Arabic Typesetting"/>
          <w:i/>
          <w:iCs/>
          <w:color w:val="000000" w:themeColor="text1"/>
          <w:sz w:val="22"/>
          <w:szCs w:val="22"/>
        </w:rPr>
        <w:t xml:space="preserve"> </w:t>
      </w:r>
      <w:r w:rsidR="00580B04" w:rsidRPr="002C6467">
        <w:rPr>
          <w:rFonts w:cs="Arabic Typesetting"/>
          <w:i/>
          <w:iCs/>
          <w:color w:val="000000" w:themeColor="text1"/>
          <w:sz w:val="22"/>
          <w:szCs w:val="22"/>
          <w:lang w:val="id-ID"/>
        </w:rPr>
        <w:t xml:space="preserve">terhadap adanya </w:t>
      </w:r>
      <w:proofErr w:type="spellStart"/>
      <w:r w:rsidR="00AD4A60" w:rsidRPr="002C6467">
        <w:rPr>
          <w:rFonts w:cs="Arabic Typesetting"/>
          <w:i/>
          <w:iCs/>
          <w:color w:val="000000" w:themeColor="text1"/>
          <w:sz w:val="22"/>
          <w:szCs w:val="22"/>
          <w:lang w:val="id-ID"/>
        </w:rPr>
        <w:t>kerjasama</w:t>
      </w:r>
      <w:proofErr w:type="spellEnd"/>
      <w:r w:rsidR="00AD4A60" w:rsidRPr="002C6467">
        <w:rPr>
          <w:rFonts w:cs="Arabic Typesetting"/>
          <w:i/>
          <w:iCs/>
          <w:color w:val="000000" w:themeColor="text1"/>
          <w:sz w:val="22"/>
          <w:szCs w:val="22"/>
          <w:lang w:val="id-ID"/>
        </w:rPr>
        <w:t xml:space="preserve"> yang baik antara mitra pengabdian yang terdiri dari </w:t>
      </w:r>
      <w:r w:rsidRPr="002C6467">
        <w:rPr>
          <w:rFonts w:cs="Arabic Typesetting"/>
          <w:i/>
          <w:iCs/>
          <w:color w:val="000000" w:themeColor="text1"/>
          <w:sz w:val="22"/>
          <w:szCs w:val="22"/>
        </w:rPr>
        <w:t xml:space="preserve">para </w:t>
      </w:r>
      <w:proofErr w:type="spellStart"/>
      <w:r w:rsidRPr="002C6467">
        <w:rPr>
          <w:rFonts w:cs="Arabic Typesetting"/>
          <w:i/>
          <w:iCs/>
          <w:color w:val="000000" w:themeColor="text1"/>
          <w:sz w:val="22"/>
          <w:szCs w:val="22"/>
        </w:rPr>
        <w:t>pengusaha</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muslim</w:t>
      </w:r>
      <w:proofErr w:type="spellEnd"/>
      <w:r w:rsidRPr="002C6467">
        <w:rPr>
          <w:rFonts w:cs="Arabic Typesetting"/>
          <w:i/>
          <w:iCs/>
          <w:color w:val="000000" w:themeColor="text1"/>
          <w:sz w:val="22"/>
          <w:szCs w:val="22"/>
        </w:rPr>
        <w:t xml:space="preserve"> </w:t>
      </w:r>
      <w:r w:rsidR="00AD4A60" w:rsidRPr="002C6467">
        <w:rPr>
          <w:rFonts w:cs="Arabic Typesetting"/>
          <w:i/>
          <w:iCs/>
          <w:color w:val="000000" w:themeColor="text1"/>
          <w:sz w:val="22"/>
          <w:szCs w:val="22"/>
          <w:lang w:val="id-ID"/>
        </w:rPr>
        <w:t xml:space="preserve"> </w:t>
      </w:r>
      <w:proofErr w:type="spellStart"/>
      <w:r w:rsidRPr="002C6467">
        <w:rPr>
          <w:rFonts w:cs="Arabic Typesetting"/>
          <w:i/>
          <w:iCs/>
          <w:color w:val="000000" w:themeColor="text1"/>
          <w:sz w:val="22"/>
          <w:szCs w:val="22"/>
        </w:rPr>
        <w:t>dengan</w:t>
      </w:r>
      <w:proofErr w:type="spellEnd"/>
      <w:r w:rsidRPr="002C6467">
        <w:rPr>
          <w:rFonts w:cs="Arabic Typesetting"/>
          <w:i/>
          <w:iCs/>
          <w:color w:val="000000" w:themeColor="text1"/>
          <w:sz w:val="22"/>
          <w:szCs w:val="22"/>
        </w:rPr>
        <w:t xml:space="preserve"> para </w:t>
      </w:r>
      <w:proofErr w:type="spellStart"/>
      <w:r w:rsidRPr="002C6467">
        <w:rPr>
          <w:rFonts w:cs="Arabic Typesetting"/>
          <w:i/>
          <w:iCs/>
          <w:color w:val="000000" w:themeColor="text1"/>
          <w:sz w:val="22"/>
          <w:szCs w:val="22"/>
        </w:rPr>
        <w:t>pakar</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pendidikan</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islam</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untuk</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mengembangkan</w:t>
      </w:r>
      <w:proofErr w:type="spellEnd"/>
      <w:r w:rsidRPr="002C6467">
        <w:rPr>
          <w:rFonts w:cs="Arabic Typesetting"/>
          <w:i/>
          <w:iCs/>
          <w:color w:val="000000" w:themeColor="text1"/>
          <w:sz w:val="22"/>
          <w:szCs w:val="22"/>
        </w:rPr>
        <w:t xml:space="preserve"> TPQ </w:t>
      </w:r>
      <w:r w:rsidRPr="002C6467">
        <w:rPr>
          <w:rFonts w:cs="Arabic Typesetting"/>
          <w:i/>
          <w:iCs/>
          <w:color w:val="000000" w:themeColor="text1"/>
          <w:sz w:val="22"/>
          <w:szCs w:val="22"/>
          <w:lang w:val="id-ID"/>
        </w:rPr>
        <w:t xml:space="preserve">reguler </w:t>
      </w:r>
      <w:proofErr w:type="spellStart"/>
      <w:r w:rsidRPr="002C6467">
        <w:rPr>
          <w:rFonts w:cs="Arabic Typesetting"/>
          <w:i/>
          <w:iCs/>
          <w:color w:val="000000" w:themeColor="text1"/>
          <w:sz w:val="22"/>
          <w:szCs w:val="22"/>
        </w:rPr>
        <w:t>menjadi</w:t>
      </w:r>
      <w:proofErr w:type="spellEnd"/>
      <w:r w:rsidR="00AD4A60" w:rsidRPr="002C6467">
        <w:rPr>
          <w:rFonts w:cs="Arabic Typesetting"/>
          <w:i/>
          <w:iCs/>
          <w:color w:val="000000" w:themeColor="text1"/>
          <w:sz w:val="22"/>
          <w:szCs w:val="22"/>
          <w:lang w:val="id-ID"/>
        </w:rPr>
        <w:t xml:space="preserve"> sebuah</w:t>
      </w:r>
      <w:r w:rsidR="00A247E1" w:rsidRPr="002C6467">
        <w:rPr>
          <w:rFonts w:cs="Arabic Typesetting"/>
          <w:i/>
          <w:iCs/>
          <w:color w:val="000000" w:themeColor="text1"/>
          <w:sz w:val="22"/>
          <w:szCs w:val="22"/>
        </w:rPr>
        <w:t xml:space="preserve"> </w:t>
      </w:r>
      <w:r w:rsidR="009B1618" w:rsidRPr="002C6467">
        <w:rPr>
          <w:rFonts w:cs="Arabic Typesetting"/>
          <w:i/>
          <w:iCs/>
          <w:color w:val="000000" w:themeColor="text1"/>
          <w:sz w:val="22"/>
          <w:szCs w:val="22"/>
        </w:rPr>
        <w:t>TPQ-PK</w:t>
      </w:r>
      <w:r w:rsidR="00A247E1" w:rsidRPr="002C6467">
        <w:rPr>
          <w:rFonts w:cs="Arabic Typesetting"/>
          <w:i/>
          <w:iCs/>
          <w:color w:val="000000" w:themeColor="text1"/>
          <w:sz w:val="22"/>
          <w:szCs w:val="22"/>
        </w:rPr>
        <w:t xml:space="preserve"> </w:t>
      </w:r>
      <w:r w:rsidRPr="002C6467">
        <w:rPr>
          <w:rFonts w:cs="Arabic Typesetting"/>
          <w:i/>
          <w:iCs/>
          <w:color w:val="000000" w:themeColor="text1"/>
          <w:sz w:val="22"/>
          <w:szCs w:val="22"/>
          <w:lang w:val="id-ID"/>
        </w:rPr>
        <w:t>(P</w:t>
      </w:r>
      <w:proofErr w:type="spellStart"/>
      <w:r w:rsidRPr="002C6467">
        <w:rPr>
          <w:rFonts w:cs="Arabic Typesetting"/>
          <w:i/>
          <w:iCs/>
          <w:color w:val="000000" w:themeColor="text1"/>
          <w:sz w:val="22"/>
          <w:szCs w:val="22"/>
        </w:rPr>
        <w:t>rogram</w:t>
      </w:r>
      <w:proofErr w:type="spellEnd"/>
      <w:r w:rsidRPr="002C6467">
        <w:rPr>
          <w:rFonts w:cs="Arabic Typesetting"/>
          <w:i/>
          <w:iCs/>
          <w:color w:val="000000" w:themeColor="text1"/>
          <w:sz w:val="22"/>
          <w:szCs w:val="22"/>
        </w:rPr>
        <w:t xml:space="preserve"> </w:t>
      </w:r>
      <w:r w:rsidRPr="002C6467">
        <w:rPr>
          <w:rFonts w:cs="Arabic Typesetting"/>
          <w:i/>
          <w:iCs/>
          <w:color w:val="000000" w:themeColor="text1"/>
          <w:sz w:val="22"/>
          <w:szCs w:val="22"/>
          <w:lang w:val="id-ID"/>
        </w:rPr>
        <w:t>K</w:t>
      </w:r>
      <w:proofErr w:type="spellStart"/>
      <w:r w:rsidRPr="002C6467">
        <w:rPr>
          <w:rFonts w:cs="Arabic Typesetting"/>
          <w:i/>
          <w:iCs/>
          <w:color w:val="000000" w:themeColor="text1"/>
          <w:sz w:val="22"/>
          <w:szCs w:val="22"/>
        </w:rPr>
        <w:t>husus</w:t>
      </w:r>
      <w:proofErr w:type="spellEnd"/>
      <w:r w:rsidRPr="002C6467">
        <w:rPr>
          <w:rFonts w:cs="Arabic Typesetting"/>
          <w:i/>
          <w:iCs/>
          <w:color w:val="000000" w:themeColor="text1"/>
          <w:sz w:val="22"/>
          <w:szCs w:val="22"/>
          <w:lang w:val="id-ID"/>
        </w:rPr>
        <w:t>)</w:t>
      </w:r>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dengan</w:t>
      </w:r>
      <w:proofErr w:type="spellEnd"/>
      <w:r w:rsidRPr="002C6467">
        <w:rPr>
          <w:rFonts w:cs="Arabic Typesetting"/>
          <w:i/>
          <w:iCs/>
          <w:color w:val="000000" w:themeColor="text1"/>
          <w:sz w:val="22"/>
          <w:szCs w:val="22"/>
        </w:rPr>
        <w:t xml:space="preserve"> target output </w:t>
      </w:r>
      <w:r w:rsidRPr="002C6467">
        <w:rPr>
          <w:rFonts w:cs="Arabic Typesetting"/>
          <w:i/>
          <w:iCs/>
          <w:color w:val="000000" w:themeColor="text1"/>
          <w:sz w:val="22"/>
          <w:szCs w:val="22"/>
          <w:lang w:val="id-ID"/>
        </w:rPr>
        <w:t xml:space="preserve">dan </w:t>
      </w:r>
      <w:proofErr w:type="spellStart"/>
      <w:r w:rsidRPr="002C6467">
        <w:rPr>
          <w:rFonts w:cs="Arabic Typesetting"/>
          <w:i/>
          <w:iCs/>
          <w:color w:val="000000" w:themeColor="text1"/>
          <w:sz w:val="22"/>
          <w:szCs w:val="22"/>
          <w:lang w:val="id-ID"/>
        </w:rPr>
        <w:t>outcome</w:t>
      </w:r>
      <w:proofErr w:type="spellEnd"/>
      <w:r w:rsidRPr="002C6467">
        <w:rPr>
          <w:rFonts w:cs="Arabic Typesetting"/>
          <w:i/>
          <w:iCs/>
          <w:color w:val="000000" w:themeColor="text1"/>
          <w:sz w:val="22"/>
          <w:szCs w:val="22"/>
          <w:lang w:val="id-ID"/>
        </w:rPr>
        <w:t xml:space="preserve"> </w:t>
      </w:r>
      <w:proofErr w:type="spellStart"/>
      <w:r w:rsidRPr="002C6467">
        <w:rPr>
          <w:rFonts w:cs="Arabic Typesetting"/>
          <w:i/>
          <w:iCs/>
          <w:color w:val="000000" w:themeColor="text1"/>
          <w:sz w:val="22"/>
          <w:szCs w:val="22"/>
        </w:rPr>
        <w:t>tidak</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hanya</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melahirkan</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generasi</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pembaca</w:t>
      </w:r>
      <w:proofErr w:type="spellEnd"/>
      <w:r w:rsidRPr="002C6467">
        <w:rPr>
          <w:rFonts w:cs="Arabic Typesetting"/>
          <w:i/>
          <w:iCs/>
          <w:color w:val="000000" w:themeColor="text1"/>
          <w:sz w:val="22"/>
          <w:szCs w:val="22"/>
        </w:rPr>
        <w:t xml:space="preserve"> al-Qur`an, </w:t>
      </w:r>
      <w:proofErr w:type="spellStart"/>
      <w:r w:rsidRPr="002C6467">
        <w:rPr>
          <w:rFonts w:cs="Arabic Typesetting"/>
          <w:i/>
          <w:iCs/>
          <w:color w:val="000000" w:themeColor="text1"/>
          <w:sz w:val="22"/>
          <w:szCs w:val="22"/>
        </w:rPr>
        <w:t>namun</w:t>
      </w:r>
      <w:proofErr w:type="spellEnd"/>
      <w:r w:rsidRPr="002C6467">
        <w:rPr>
          <w:rFonts w:cs="Arabic Typesetting"/>
          <w:i/>
          <w:iCs/>
          <w:color w:val="000000" w:themeColor="text1"/>
          <w:sz w:val="22"/>
          <w:szCs w:val="22"/>
        </w:rPr>
        <w:t xml:space="preserve"> juga </w:t>
      </w:r>
      <w:proofErr w:type="spellStart"/>
      <w:r w:rsidRPr="002C6467">
        <w:rPr>
          <w:rFonts w:cs="Arabic Typesetting"/>
          <w:i/>
          <w:iCs/>
          <w:color w:val="000000" w:themeColor="text1"/>
          <w:sz w:val="22"/>
          <w:szCs w:val="22"/>
        </w:rPr>
        <w:t>penghafal</w:t>
      </w:r>
      <w:proofErr w:type="spellEnd"/>
      <w:r w:rsidRPr="002C6467">
        <w:rPr>
          <w:rFonts w:cs="Arabic Typesetting"/>
          <w:i/>
          <w:iCs/>
          <w:color w:val="000000" w:themeColor="text1"/>
          <w:sz w:val="22"/>
          <w:szCs w:val="22"/>
        </w:rPr>
        <w:t xml:space="preserve"> al-Qur`an 30 </w:t>
      </w:r>
      <w:proofErr w:type="spellStart"/>
      <w:r w:rsidRPr="002C6467">
        <w:rPr>
          <w:rFonts w:cs="Arabic Typesetting"/>
          <w:i/>
          <w:iCs/>
          <w:color w:val="000000" w:themeColor="text1"/>
          <w:sz w:val="22"/>
          <w:szCs w:val="22"/>
        </w:rPr>
        <w:t>juz</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hadis</w:t>
      </w:r>
      <w:proofErr w:type="spellEnd"/>
      <w:r w:rsidRPr="002C6467">
        <w:rPr>
          <w:rFonts w:cs="Arabic Typesetting"/>
          <w:i/>
          <w:iCs/>
          <w:color w:val="000000" w:themeColor="text1"/>
          <w:sz w:val="22"/>
          <w:szCs w:val="22"/>
        </w:rPr>
        <w:t xml:space="preserve">, dan </w:t>
      </w:r>
      <w:proofErr w:type="spellStart"/>
      <w:r w:rsidRPr="002C6467">
        <w:rPr>
          <w:rFonts w:cs="Arabic Typesetting"/>
          <w:i/>
          <w:iCs/>
          <w:color w:val="000000" w:themeColor="text1"/>
          <w:sz w:val="22"/>
          <w:szCs w:val="22"/>
        </w:rPr>
        <w:t>literatur</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islam</w:t>
      </w:r>
      <w:proofErr w:type="spellEnd"/>
      <w:r w:rsidRPr="002C6467">
        <w:rPr>
          <w:rFonts w:cs="Arabic Typesetting"/>
          <w:i/>
          <w:iCs/>
          <w:color w:val="000000" w:themeColor="text1"/>
          <w:sz w:val="22"/>
          <w:szCs w:val="22"/>
        </w:rPr>
        <w:t>.  </w:t>
      </w:r>
      <w:proofErr w:type="spellStart"/>
      <w:r w:rsidRPr="002C6467">
        <w:rPr>
          <w:rFonts w:cs="Arabic Typesetting"/>
          <w:i/>
          <w:iCs/>
          <w:color w:val="000000" w:themeColor="text1"/>
          <w:sz w:val="22"/>
          <w:szCs w:val="22"/>
        </w:rPr>
        <w:t>Pengabdian</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ini</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mengacu</w:t>
      </w:r>
      <w:proofErr w:type="spellEnd"/>
      <w:r w:rsidRPr="002C6467">
        <w:rPr>
          <w:rFonts w:cs="Arabic Typesetting"/>
          <w:i/>
          <w:iCs/>
          <w:color w:val="000000" w:themeColor="text1"/>
          <w:sz w:val="22"/>
          <w:szCs w:val="22"/>
        </w:rPr>
        <w:t xml:space="preserve"> pada </w:t>
      </w:r>
      <w:proofErr w:type="spellStart"/>
      <w:r w:rsidRPr="002C6467">
        <w:rPr>
          <w:rFonts w:cs="Arabic Typesetting"/>
          <w:i/>
          <w:iCs/>
          <w:color w:val="000000" w:themeColor="text1"/>
          <w:sz w:val="22"/>
          <w:szCs w:val="22"/>
        </w:rPr>
        <w:t>metode</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diskriptif</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fenomenologis</w:t>
      </w:r>
      <w:proofErr w:type="spellEnd"/>
      <w:r w:rsidR="000D3A04" w:rsidRPr="002C6467">
        <w:rPr>
          <w:rFonts w:cs="Arabic Typesetting"/>
          <w:i/>
          <w:iCs/>
          <w:color w:val="000000" w:themeColor="text1"/>
          <w:sz w:val="22"/>
          <w:szCs w:val="22"/>
          <w:lang w:val="id-ID"/>
        </w:rPr>
        <w:t xml:space="preserve"> </w:t>
      </w:r>
      <w:proofErr w:type="spellStart"/>
      <w:r w:rsidRPr="002C6467">
        <w:rPr>
          <w:rFonts w:cs="Arabic Typesetting"/>
          <w:i/>
          <w:iCs/>
          <w:color w:val="000000" w:themeColor="text1"/>
          <w:sz w:val="22"/>
          <w:szCs w:val="22"/>
        </w:rPr>
        <w:t>dalam</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rangka</w:t>
      </w:r>
      <w:proofErr w:type="spellEnd"/>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me</w:t>
      </w:r>
      <w:r w:rsidR="008C550A" w:rsidRPr="002C6467">
        <w:rPr>
          <w:rFonts w:cs="Arabic Typesetting"/>
          <w:i/>
          <w:iCs/>
          <w:color w:val="000000" w:themeColor="text1"/>
          <w:sz w:val="22"/>
          <w:szCs w:val="22"/>
        </w:rPr>
        <w:t>newarkan</w:t>
      </w:r>
      <w:proofErr w:type="spellEnd"/>
      <w:r w:rsidR="008C550A" w:rsidRPr="002C6467">
        <w:rPr>
          <w:rFonts w:cs="Arabic Typesetting"/>
          <w:i/>
          <w:iCs/>
          <w:color w:val="000000" w:themeColor="text1"/>
          <w:sz w:val="22"/>
          <w:szCs w:val="22"/>
        </w:rPr>
        <w:t xml:space="preserve"> </w:t>
      </w:r>
      <w:proofErr w:type="spellStart"/>
      <w:r w:rsidR="008C550A" w:rsidRPr="002C6467">
        <w:rPr>
          <w:rFonts w:cs="Arabic Typesetting"/>
          <w:i/>
          <w:iCs/>
          <w:color w:val="000000" w:themeColor="text1"/>
          <w:sz w:val="22"/>
          <w:szCs w:val="22"/>
        </w:rPr>
        <w:t>sebuah</w:t>
      </w:r>
      <w:proofErr w:type="spellEnd"/>
      <w:r w:rsidR="008C550A"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konsep</w:t>
      </w:r>
      <w:proofErr w:type="spellEnd"/>
      <w:r w:rsidRPr="002C6467">
        <w:rPr>
          <w:rFonts w:cs="Arabic Typesetting"/>
          <w:i/>
          <w:iCs/>
          <w:color w:val="000000" w:themeColor="text1"/>
          <w:sz w:val="22"/>
          <w:szCs w:val="22"/>
        </w:rPr>
        <w:t xml:space="preserve"> </w:t>
      </w:r>
      <w:proofErr w:type="spellStart"/>
      <w:r w:rsidR="008C550A" w:rsidRPr="002C6467">
        <w:rPr>
          <w:rFonts w:cs="Arabic Typesetting"/>
          <w:i/>
          <w:iCs/>
          <w:color w:val="000000" w:themeColor="text1"/>
          <w:sz w:val="22"/>
          <w:szCs w:val="22"/>
        </w:rPr>
        <w:t>pengembangan</w:t>
      </w:r>
      <w:proofErr w:type="spellEnd"/>
      <w:r w:rsidR="008C550A" w:rsidRPr="002C6467">
        <w:rPr>
          <w:rFonts w:cs="Arabic Typesetting"/>
          <w:i/>
          <w:iCs/>
          <w:color w:val="000000" w:themeColor="text1"/>
          <w:sz w:val="22"/>
          <w:szCs w:val="22"/>
        </w:rPr>
        <w:t xml:space="preserve"> </w:t>
      </w:r>
      <w:r w:rsidR="00F87CEB">
        <w:rPr>
          <w:rFonts w:cs="Arabic Typesetting"/>
          <w:i/>
          <w:iCs/>
          <w:color w:val="000000" w:themeColor="text1"/>
          <w:sz w:val="22"/>
          <w:szCs w:val="22"/>
          <w:lang w:val="id-ID"/>
        </w:rPr>
        <w:t xml:space="preserve">kurikulum </w:t>
      </w:r>
      <w:r w:rsidR="008C550A" w:rsidRPr="002C6467">
        <w:rPr>
          <w:rFonts w:cs="Arabic Typesetting"/>
          <w:i/>
          <w:iCs/>
          <w:color w:val="000000" w:themeColor="text1"/>
          <w:sz w:val="22"/>
          <w:szCs w:val="22"/>
        </w:rPr>
        <w:t xml:space="preserve">TPQ yang </w:t>
      </w:r>
      <w:proofErr w:type="spellStart"/>
      <w:r w:rsidR="008C550A" w:rsidRPr="002C6467">
        <w:rPr>
          <w:rFonts w:cs="Arabic Typesetting"/>
          <w:i/>
          <w:iCs/>
          <w:color w:val="000000" w:themeColor="text1"/>
          <w:sz w:val="22"/>
          <w:szCs w:val="22"/>
        </w:rPr>
        <w:t>meliputi</w:t>
      </w:r>
      <w:proofErr w:type="spellEnd"/>
      <w:r w:rsidRPr="002C6467">
        <w:rPr>
          <w:rFonts w:cs="Arabic Typesetting"/>
          <w:i/>
          <w:iCs/>
          <w:color w:val="000000" w:themeColor="text1"/>
          <w:sz w:val="22"/>
          <w:szCs w:val="22"/>
        </w:rPr>
        <w:t xml:space="preserve"> grand design</w:t>
      </w:r>
      <w:r w:rsidRPr="002C6467">
        <w:rPr>
          <w:rFonts w:cs="Arabic Typesetting"/>
          <w:i/>
          <w:iCs/>
          <w:color w:val="000000" w:themeColor="text1"/>
          <w:sz w:val="22"/>
          <w:szCs w:val="22"/>
          <w:lang w:val="id-ID"/>
        </w:rPr>
        <w:t>,</w:t>
      </w:r>
      <w:r w:rsidRPr="002C6467">
        <w:rPr>
          <w:rFonts w:cs="Arabic Typesetting"/>
          <w:i/>
          <w:iCs/>
          <w:color w:val="000000" w:themeColor="text1"/>
          <w:sz w:val="22"/>
          <w:szCs w:val="22"/>
        </w:rPr>
        <w:t xml:space="preserve"> </w:t>
      </w:r>
      <w:r w:rsidR="00F87CEB">
        <w:rPr>
          <w:rFonts w:cs="Arabic Typesetting"/>
          <w:i/>
          <w:iCs/>
          <w:color w:val="000000" w:themeColor="text1"/>
          <w:sz w:val="22"/>
          <w:szCs w:val="22"/>
          <w:lang w:val="id-ID"/>
        </w:rPr>
        <w:t>mata pelajaran</w:t>
      </w:r>
      <w:r w:rsidRPr="002C6467">
        <w:rPr>
          <w:rFonts w:cs="Arabic Typesetting"/>
          <w:i/>
          <w:iCs/>
          <w:color w:val="000000" w:themeColor="text1"/>
          <w:sz w:val="22"/>
          <w:szCs w:val="22"/>
        </w:rPr>
        <w:t xml:space="preserve">, </w:t>
      </w:r>
      <w:proofErr w:type="spellStart"/>
      <w:r w:rsidRPr="002C6467">
        <w:rPr>
          <w:rFonts w:cs="Arabic Typesetting"/>
          <w:i/>
          <w:iCs/>
          <w:color w:val="000000" w:themeColor="text1"/>
          <w:sz w:val="22"/>
          <w:szCs w:val="22"/>
        </w:rPr>
        <w:t>metode</w:t>
      </w:r>
      <w:proofErr w:type="spellEnd"/>
      <w:r w:rsidR="008C550A" w:rsidRPr="002C6467">
        <w:rPr>
          <w:rFonts w:cs="Arabic Typesetting"/>
          <w:i/>
          <w:iCs/>
          <w:color w:val="000000" w:themeColor="text1"/>
          <w:sz w:val="22"/>
          <w:szCs w:val="22"/>
        </w:rPr>
        <w:t>,</w:t>
      </w:r>
      <w:r w:rsidRPr="002C6467">
        <w:rPr>
          <w:rFonts w:cs="Arabic Typesetting"/>
          <w:i/>
          <w:iCs/>
          <w:color w:val="000000" w:themeColor="text1"/>
          <w:sz w:val="22"/>
          <w:szCs w:val="22"/>
        </w:rPr>
        <w:t xml:space="preserve"> </w:t>
      </w:r>
      <w:r w:rsidR="008C550A" w:rsidRPr="002C6467">
        <w:rPr>
          <w:rFonts w:cs="Arabic Typesetting"/>
          <w:i/>
          <w:iCs/>
          <w:color w:val="000000" w:themeColor="text1"/>
          <w:sz w:val="22"/>
          <w:szCs w:val="22"/>
          <w:lang w:val="en-US"/>
        </w:rPr>
        <w:t>dan</w:t>
      </w:r>
      <w:r w:rsidRPr="002C6467">
        <w:rPr>
          <w:rFonts w:cs="Arabic Typesetting"/>
          <w:i/>
          <w:iCs/>
          <w:color w:val="000000" w:themeColor="text1"/>
          <w:sz w:val="22"/>
          <w:szCs w:val="22"/>
          <w:lang w:val="id-ID"/>
        </w:rPr>
        <w:t xml:space="preserve"> pendekatan </w:t>
      </w:r>
      <w:proofErr w:type="spellStart"/>
      <w:r w:rsidRPr="002C6467">
        <w:rPr>
          <w:rFonts w:cs="Arabic Typesetting"/>
          <w:i/>
          <w:iCs/>
          <w:color w:val="000000" w:themeColor="text1"/>
          <w:sz w:val="22"/>
          <w:szCs w:val="22"/>
        </w:rPr>
        <w:t>pembelajaran</w:t>
      </w:r>
      <w:proofErr w:type="spellEnd"/>
      <w:r w:rsidRPr="002C6467">
        <w:rPr>
          <w:rFonts w:cs="Arabic Typesetting"/>
          <w:i/>
          <w:iCs/>
          <w:color w:val="000000" w:themeColor="text1"/>
          <w:sz w:val="22"/>
          <w:szCs w:val="22"/>
        </w:rPr>
        <w:t>. </w:t>
      </w:r>
    </w:p>
    <w:p w14:paraId="4EF40B51" w14:textId="0AD98441" w:rsidR="00E50F29" w:rsidRPr="002C6467" w:rsidRDefault="00947504" w:rsidP="00D46F7E">
      <w:pPr>
        <w:tabs>
          <w:tab w:val="left" w:pos="1276"/>
        </w:tabs>
        <w:autoSpaceDE w:val="0"/>
        <w:autoSpaceDN w:val="0"/>
        <w:adjustRightInd w:val="0"/>
        <w:ind w:left="567" w:right="566" w:firstLine="0"/>
        <w:jc w:val="both"/>
        <w:rPr>
          <w:rFonts w:cs="Arabic Typesetting"/>
          <w:i/>
          <w:iCs/>
          <w:color w:val="000000" w:themeColor="text1"/>
          <w:sz w:val="22"/>
          <w:shd w:val="clear" w:color="auto" w:fill="F5F5F5"/>
        </w:rPr>
      </w:pPr>
      <w:r w:rsidRPr="002C6467">
        <w:rPr>
          <w:rFonts w:cs="Arabic Typesetting"/>
          <w:b/>
          <w:i/>
          <w:iCs/>
          <w:sz w:val="22"/>
        </w:rPr>
        <w:t xml:space="preserve">Kata </w:t>
      </w:r>
      <w:proofErr w:type="spellStart"/>
      <w:r w:rsidRPr="002C6467">
        <w:rPr>
          <w:rFonts w:cs="Arabic Typesetting"/>
          <w:b/>
          <w:i/>
          <w:iCs/>
          <w:sz w:val="22"/>
        </w:rPr>
        <w:t>kunci</w:t>
      </w:r>
      <w:proofErr w:type="spellEnd"/>
      <w:r w:rsidRPr="002C6467">
        <w:rPr>
          <w:rFonts w:cs="Arabic Typesetting"/>
          <w:i/>
          <w:iCs/>
          <w:sz w:val="22"/>
        </w:rPr>
        <w:t xml:space="preserve">: </w:t>
      </w:r>
      <w:r w:rsidR="00025860" w:rsidRPr="002C6467">
        <w:rPr>
          <w:rFonts w:cs="Arabic Typesetting"/>
          <w:i/>
          <w:iCs/>
          <w:sz w:val="22"/>
          <w:lang w:val="id-ID"/>
        </w:rPr>
        <w:t xml:space="preserve">Masjid; </w:t>
      </w:r>
      <w:r w:rsidR="00025860" w:rsidRPr="002C6467">
        <w:rPr>
          <w:rFonts w:cs="Arabic Typesetting"/>
          <w:i/>
          <w:iCs/>
          <w:color w:val="000000" w:themeColor="text1"/>
          <w:sz w:val="22"/>
          <w:shd w:val="clear" w:color="auto" w:fill="F5F5F5"/>
        </w:rPr>
        <w:t xml:space="preserve">Pendidikan; </w:t>
      </w:r>
      <w:proofErr w:type="spellStart"/>
      <w:r w:rsidR="00025860" w:rsidRPr="002C6467">
        <w:rPr>
          <w:rFonts w:cs="Arabic Typesetting"/>
          <w:i/>
          <w:iCs/>
          <w:color w:val="000000" w:themeColor="text1"/>
          <w:sz w:val="22"/>
          <w:shd w:val="clear" w:color="auto" w:fill="F5F5F5"/>
        </w:rPr>
        <w:t>Penghafal</w:t>
      </w:r>
      <w:proofErr w:type="spellEnd"/>
      <w:r w:rsidR="00025860" w:rsidRPr="002C6467">
        <w:rPr>
          <w:rFonts w:cs="Arabic Typesetting"/>
          <w:i/>
          <w:iCs/>
          <w:color w:val="000000" w:themeColor="text1"/>
          <w:sz w:val="22"/>
          <w:shd w:val="clear" w:color="auto" w:fill="F5F5F5"/>
        </w:rPr>
        <w:t xml:space="preserve">; </w:t>
      </w:r>
      <w:proofErr w:type="spellStart"/>
      <w:r w:rsidR="00025860" w:rsidRPr="002C6467">
        <w:rPr>
          <w:rFonts w:cs="Arabic Typesetting"/>
          <w:i/>
          <w:iCs/>
          <w:color w:val="000000" w:themeColor="text1"/>
          <w:sz w:val="22"/>
          <w:shd w:val="clear" w:color="auto" w:fill="F5F5F5"/>
        </w:rPr>
        <w:t>Pengusaha</w:t>
      </w:r>
      <w:proofErr w:type="spellEnd"/>
      <w:r w:rsidR="00025860" w:rsidRPr="002C6467">
        <w:rPr>
          <w:rFonts w:cs="Arabic Typesetting"/>
          <w:i/>
          <w:iCs/>
          <w:color w:val="000000" w:themeColor="text1"/>
          <w:sz w:val="22"/>
          <w:shd w:val="clear" w:color="auto" w:fill="F5F5F5"/>
        </w:rPr>
        <w:t xml:space="preserve">; </w:t>
      </w:r>
      <w:proofErr w:type="spellStart"/>
      <w:r w:rsidR="00025860" w:rsidRPr="002C6467">
        <w:rPr>
          <w:rFonts w:cs="Arabic Typesetting"/>
          <w:i/>
          <w:iCs/>
          <w:color w:val="000000" w:themeColor="text1"/>
          <w:sz w:val="22"/>
          <w:shd w:val="clear" w:color="auto" w:fill="F5F5F5"/>
        </w:rPr>
        <w:t>Pengembangan</w:t>
      </w:r>
      <w:proofErr w:type="spellEnd"/>
      <w:r w:rsidR="00025860" w:rsidRPr="002C6467">
        <w:rPr>
          <w:rFonts w:cs="Arabic Typesetting"/>
          <w:i/>
          <w:iCs/>
          <w:color w:val="000000" w:themeColor="text1"/>
          <w:sz w:val="22"/>
          <w:shd w:val="clear" w:color="auto" w:fill="F5F5F5"/>
        </w:rPr>
        <w:t>.</w:t>
      </w:r>
    </w:p>
    <w:p w14:paraId="55B35E7F" w14:textId="77777777" w:rsidR="00025860" w:rsidRPr="002C6467" w:rsidRDefault="00025860" w:rsidP="00D46F7E">
      <w:pPr>
        <w:tabs>
          <w:tab w:val="left" w:pos="1276"/>
        </w:tabs>
        <w:autoSpaceDE w:val="0"/>
        <w:autoSpaceDN w:val="0"/>
        <w:adjustRightInd w:val="0"/>
        <w:ind w:left="567" w:right="566" w:firstLine="0"/>
        <w:jc w:val="both"/>
        <w:rPr>
          <w:rFonts w:cs="Arabic Typesetting"/>
          <w:b/>
          <w:i/>
          <w:iCs/>
          <w:sz w:val="22"/>
          <w:lang w:val="id-ID"/>
        </w:rPr>
      </w:pPr>
    </w:p>
    <w:p w14:paraId="21357D4A" w14:textId="1D49D06F" w:rsidR="004A5542" w:rsidRPr="00D46F7E" w:rsidRDefault="0022098E" w:rsidP="002C6467">
      <w:pPr>
        <w:tabs>
          <w:tab w:val="left" w:pos="1276"/>
        </w:tabs>
        <w:autoSpaceDE w:val="0"/>
        <w:autoSpaceDN w:val="0"/>
        <w:adjustRightInd w:val="0"/>
        <w:ind w:left="567" w:right="566" w:firstLine="0"/>
        <w:rPr>
          <w:rFonts w:cs="Arabic Typesetting"/>
          <w:b/>
          <w:i/>
          <w:sz w:val="22"/>
          <w:lang w:val="id-ID"/>
        </w:rPr>
      </w:pPr>
      <w:r w:rsidRPr="00D46F7E">
        <w:rPr>
          <w:rFonts w:cs="Arabic Typesetting"/>
          <w:b/>
          <w:i/>
          <w:sz w:val="22"/>
        </w:rPr>
        <w:t>Abstract</w:t>
      </w:r>
    </w:p>
    <w:p w14:paraId="224C6324" w14:textId="2F760E4B" w:rsidR="005400C8" w:rsidRPr="00D46F7E" w:rsidRDefault="00D0619C" w:rsidP="00D46F7E">
      <w:pPr>
        <w:tabs>
          <w:tab w:val="left" w:pos="1276"/>
        </w:tabs>
        <w:autoSpaceDE w:val="0"/>
        <w:autoSpaceDN w:val="0"/>
        <w:adjustRightInd w:val="0"/>
        <w:ind w:left="567" w:firstLine="0"/>
        <w:jc w:val="both"/>
        <w:rPr>
          <w:rFonts w:cs="Arabic Typesetting"/>
          <w:i/>
          <w:sz w:val="22"/>
        </w:rPr>
      </w:pPr>
      <w:r w:rsidRPr="00D46F7E">
        <w:rPr>
          <w:rFonts w:cs="Arabic Typesetting"/>
          <w:i/>
          <w:sz w:val="22"/>
          <w:lang w:val="id-ID"/>
        </w:rPr>
        <w:t>T</w:t>
      </w:r>
      <w:r w:rsidR="005400C8" w:rsidRPr="00D46F7E">
        <w:rPr>
          <w:rFonts w:cs="Arabic Typesetting"/>
          <w:i/>
          <w:sz w:val="22"/>
          <w:lang w:val="id-ID"/>
        </w:rPr>
        <w:t xml:space="preserve">he </w:t>
      </w:r>
      <w:proofErr w:type="spellStart"/>
      <w:r w:rsidR="005400C8" w:rsidRPr="00D46F7E">
        <w:rPr>
          <w:rFonts w:cs="Arabic Typesetting"/>
          <w:i/>
          <w:sz w:val="22"/>
          <w:lang w:val="id-ID"/>
        </w:rPr>
        <w:t>Qur'an</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Education</w:t>
      </w:r>
      <w:proofErr w:type="spellEnd"/>
      <w:r w:rsidR="005400C8" w:rsidRPr="00D46F7E">
        <w:rPr>
          <w:rFonts w:cs="Arabic Typesetting"/>
          <w:i/>
          <w:sz w:val="22"/>
          <w:lang w:val="id-ID"/>
        </w:rPr>
        <w:t xml:space="preserve"> Park (TPQ) </w:t>
      </w:r>
      <w:proofErr w:type="spellStart"/>
      <w:r w:rsidRPr="00D46F7E">
        <w:rPr>
          <w:rFonts w:cs="Arabic Typesetting"/>
          <w:i/>
          <w:sz w:val="22"/>
          <w:lang w:val="id-ID"/>
        </w:rPr>
        <w:t>needs</w:t>
      </w:r>
      <w:proofErr w:type="spellEnd"/>
      <w:r w:rsidRPr="00D46F7E">
        <w:rPr>
          <w:rFonts w:cs="Arabic Typesetting"/>
          <w:i/>
          <w:sz w:val="22"/>
          <w:lang w:val="id-ID"/>
        </w:rPr>
        <w:t xml:space="preserve"> </w:t>
      </w:r>
      <w:proofErr w:type="spellStart"/>
      <w:r w:rsidRPr="00D46F7E">
        <w:rPr>
          <w:rFonts w:cs="Arabic Typesetting"/>
          <w:i/>
          <w:sz w:val="22"/>
          <w:lang w:val="id-ID"/>
        </w:rPr>
        <w:t>to</w:t>
      </w:r>
      <w:proofErr w:type="spellEnd"/>
      <w:r w:rsidRPr="00D46F7E">
        <w:rPr>
          <w:rFonts w:cs="Arabic Typesetting"/>
          <w:i/>
          <w:sz w:val="22"/>
          <w:lang w:val="id-ID"/>
        </w:rPr>
        <w:t xml:space="preserve"> </w:t>
      </w:r>
      <w:proofErr w:type="spellStart"/>
      <w:r w:rsidRPr="00D46F7E">
        <w:rPr>
          <w:rFonts w:cs="Arabic Typesetting"/>
          <w:i/>
          <w:sz w:val="22"/>
          <w:lang w:val="id-ID"/>
        </w:rPr>
        <w:t>continue</w:t>
      </w:r>
      <w:proofErr w:type="spellEnd"/>
      <w:r w:rsidRPr="00D46F7E">
        <w:rPr>
          <w:rFonts w:cs="Arabic Typesetting"/>
          <w:i/>
          <w:sz w:val="22"/>
          <w:lang w:val="id-ID"/>
        </w:rPr>
        <w:t xml:space="preserve"> </w:t>
      </w:r>
      <w:proofErr w:type="spellStart"/>
      <w:r w:rsidRPr="00D46F7E">
        <w:rPr>
          <w:rFonts w:cs="Arabic Typesetting"/>
          <w:i/>
          <w:sz w:val="22"/>
          <w:lang w:val="id-ID"/>
        </w:rPr>
        <w:t>to</w:t>
      </w:r>
      <w:proofErr w:type="spellEnd"/>
      <w:r w:rsidRPr="00D46F7E">
        <w:rPr>
          <w:rFonts w:cs="Arabic Typesetting"/>
          <w:i/>
          <w:sz w:val="22"/>
          <w:lang w:val="id-ID"/>
        </w:rPr>
        <w:t xml:space="preserve"> </w:t>
      </w:r>
      <w:proofErr w:type="spellStart"/>
      <w:r w:rsidRPr="00D46F7E">
        <w:rPr>
          <w:rFonts w:cs="Arabic Typesetting"/>
          <w:i/>
          <w:sz w:val="22"/>
          <w:lang w:val="id-ID"/>
        </w:rPr>
        <w:t>be</w:t>
      </w:r>
      <w:proofErr w:type="spellEnd"/>
      <w:r w:rsidRPr="00D46F7E">
        <w:rPr>
          <w:rFonts w:cs="Arabic Typesetting"/>
          <w:i/>
          <w:sz w:val="22"/>
          <w:lang w:val="id-ID"/>
        </w:rPr>
        <w:t xml:space="preserve"> </w:t>
      </w:r>
      <w:proofErr w:type="spellStart"/>
      <w:r w:rsidRPr="00D46F7E">
        <w:rPr>
          <w:rFonts w:cs="Arabic Typesetting"/>
          <w:i/>
          <w:sz w:val="22"/>
          <w:lang w:val="id-ID"/>
        </w:rPr>
        <w:t>developed</w:t>
      </w:r>
      <w:proofErr w:type="spellEnd"/>
      <w:r w:rsidRPr="00D46F7E">
        <w:rPr>
          <w:rFonts w:cs="Arabic Typesetting"/>
          <w:i/>
          <w:sz w:val="22"/>
          <w:lang w:val="id-ID"/>
        </w:rPr>
        <w:t xml:space="preserve"> </w:t>
      </w:r>
      <w:r w:rsidRPr="00D46F7E">
        <w:rPr>
          <w:rFonts w:cs="Arabic Typesetting"/>
          <w:i/>
          <w:sz w:val="22"/>
        </w:rPr>
        <w:t xml:space="preserve"> </w:t>
      </w:r>
      <w:r w:rsidR="005400C8" w:rsidRPr="00D46F7E">
        <w:rPr>
          <w:rFonts w:cs="Arabic Typesetting"/>
          <w:i/>
          <w:sz w:val="22"/>
          <w:lang w:val="id-ID"/>
        </w:rPr>
        <w:t xml:space="preserve">as a non-formal Islamic </w:t>
      </w:r>
      <w:proofErr w:type="spellStart"/>
      <w:r w:rsidR="005400C8" w:rsidRPr="00D46F7E">
        <w:rPr>
          <w:rFonts w:cs="Arabic Typesetting"/>
          <w:i/>
          <w:sz w:val="22"/>
          <w:lang w:val="id-ID"/>
        </w:rPr>
        <w:t>educational</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institution</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that</w:t>
      </w:r>
      <w:proofErr w:type="spellEnd"/>
      <w:r w:rsidR="005400C8" w:rsidRPr="00D46F7E">
        <w:rPr>
          <w:rFonts w:cs="Arabic Typesetting"/>
          <w:i/>
          <w:sz w:val="22"/>
          <w:lang w:val="id-ID"/>
        </w:rPr>
        <w:t xml:space="preserve"> has </w:t>
      </w:r>
      <w:proofErr w:type="spellStart"/>
      <w:r w:rsidR="005400C8" w:rsidRPr="00D46F7E">
        <w:rPr>
          <w:rFonts w:cs="Arabic Typesetting"/>
          <w:i/>
          <w:sz w:val="22"/>
          <w:lang w:val="id-ID"/>
        </w:rPr>
        <w:t>many</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important</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roles</w:t>
      </w:r>
      <w:proofErr w:type="spellEnd"/>
      <w:r w:rsidR="005400C8" w:rsidRPr="00D46F7E">
        <w:rPr>
          <w:rFonts w:cs="Arabic Typesetting"/>
          <w:i/>
          <w:sz w:val="22"/>
          <w:lang w:val="id-ID"/>
        </w:rPr>
        <w:t xml:space="preserve"> in </w:t>
      </w:r>
      <w:proofErr w:type="spellStart"/>
      <w:r w:rsidR="005400C8" w:rsidRPr="00D46F7E">
        <w:rPr>
          <w:rFonts w:cs="Arabic Typesetting"/>
          <w:i/>
          <w:sz w:val="22"/>
          <w:lang w:val="id-ID"/>
        </w:rPr>
        <w:t>the</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function</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of</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mosque</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education</w:t>
      </w:r>
      <w:proofErr w:type="spellEnd"/>
      <w:r w:rsidR="005400C8" w:rsidRPr="00D46F7E">
        <w:rPr>
          <w:rFonts w:cs="Arabic Typesetting"/>
          <w:i/>
          <w:sz w:val="22"/>
          <w:lang w:val="id-ID"/>
        </w:rPr>
        <w:t xml:space="preserve">.  </w:t>
      </w:r>
      <w:r w:rsidR="001B6CB9" w:rsidRPr="00D46F7E">
        <w:rPr>
          <w:rFonts w:cs="Arabic Typesetting"/>
          <w:i/>
          <w:sz w:val="22"/>
        </w:rPr>
        <w:t>T</w:t>
      </w:r>
      <w:proofErr w:type="spellStart"/>
      <w:r w:rsidR="005400C8" w:rsidRPr="00D46F7E">
        <w:rPr>
          <w:rFonts w:cs="Arabic Typesetting"/>
          <w:i/>
          <w:sz w:val="22"/>
          <w:lang w:val="id-ID"/>
        </w:rPr>
        <w:t>here</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is</w:t>
      </w:r>
      <w:proofErr w:type="spellEnd"/>
      <w:r w:rsidR="005400C8" w:rsidRPr="00D46F7E">
        <w:rPr>
          <w:rFonts w:cs="Arabic Typesetting"/>
          <w:i/>
          <w:sz w:val="22"/>
          <w:lang w:val="id-ID"/>
        </w:rPr>
        <w:t xml:space="preserve"> a </w:t>
      </w:r>
      <w:proofErr w:type="spellStart"/>
      <w:r w:rsidR="005400C8" w:rsidRPr="00D46F7E">
        <w:rPr>
          <w:rFonts w:cs="Arabic Typesetting"/>
          <w:i/>
          <w:sz w:val="22"/>
          <w:lang w:val="id-ID"/>
        </w:rPr>
        <w:t>strong</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challenge</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from</w:t>
      </w:r>
      <w:proofErr w:type="spellEnd"/>
      <w:r w:rsidR="005400C8" w:rsidRPr="00D46F7E">
        <w:rPr>
          <w:rFonts w:cs="Arabic Typesetting"/>
          <w:i/>
          <w:sz w:val="22"/>
          <w:lang w:val="id-ID"/>
        </w:rPr>
        <w:t xml:space="preserve"> Muslim </w:t>
      </w:r>
      <w:proofErr w:type="spellStart"/>
      <w:r w:rsidR="005400C8" w:rsidRPr="00D46F7E">
        <w:rPr>
          <w:rFonts w:cs="Arabic Typesetting"/>
          <w:i/>
          <w:sz w:val="22"/>
          <w:lang w:val="id-ID"/>
        </w:rPr>
        <w:t>entrepreneurs</w:t>
      </w:r>
      <w:proofErr w:type="spellEnd"/>
      <w:r w:rsidR="005400C8" w:rsidRPr="00D46F7E">
        <w:rPr>
          <w:rFonts w:cs="Arabic Typesetting"/>
          <w:i/>
          <w:sz w:val="22"/>
          <w:lang w:val="id-ID"/>
        </w:rPr>
        <w:t xml:space="preserve"> in Semarang </w:t>
      </w:r>
      <w:proofErr w:type="spellStart"/>
      <w:r w:rsidR="005400C8" w:rsidRPr="00D46F7E">
        <w:rPr>
          <w:rFonts w:cs="Arabic Typesetting"/>
          <w:i/>
          <w:sz w:val="22"/>
          <w:lang w:val="id-ID"/>
        </w:rPr>
        <w:t>and</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surrounding</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areas</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who</w:t>
      </w:r>
      <w:proofErr w:type="spellEnd"/>
      <w:r w:rsidR="005400C8" w:rsidRPr="00D46F7E">
        <w:rPr>
          <w:rFonts w:cs="Arabic Typesetting"/>
          <w:i/>
          <w:sz w:val="22"/>
          <w:lang w:val="id-ID"/>
        </w:rPr>
        <w:t xml:space="preserve"> are </w:t>
      </w:r>
      <w:proofErr w:type="spellStart"/>
      <w:r w:rsidR="005400C8" w:rsidRPr="00D46F7E">
        <w:rPr>
          <w:rFonts w:cs="Arabic Typesetting"/>
          <w:i/>
          <w:sz w:val="22"/>
          <w:lang w:val="id-ID"/>
        </w:rPr>
        <w:t>members</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of</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the</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Ukhuwwah</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Assembly</w:t>
      </w:r>
      <w:proofErr w:type="spellEnd"/>
      <w:r w:rsidR="005400C8" w:rsidRPr="00D46F7E">
        <w:rPr>
          <w:rFonts w:cs="Arabic Typesetting"/>
          <w:i/>
          <w:sz w:val="22"/>
          <w:lang w:val="id-ID"/>
        </w:rPr>
        <w:t xml:space="preserve"> (MU) </w:t>
      </w:r>
      <w:proofErr w:type="spellStart"/>
      <w:r w:rsidR="005400C8" w:rsidRPr="00D46F7E">
        <w:rPr>
          <w:rFonts w:cs="Arabic Typesetting"/>
          <w:i/>
          <w:sz w:val="22"/>
          <w:lang w:val="id-ID"/>
        </w:rPr>
        <w:t>community</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to</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revitalize</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this</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educational</w:t>
      </w:r>
      <w:proofErr w:type="spellEnd"/>
      <w:r w:rsidR="005400C8" w:rsidRPr="00D46F7E">
        <w:rPr>
          <w:rFonts w:cs="Arabic Typesetting"/>
          <w:i/>
          <w:sz w:val="22"/>
          <w:lang w:val="id-ID"/>
        </w:rPr>
        <w:t xml:space="preserve"> </w:t>
      </w:r>
      <w:proofErr w:type="spellStart"/>
      <w:r w:rsidR="005400C8" w:rsidRPr="00D46F7E">
        <w:rPr>
          <w:rFonts w:cs="Arabic Typesetting"/>
          <w:i/>
          <w:sz w:val="22"/>
          <w:lang w:val="id-ID"/>
        </w:rPr>
        <w:t>function</w:t>
      </w:r>
      <w:proofErr w:type="spellEnd"/>
      <w:r w:rsidR="005400C8" w:rsidRPr="00D46F7E">
        <w:rPr>
          <w:rFonts w:cs="Arabic Typesetting"/>
          <w:i/>
          <w:sz w:val="22"/>
          <w:lang w:val="id-ID"/>
        </w:rPr>
        <w:t xml:space="preserve">. </w:t>
      </w:r>
      <w:proofErr w:type="spellStart"/>
      <w:r w:rsidR="00580B04" w:rsidRPr="00D46F7E">
        <w:rPr>
          <w:rFonts w:cs="Arabic Typesetting"/>
          <w:i/>
          <w:sz w:val="22"/>
          <w:lang w:val="id-ID"/>
        </w:rPr>
        <w:t>This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is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related</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to</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the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number</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of</w:t>
      </w:r>
      <w:proofErr w:type="spellEnd"/>
      <w:r w:rsidR="00580B04" w:rsidRPr="00D46F7E">
        <w:rPr>
          <w:rFonts w:cs="Arabic Typesetting"/>
          <w:i/>
          <w:sz w:val="22"/>
          <w:lang w:val="id-ID"/>
        </w:rPr>
        <w:t xml:space="preserve"> Islamic </w:t>
      </w:r>
      <w:proofErr w:type="spellStart"/>
      <w:r w:rsidR="00580B04" w:rsidRPr="00D46F7E">
        <w:rPr>
          <w:rFonts w:cs="Arabic Typesetting"/>
          <w:i/>
          <w:sz w:val="22"/>
          <w:lang w:val="id-ID"/>
        </w:rPr>
        <w:t>education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experts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from</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among</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scholars</w:t>
      </w:r>
      <w:proofErr w:type="spellEnd"/>
      <w:r w:rsidR="00580B04" w:rsidRPr="00D46F7E">
        <w:rPr>
          <w:rFonts w:cs="Arabic Typesetting"/>
          <w:i/>
          <w:sz w:val="22"/>
          <w:lang w:val="id-ID"/>
        </w:rPr>
        <w:t xml:space="preserve">, pesantren </w:t>
      </w:r>
      <w:proofErr w:type="spellStart"/>
      <w:r w:rsidR="00580B04" w:rsidRPr="00D46F7E">
        <w:rPr>
          <w:rFonts w:cs="Arabic Typesetting"/>
          <w:i/>
          <w:sz w:val="22"/>
          <w:lang w:val="id-ID"/>
        </w:rPr>
        <w:t>students</w:t>
      </w:r>
      <w:proofErr w:type="spellEnd"/>
      <w:r w:rsidR="00580B04" w:rsidRPr="00D46F7E">
        <w:rPr>
          <w:rFonts w:cs="Arabic Typesetting"/>
          <w:i/>
          <w:sz w:val="22"/>
          <w:lang w:val="id-ID"/>
        </w:rPr>
        <w:t xml:space="preserve">, Islamic </w:t>
      </w:r>
      <w:proofErr w:type="spellStart"/>
      <w:r w:rsidR="00580B04" w:rsidRPr="00D46F7E">
        <w:rPr>
          <w:rFonts w:cs="Arabic Typesetting"/>
          <w:i/>
          <w:sz w:val="22"/>
          <w:lang w:val="id-ID"/>
        </w:rPr>
        <w:t>college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scholars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who</w:t>
      </w:r>
      <w:proofErr w:type="spellEnd"/>
      <w:r w:rsidR="00580B04" w:rsidRPr="00D46F7E">
        <w:rPr>
          <w:rFonts w:cs="Arabic Typesetting"/>
          <w:i/>
          <w:sz w:val="22"/>
          <w:lang w:val="id-ID"/>
        </w:rPr>
        <w:t xml:space="preserve"> are </w:t>
      </w:r>
      <w:proofErr w:type="spellStart"/>
      <w:r w:rsidR="00580B04" w:rsidRPr="00D46F7E">
        <w:rPr>
          <w:rFonts w:cs="Arabic Typesetting"/>
          <w:i/>
          <w:sz w:val="22"/>
          <w:lang w:val="id-ID"/>
        </w:rPr>
        <w:t>ready</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lastRenderedPageBreak/>
        <w:t>to</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play</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an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educational</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role</w:t>
      </w:r>
      <w:proofErr w:type="spellEnd"/>
      <w:r w:rsidR="00580B04" w:rsidRPr="00D46F7E">
        <w:rPr>
          <w:rFonts w:cs="Arabic Typesetting"/>
          <w:i/>
          <w:sz w:val="22"/>
          <w:lang w:val="id-ID"/>
        </w:rPr>
        <w:t xml:space="preserve"> in </w:t>
      </w:r>
      <w:proofErr w:type="spellStart"/>
      <w:r w:rsidR="00580B04" w:rsidRPr="00D46F7E">
        <w:rPr>
          <w:rFonts w:cs="Arabic Typesetting"/>
          <w:i/>
          <w:sz w:val="22"/>
          <w:lang w:val="id-ID"/>
        </w:rPr>
        <w:t>this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field</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It</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is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necessary</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to</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have</w:t>
      </w:r>
      <w:proofErr w:type="spellEnd"/>
      <w:r w:rsidR="00580B04" w:rsidRPr="00D46F7E">
        <w:rPr>
          <w:rFonts w:cs="Arabic Typesetting"/>
          <w:i/>
          <w:sz w:val="22"/>
          <w:lang w:val="id-ID"/>
        </w:rPr>
        <w:t xml:space="preserve"> a forum </w:t>
      </w:r>
      <w:proofErr w:type="spellStart"/>
      <w:r w:rsidR="00580B04" w:rsidRPr="00D46F7E">
        <w:rPr>
          <w:rFonts w:cs="Arabic Typesetting"/>
          <w:i/>
          <w:sz w:val="22"/>
          <w:lang w:val="id-ID"/>
        </w:rPr>
        <w:t>to</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facilitate</w:t>
      </w:r>
      <w:proofErr w:type="spellEnd"/>
      <w:r w:rsidR="00580B04" w:rsidRPr="00D46F7E">
        <w:rPr>
          <w:rFonts w:cs="Arabic Typesetting"/>
          <w:i/>
          <w:sz w:val="22"/>
          <w:lang w:val="id-ID"/>
        </w:rPr>
        <w:t xml:space="preserve"> a </w:t>
      </w:r>
      <w:proofErr w:type="spellStart"/>
      <w:r w:rsidR="00580B04" w:rsidRPr="00D46F7E">
        <w:rPr>
          <w:rFonts w:cs="Arabic Typesetting"/>
          <w:i/>
          <w:sz w:val="22"/>
          <w:lang w:val="id-ID"/>
        </w:rPr>
        <w:t>strong</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desire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for</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good</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cooperation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between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service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partners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consisting</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of</w:t>
      </w:r>
      <w:proofErr w:type="spellEnd"/>
      <w:r w:rsidR="00580B04" w:rsidRPr="00D46F7E">
        <w:rPr>
          <w:rFonts w:cs="Arabic Typesetting"/>
          <w:i/>
          <w:sz w:val="22"/>
          <w:lang w:val="id-ID"/>
        </w:rPr>
        <w:t xml:space="preserve"> Muslim </w:t>
      </w:r>
      <w:proofErr w:type="spellStart"/>
      <w:r w:rsidR="00580B04" w:rsidRPr="00D46F7E">
        <w:rPr>
          <w:rFonts w:cs="Arabic Typesetting"/>
          <w:i/>
          <w:sz w:val="22"/>
          <w:lang w:val="id-ID"/>
        </w:rPr>
        <w:t>entrepreneurs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and</w:t>
      </w:r>
      <w:proofErr w:type="spellEnd"/>
      <w:r w:rsidR="00580B04" w:rsidRPr="00D46F7E">
        <w:rPr>
          <w:rFonts w:cs="Arabic Typesetting"/>
          <w:i/>
          <w:sz w:val="22"/>
          <w:lang w:val="id-ID"/>
        </w:rPr>
        <w:t xml:space="preserve"> Islamic </w:t>
      </w:r>
      <w:proofErr w:type="spellStart"/>
      <w:r w:rsidR="00580B04" w:rsidRPr="00D46F7E">
        <w:rPr>
          <w:rFonts w:cs="Arabic Typesetting"/>
          <w:i/>
          <w:sz w:val="22"/>
          <w:lang w:val="id-ID"/>
        </w:rPr>
        <w:t>education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experts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to</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develop</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regular</w:t>
      </w:r>
      <w:proofErr w:type="spellEnd"/>
      <w:r w:rsidR="00580B04" w:rsidRPr="00D46F7E">
        <w:rPr>
          <w:rFonts w:cs="Arabic Typesetting"/>
          <w:i/>
          <w:sz w:val="22"/>
          <w:lang w:val="id-ID"/>
        </w:rPr>
        <w:t xml:space="preserve"> TPQ </w:t>
      </w:r>
      <w:proofErr w:type="spellStart"/>
      <w:r w:rsidR="00580B04" w:rsidRPr="00D46F7E">
        <w:rPr>
          <w:rFonts w:cs="Arabic Typesetting"/>
          <w:i/>
          <w:sz w:val="22"/>
          <w:lang w:val="id-ID"/>
        </w:rPr>
        <w:t>into</w:t>
      </w:r>
      <w:proofErr w:type="spellEnd"/>
      <w:r w:rsidR="00580B04" w:rsidRPr="00D46F7E">
        <w:rPr>
          <w:rFonts w:cs="Arabic Typesetting"/>
          <w:i/>
          <w:sz w:val="22"/>
          <w:lang w:val="id-ID"/>
        </w:rPr>
        <w:t xml:space="preserve"> a</w:t>
      </w:r>
      <w:r w:rsidR="00A247E1" w:rsidRPr="00D46F7E">
        <w:rPr>
          <w:rFonts w:cs="Arabic Typesetting"/>
          <w:i/>
          <w:sz w:val="22"/>
          <w:lang w:val="id-ID"/>
        </w:rPr>
        <w:t xml:space="preserve"> </w:t>
      </w:r>
      <w:r w:rsidR="009B1618" w:rsidRPr="00D46F7E">
        <w:rPr>
          <w:rFonts w:cs="Arabic Typesetting"/>
          <w:i/>
          <w:sz w:val="22"/>
          <w:lang w:val="id-ID"/>
        </w:rPr>
        <w:t>TPQ-PK</w:t>
      </w:r>
      <w:r w:rsidR="00A247E1" w:rsidRPr="00D46F7E">
        <w:rPr>
          <w:rFonts w:cs="Arabic Typesetting"/>
          <w:i/>
          <w:sz w:val="22"/>
          <w:lang w:val="id-ID"/>
        </w:rPr>
        <w:t xml:space="preserve"> </w:t>
      </w:r>
      <w:r w:rsidR="00580B04" w:rsidRPr="00D46F7E">
        <w:rPr>
          <w:rFonts w:cs="Arabic Typesetting"/>
          <w:i/>
          <w:sz w:val="22"/>
          <w:lang w:val="id-ID"/>
        </w:rPr>
        <w:t>(</w:t>
      </w:r>
      <w:proofErr w:type="spellStart"/>
      <w:r w:rsidR="00580B04" w:rsidRPr="00D46F7E">
        <w:rPr>
          <w:rFonts w:cs="Arabic Typesetting"/>
          <w:i/>
          <w:sz w:val="22"/>
          <w:lang w:val="id-ID"/>
        </w:rPr>
        <w:t>Special</w:t>
      </w:r>
      <w:proofErr w:type="spellEnd"/>
      <w:r w:rsidR="00580B04" w:rsidRPr="00D46F7E">
        <w:rPr>
          <w:rFonts w:cs="Arabic Typesetting"/>
          <w:i/>
          <w:sz w:val="22"/>
          <w:lang w:val="id-ID"/>
        </w:rPr>
        <w:t xml:space="preserve"> Program), </w:t>
      </w:r>
      <w:proofErr w:type="spellStart"/>
      <w:r w:rsidR="00580B04" w:rsidRPr="00D46F7E">
        <w:rPr>
          <w:rFonts w:cs="Arabic Typesetting"/>
          <w:i/>
          <w:sz w:val="22"/>
          <w:lang w:val="id-ID"/>
        </w:rPr>
        <w:t>With</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the</w:t>
      </w:r>
      <w:proofErr w:type="spellEnd"/>
      <w:r w:rsidR="00580B04" w:rsidRPr="00D46F7E">
        <w:rPr>
          <w:rFonts w:cs="Arabic Typesetting"/>
          <w:i/>
          <w:sz w:val="22"/>
          <w:lang w:val="id-ID"/>
        </w:rPr>
        <w:t xml:space="preserve"> target </w:t>
      </w:r>
      <w:proofErr w:type="spellStart"/>
      <w:r w:rsidR="00580B04" w:rsidRPr="00D46F7E">
        <w:rPr>
          <w:rFonts w:cs="Arabic Typesetting"/>
          <w:i/>
          <w:sz w:val="22"/>
          <w:lang w:val="id-ID"/>
        </w:rPr>
        <w:t>of</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output</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and</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outcome</w:t>
      </w:r>
      <w:proofErr w:type="spellEnd"/>
      <w:r w:rsidR="00580B04" w:rsidRPr="00D46F7E">
        <w:rPr>
          <w:rFonts w:cs="Arabic Typesetting"/>
          <w:i/>
          <w:sz w:val="22"/>
          <w:lang w:val="id-ID"/>
        </w:rPr>
        <w:t xml:space="preserve"> not </w:t>
      </w:r>
      <w:proofErr w:type="spellStart"/>
      <w:r w:rsidR="00580B04" w:rsidRPr="00D46F7E">
        <w:rPr>
          <w:rFonts w:cs="Arabic Typesetting"/>
          <w:i/>
          <w:sz w:val="22"/>
          <w:lang w:val="id-ID"/>
        </w:rPr>
        <w:t>only</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gave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birth</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to</w:t>
      </w:r>
      <w:proofErr w:type="spellEnd"/>
      <w:r w:rsidR="00580B04" w:rsidRPr="00D46F7E">
        <w:rPr>
          <w:rFonts w:cs="Arabic Typesetting"/>
          <w:i/>
          <w:sz w:val="22"/>
          <w:lang w:val="id-ID"/>
        </w:rPr>
        <w:t xml:space="preserve"> a </w:t>
      </w:r>
      <w:proofErr w:type="spellStart"/>
      <w:r w:rsidR="00580B04" w:rsidRPr="00D46F7E">
        <w:rPr>
          <w:rFonts w:cs="Arabic Typesetting"/>
          <w:i/>
          <w:sz w:val="22"/>
          <w:lang w:val="id-ID"/>
        </w:rPr>
        <w:t>generation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of</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readers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of</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the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Qur'an</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but</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also</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memorizers</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of</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the</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Qur'an</w:t>
      </w:r>
      <w:proofErr w:type="spellEnd"/>
      <w:r w:rsidR="00580B04" w:rsidRPr="00D46F7E">
        <w:rPr>
          <w:rFonts w:cs="Arabic Typesetting"/>
          <w:i/>
          <w:sz w:val="22"/>
          <w:lang w:val="id-ID"/>
        </w:rPr>
        <w:t xml:space="preserve"> 30 juz, </w:t>
      </w:r>
      <w:proofErr w:type="spellStart"/>
      <w:r w:rsidR="00580B04" w:rsidRPr="00D46F7E">
        <w:rPr>
          <w:rFonts w:cs="Arabic Typesetting"/>
          <w:i/>
          <w:sz w:val="22"/>
          <w:lang w:val="id-ID"/>
        </w:rPr>
        <w:t>hadith</w:t>
      </w:r>
      <w:proofErr w:type="spellEnd"/>
      <w:r w:rsidR="00580B04" w:rsidRPr="00D46F7E">
        <w:rPr>
          <w:rFonts w:cs="Arabic Typesetting"/>
          <w:i/>
          <w:sz w:val="22"/>
          <w:lang w:val="id-ID"/>
        </w:rPr>
        <w:t xml:space="preserve">, </w:t>
      </w:r>
      <w:proofErr w:type="spellStart"/>
      <w:r w:rsidR="00580B04" w:rsidRPr="00D46F7E">
        <w:rPr>
          <w:rFonts w:cs="Arabic Typesetting"/>
          <w:i/>
          <w:sz w:val="22"/>
          <w:lang w:val="id-ID"/>
        </w:rPr>
        <w:t>and</w:t>
      </w:r>
      <w:proofErr w:type="spellEnd"/>
      <w:r w:rsidR="00580B04" w:rsidRPr="00D46F7E">
        <w:rPr>
          <w:rFonts w:cs="Arabic Typesetting"/>
          <w:i/>
          <w:sz w:val="22"/>
          <w:lang w:val="id-ID"/>
        </w:rPr>
        <w:t xml:space="preserve"> Islamic </w:t>
      </w:r>
      <w:proofErr w:type="spellStart"/>
      <w:r w:rsidR="00580B04" w:rsidRPr="00D46F7E">
        <w:rPr>
          <w:rFonts w:cs="Arabic Typesetting"/>
          <w:i/>
          <w:sz w:val="22"/>
          <w:lang w:val="id-ID"/>
        </w:rPr>
        <w:t>literature</w:t>
      </w:r>
      <w:proofErr w:type="spellEnd"/>
      <w:r w:rsidR="00580B04" w:rsidRPr="00D46F7E">
        <w:rPr>
          <w:rFonts w:cs="Arabic Typesetting"/>
          <w:i/>
          <w:sz w:val="22"/>
          <w:lang w:val="id-ID"/>
        </w:rPr>
        <w:t xml:space="preserve">.  </w:t>
      </w:r>
      <w:r w:rsidR="00E15F2E" w:rsidRPr="00D46F7E">
        <w:rPr>
          <w:rFonts w:cs="Arabic Typesetting"/>
          <w:i/>
          <w:sz w:val="22"/>
        </w:rPr>
        <w:t xml:space="preserve"> </w:t>
      </w:r>
      <w:r w:rsidR="00F87CEB" w:rsidRPr="00F87CEB">
        <w:rPr>
          <w:rFonts w:cs="Arabic Typesetting"/>
          <w:i/>
          <w:sz w:val="22"/>
        </w:rPr>
        <w:t>This devotion refers to phenomenological disqualified methods in order to kill a concept of developing the TPQ curriculum which includes grand designs, subjects, methods, and learning approaches.</w:t>
      </w:r>
    </w:p>
    <w:p w14:paraId="6CF2FC03" w14:textId="7804505D" w:rsidR="00580B04" w:rsidRPr="00D46F7E" w:rsidRDefault="00947504" w:rsidP="00D46F7E">
      <w:pPr>
        <w:tabs>
          <w:tab w:val="left" w:pos="851"/>
        </w:tabs>
        <w:ind w:left="567" w:firstLine="0"/>
        <w:jc w:val="both"/>
        <w:rPr>
          <w:rFonts w:eastAsia="Times New Roman" w:cs="Arabic Typesetting"/>
          <w:i/>
          <w:sz w:val="22"/>
          <w:lang w:val="id-ID"/>
        </w:rPr>
      </w:pPr>
      <w:proofErr w:type="spellStart"/>
      <w:r w:rsidRPr="00D46F7E">
        <w:rPr>
          <w:rFonts w:cs="Arabic Typesetting"/>
          <w:b/>
          <w:i/>
          <w:sz w:val="22"/>
          <w:lang w:val="id-ID"/>
        </w:rPr>
        <w:t>Keywords</w:t>
      </w:r>
      <w:proofErr w:type="spellEnd"/>
      <w:r w:rsidR="009E55B3" w:rsidRPr="00D46F7E">
        <w:rPr>
          <w:rFonts w:cs="Arabic Typesetting"/>
          <w:i/>
          <w:sz w:val="22"/>
        </w:rPr>
        <w:t xml:space="preserve">: </w:t>
      </w:r>
      <w:r w:rsidR="00580B04" w:rsidRPr="00D46F7E">
        <w:rPr>
          <w:rFonts w:eastAsia="Times New Roman" w:cs="Arabic Typesetting"/>
          <w:i/>
          <w:sz w:val="22"/>
          <w:lang w:val="id-ID"/>
        </w:rPr>
        <w:t xml:space="preserve">Development; </w:t>
      </w:r>
      <w:proofErr w:type="spellStart"/>
      <w:r w:rsidR="00580B04" w:rsidRPr="00D46F7E">
        <w:rPr>
          <w:rFonts w:eastAsia="Times New Roman" w:cs="Arabic Typesetting"/>
          <w:i/>
          <w:sz w:val="22"/>
          <w:lang w:val="id-ID"/>
        </w:rPr>
        <w:t>Education</w:t>
      </w:r>
      <w:proofErr w:type="spellEnd"/>
      <w:r w:rsidR="00580B04" w:rsidRPr="00D46F7E">
        <w:rPr>
          <w:rFonts w:eastAsia="Times New Roman" w:cs="Arabic Typesetting"/>
          <w:i/>
          <w:sz w:val="22"/>
          <w:lang w:val="id-ID"/>
        </w:rPr>
        <w:t>;</w:t>
      </w:r>
      <w:r w:rsidR="005400C8" w:rsidRPr="00D46F7E">
        <w:rPr>
          <w:rFonts w:cs="Arabic Typesetting"/>
          <w:b/>
          <w:i/>
          <w:sz w:val="22"/>
          <w:lang w:val="id-ID"/>
        </w:rPr>
        <w:t xml:space="preserve"> </w:t>
      </w:r>
      <w:proofErr w:type="spellStart"/>
      <w:r w:rsidR="00580B04" w:rsidRPr="00D46F7E">
        <w:rPr>
          <w:rFonts w:eastAsia="Times New Roman" w:cs="Arabic Typesetting"/>
          <w:i/>
          <w:sz w:val="22"/>
          <w:lang w:val="id-ID"/>
        </w:rPr>
        <w:t>Entrepreneur</w:t>
      </w:r>
      <w:proofErr w:type="spellEnd"/>
      <w:r w:rsidR="00580B04" w:rsidRPr="00D46F7E">
        <w:rPr>
          <w:rFonts w:eastAsia="Times New Roman" w:cs="Arabic Typesetting"/>
          <w:i/>
          <w:sz w:val="22"/>
          <w:lang w:val="id-ID"/>
        </w:rPr>
        <w:t xml:space="preserve">; </w:t>
      </w:r>
      <w:proofErr w:type="spellStart"/>
      <w:r w:rsidR="00580B04" w:rsidRPr="00D46F7E">
        <w:rPr>
          <w:rFonts w:eastAsia="Times New Roman" w:cs="Arabic Typesetting"/>
          <w:i/>
          <w:sz w:val="22"/>
          <w:lang w:val="id-ID"/>
        </w:rPr>
        <w:t>Memorizer</w:t>
      </w:r>
      <w:proofErr w:type="spellEnd"/>
      <w:r w:rsidR="00580B04" w:rsidRPr="00D46F7E">
        <w:rPr>
          <w:rFonts w:eastAsia="Times New Roman" w:cs="Arabic Typesetting"/>
          <w:i/>
          <w:sz w:val="22"/>
          <w:lang w:val="id-ID"/>
        </w:rPr>
        <w:t xml:space="preserve">; </w:t>
      </w:r>
      <w:proofErr w:type="spellStart"/>
      <w:r w:rsidR="00580B04" w:rsidRPr="00D46F7E">
        <w:rPr>
          <w:rFonts w:eastAsia="Times New Roman" w:cs="Arabic Typesetting"/>
          <w:i/>
          <w:sz w:val="22"/>
          <w:lang w:val="id-ID"/>
        </w:rPr>
        <w:t>Mosque</w:t>
      </w:r>
      <w:proofErr w:type="spellEnd"/>
      <w:r w:rsidR="00580B04" w:rsidRPr="00D46F7E">
        <w:rPr>
          <w:rFonts w:eastAsia="Times New Roman" w:cs="Arabic Typesetting"/>
          <w:i/>
          <w:sz w:val="22"/>
          <w:lang w:val="id-ID"/>
        </w:rPr>
        <w:t>.</w:t>
      </w:r>
    </w:p>
    <w:p w14:paraId="1C1434B6" w14:textId="40BB00B7" w:rsidR="009E55B3" w:rsidRPr="00D46F7E" w:rsidRDefault="009E55B3" w:rsidP="00D46F7E">
      <w:pPr>
        <w:pStyle w:val="Judul3"/>
        <w:tabs>
          <w:tab w:val="left" w:pos="1276"/>
        </w:tabs>
        <w:ind w:left="0"/>
        <w:rPr>
          <w:rFonts w:cs="Arabic Typesetting"/>
          <w:bCs w:val="0"/>
          <w:sz w:val="22"/>
          <w:lang w:val="id-ID"/>
        </w:rPr>
      </w:pPr>
    </w:p>
    <w:p w14:paraId="4E36DFC4" w14:textId="77777777" w:rsidR="00A47C15" w:rsidRPr="00D46F7E" w:rsidRDefault="00A47C15" w:rsidP="00D46F7E">
      <w:pPr>
        <w:tabs>
          <w:tab w:val="left" w:pos="993"/>
        </w:tabs>
        <w:ind w:firstLine="0"/>
        <w:jc w:val="both"/>
        <w:rPr>
          <w:rFonts w:cs="Arabic Typesetting"/>
          <w:sz w:val="22"/>
        </w:rPr>
      </w:pPr>
    </w:p>
    <w:p w14:paraId="2A333E24" w14:textId="77777777" w:rsidR="00337026" w:rsidRPr="00D46F7E" w:rsidRDefault="00337026" w:rsidP="00D46F7E">
      <w:pPr>
        <w:pStyle w:val="Judul"/>
        <w:ind w:firstLine="0"/>
        <w:jc w:val="both"/>
        <w:rPr>
          <w:rFonts w:cs="Arabic Typesetting"/>
          <w:bCs w:val="0"/>
          <w:iCs w:val="0"/>
          <w:szCs w:val="22"/>
          <w:lang w:val="id-ID"/>
        </w:rPr>
      </w:pPr>
    </w:p>
    <w:p w14:paraId="0AE3C00D" w14:textId="352FA113" w:rsidR="00A761AD" w:rsidRPr="00D46F7E" w:rsidRDefault="00D160F3" w:rsidP="00D46F7E">
      <w:pPr>
        <w:pStyle w:val="Judul"/>
        <w:ind w:firstLine="0"/>
        <w:jc w:val="both"/>
        <w:rPr>
          <w:rFonts w:cs="Arabic Typesetting"/>
          <w:bCs w:val="0"/>
          <w:iCs w:val="0"/>
          <w:szCs w:val="22"/>
          <w:lang w:val="id-ID"/>
        </w:rPr>
      </w:pPr>
      <w:r w:rsidRPr="00D46F7E">
        <w:rPr>
          <w:rFonts w:cs="Arabic Typesetting"/>
          <w:bCs w:val="0"/>
          <w:iCs w:val="0"/>
          <w:szCs w:val="22"/>
        </w:rPr>
        <w:t>PENDAHULUAN</w:t>
      </w:r>
    </w:p>
    <w:p w14:paraId="0ACE80E3" w14:textId="082B6130" w:rsidR="00C45BAE" w:rsidRPr="00D46F7E" w:rsidRDefault="002E7536" w:rsidP="00D46F7E">
      <w:pPr>
        <w:tabs>
          <w:tab w:val="left" w:pos="993"/>
        </w:tabs>
        <w:autoSpaceDE w:val="0"/>
        <w:autoSpaceDN w:val="0"/>
        <w:adjustRightInd w:val="0"/>
        <w:ind w:firstLine="0"/>
        <w:jc w:val="both"/>
        <w:rPr>
          <w:rFonts w:cs="Arabic Typesetting"/>
          <w:b/>
          <w:sz w:val="22"/>
          <w:lang w:val="id-ID"/>
        </w:rPr>
      </w:pPr>
      <w:r w:rsidRPr="00D46F7E">
        <w:rPr>
          <w:rFonts w:cs="Arabic Typesetting"/>
          <w:b/>
          <w:sz w:val="22"/>
          <w:lang w:val="id-ID"/>
        </w:rPr>
        <w:t xml:space="preserve">Analisis Situasi </w:t>
      </w:r>
    </w:p>
    <w:p w14:paraId="7240D664" w14:textId="1FB5F665" w:rsidR="002E7536" w:rsidRPr="00D46F7E" w:rsidRDefault="002E7536" w:rsidP="00D46F7E">
      <w:pPr>
        <w:tabs>
          <w:tab w:val="left" w:pos="993"/>
        </w:tabs>
        <w:autoSpaceDE w:val="0"/>
        <w:autoSpaceDN w:val="0"/>
        <w:adjustRightInd w:val="0"/>
        <w:ind w:firstLine="0"/>
        <w:jc w:val="both"/>
        <w:rPr>
          <w:rFonts w:cs="Arabic Typesetting"/>
          <w:sz w:val="22"/>
          <w:lang w:val="id-ID"/>
        </w:rPr>
      </w:pPr>
      <w:r w:rsidRPr="00D46F7E">
        <w:rPr>
          <w:rFonts w:cs="Arabic Typesetting"/>
          <w:sz w:val="22"/>
          <w:lang w:val="id-ID"/>
        </w:rPr>
        <w:t xml:space="preserve">Mencermati  perkembangan Taman Pendidikan </w:t>
      </w:r>
      <w:proofErr w:type="spellStart"/>
      <w:r w:rsidRPr="00D46F7E">
        <w:rPr>
          <w:rFonts w:cs="Arabic Typesetting"/>
          <w:sz w:val="22"/>
          <w:lang w:val="id-ID"/>
        </w:rPr>
        <w:t>al-Qur`an</w:t>
      </w:r>
      <w:proofErr w:type="spellEnd"/>
      <w:r w:rsidRPr="00D46F7E">
        <w:rPr>
          <w:rFonts w:cs="Arabic Typesetting"/>
          <w:sz w:val="22"/>
          <w:lang w:val="id-ID"/>
        </w:rPr>
        <w:t xml:space="preserve"> (TPQ) sampai saat ini, peneliti menangkap sebuah gagasan baru dari beberapa pengusaha muslim di Semarang dan sekitarnya yang tergabung dalam komunitas Majelis </w:t>
      </w:r>
      <w:proofErr w:type="spellStart"/>
      <w:r w:rsidRPr="00D46F7E">
        <w:rPr>
          <w:rFonts w:cs="Arabic Typesetting"/>
          <w:sz w:val="22"/>
          <w:lang w:val="id-ID"/>
        </w:rPr>
        <w:t>Ukhuwwah</w:t>
      </w:r>
      <w:proofErr w:type="spellEnd"/>
      <w:r w:rsidRPr="00D46F7E">
        <w:rPr>
          <w:rFonts w:cs="Arabic Typesetting"/>
          <w:sz w:val="22"/>
          <w:lang w:val="id-ID"/>
        </w:rPr>
        <w:t xml:space="preserve"> (MU). Gagasan tersebut merujuk kepada adanya pengakuan masyarakat muslim yang semakin kuat terhadap eksistensi dan peranan pendidikan masjid. Banyak tokoh dan ulama muslim yang terlahir dari hasil pendidikan di </w:t>
      </w:r>
      <w:proofErr w:type="spellStart"/>
      <w:r w:rsidRPr="00D46F7E">
        <w:rPr>
          <w:rFonts w:cs="Arabic Typesetting"/>
          <w:sz w:val="22"/>
          <w:lang w:val="id-ID"/>
        </w:rPr>
        <w:t>masjdi</w:t>
      </w:r>
      <w:proofErr w:type="spellEnd"/>
      <w:r w:rsidRPr="00D46F7E">
        <w:rPr>
          <w:rFonts w:cs="Arabic Typesetting"/>
          <w:sz w:val="22"/>
          <w:lang w:val="id-ID"/>
        </w:rPr>
        <w:t xml:space="preserve"> sebagai tempat suci di bumi.  Para pengusaha muslim itu penuh semangat untuk </w:t>
      </w:r>
      <w:proofErr w:type="spellStart"/>
      <w:r w:rsidRPr="00D46F7E">
        <w:rPr>
          <w:rFonts w:cs="Arabic Typesetting"/>
          <w:sz w:val="22"/>
          <w:lang w:val="id-ID"/>
        </w:rPr>
        <w:t>bekerjasama</w:t>
      </w:r>
      <w:proofErr w:type="spellEnd"/>
      <w:r w:rsidRPr="00D46F7E">
        <w:rPr>
          <w:rFonts w:cs="Arabic Typesetting"/>
          <w:sz w:val="22"/>
          <w:lang w:val="id-ID"/>
        </w:rPr>
        <w:t xml:space="preserve"> dengan para pakar pendidikan </w:t>
      </w:r>
      <w:proofErr w:type="spellStart"/>
      <w:r w:rsidRPr="00D46F7E">
        <w:rPr>
          <w:rFonts w:cs="Arabic Typesetting"/>
          <w:sz w:val="22"/>
          <w:lang w:val="id-ID"/>
        </w:rPr>
        <w:t>islam</w:t>
      </w:r>
      <w:proofErr w:type="spellEnd"/>
      <w:r w:rsidRPr="00D46F7E">
        <w:rPr>
          <w:rFonts w:cs="Arabic Typesetting"/>
          <w:sz w:val="22"/>
          <w:lang w:val="id-ID"/>
        </w:rPr>
        <w:t xml:space="preserve"> untuk mengembangkan TPQ reguler menjadi sebuah lembaga pendidikan di bawah </w:t>
      </w:r>
      <w:proofErr w:type="spellStart"/>
      <w:r w:rsidRPr="00D46F7E">
        <w:rPr>
          <w:rFonts w:cs="Arabic Typesetting"/>
          <w:sz w:val="22"/>
          <w:lang w:val="id-ID"/>
        </w:rPr>
        <w:t>ketakmiran</w:t>
      </w:r>
      <w:proofErr w:type="spellEnd"/>
      <w:r w:rsidRPr="00D46F7E">
        <w:rPr>
          <w:rFonts w:cs="Arabic Typesetting"/>
          <w:sz w:val="22"/>
          <w:lang w:val="id-ID"/>
        </w:rPr>
        <w:t xml:space="preserve"> masjid yang mampu berkembang menjadi alternatif pendidikan Islami bagi anak usia 5 -12 tahun. Tidak hanya mengajarkan baca tulis dan surat serta doa-doa pendek, namun juga melahirkan para penghafal </w:t>
      </w:r>
      <w:proofErr w:type="spellStart"/>
      <w:r w:rsidRPr="00D46F7E">
        <w:rPr>
          <w:rFonts w:cs="Arabic Typesetting"/>
          <w:sz w:val="22"/>
          <w:lang w:val="id-ID"/>
        </w:rPr>
        <w:t>al-Qur`an</w:t>
      </w:r>
      <w:proofErr w:type="spellEnd"/>
      <w:r w:rsidRPr="00D46F7E">
        <w:rPr>
          <w:rFonts w:cs="Arabic Typesetting"/>
          <w:sz w:val="22"/>
          <w:lang w:val="id-ID"/>
        </w:rPr>
        <w:t xml:space="preserve"> 30 juz, puluhan </w:t>
      </w:r>
      <w:proofErr w:type="spellStart"/>
      <w:r w:rsidRPr="00D46F7E">
        <w:rPr>
          <w:rFonts w:cs="Arabic Typesetting"/>
          <w:sz w:val="22"/>
          <w:lang w:val="id-ID"/>
        </w:rPr>
        <w:t>hadits-hadits</w:t>
      </w:r>
      <w:proofErr w:type="spellEnd"/>
      <w:r w:rsidRPr="00D46F7E">
        <w:rPr>
          <w:rFonts w:cs="Arabic Typesetting"/>
          <w:sz w:val="22"/>
          <w:lang w:val="id-ID"/>
        </w:rPr>
        <w:t xml:space="preserve"> pendek, dan literatur matan ilmu islami ulama.</w:t>
      </w:r>
    </w:p>
    <w:p w14:paraId="5909E02F" w14:textId="4392365D" w:rsidR="002E7536" w:rsidRPr="00D46F7E" w:rsidRDefault="002E7536" w:rsidP="00D46F7E">
      <w:pPr>
        <w:tabs>
          <w:tab w:val="left" w:pos="993"/>
        </w:tabs>
        <w:autoSpaceDE w:val="0"/>
        <w:autoSpaceDN w:val="0"/>
        <w:adjustRightInd w:val="0"/>
        <w:jc w:val="both"/>
        <w:rPr>
          <w:rFonts w:cs="Arabic Typesetting"/>
          <w:sz w:val="22"/>
          <w:lang w:val="id-ID"/>
        </w:rPr>
      </w:pPr>
      <w:r w:rsidRPr="00D46F7E">
        <w:rPr>
          <w:rFonts w:cs="Arabic Typesetting"/>
          <w:sz w:val="22"/>
          <w:lang w:val="id-ID"/>
        </w:rPr>
        <w:t>Dalam beberapa kajian ilmiah bebasnya, para pengusaha muslim yang tergabung dalam komunitas Majelis Ukhuwah itu berpikir untuk menjawab beberapa permasalahan berikut:</w:t>
      </w:r>
    </w:p>
    <w:p w14:paraId="6AEA4B21" w14:textId="5A2A0CD8" w:rsidR="002E7536" w:rsidRPr="00D46F7E" w:rsidRDefault="002E7536" w:rsidP="006447CD">
      <w:pPr>
        <w:pStyle w:val="DaftarParagraf"/>
        <w:numPr>
          <w:ilvl w:val="0"/>
          <w:numId w:val="24"/>
        </w:numPr>
        <w:tabs>
          <w:tab w:val="left" w:pos="993"/>
        </w:tabs>
        <w:autoSpaceDE w:val="0"/>
        <w:autoSpaceDN w:val="0"/>
        <w:adjustRightInd w:val="0"/>
        <w:ind w:left="993" w:hanging="284"/>
        <w:jc w:val="both"/>
        <w:rPr>
          <w:rFonts w:cs="Arabic Typesetting"/>
          <w:sz w:val="22"/>
          <w:lang w:val="id-ID"/>
        </w:rPr>
      </w:pPr>
      <w:r w:rsidRPr="00D46F7E">
        <w:rPr>
          <w:rFonts w:cs="Arabic Typesetting"/>
          <w:sz w:val="22"/>
          <w:lang w:val="id-ID"/>
        </w:rPr>
        <w:t xml:space="preserve">Bagaimana TPQ hadir dengan kurikulum dan konsep yang lebih komprehensif, sebagai pilihan lain model pendidikan Islami? </w:t>
      </w:r>
    </w:p>
    <w:p w14:paraId="39512BF2" w14:textId="7237C2D1" w:rsidR="002E7536" w:rsidRPr="00D46F7E" w:rsidRDefault="002E7536" w:rsidP="006447CD">
      <w:pPr>
        <w:pStyle w:val="DaftarParagraf"/>
        <w:numPr>
          <w:ilvl w:val="0"/>
          <w:numId w:val="24"/>
        </w:numPr>
        <w:tabs>
          <w:tab w:val="left" w:pos="993"/>
        </w:tabs>
        <w:autoSpaceDE w:val="0"/>
        <w:autoSpaceDN w:val="0"/>
        <w:adjustRightInd w:val="0"/>
        <w:ind w:left="993" w:hanging="284"/>
        <w:jc w:val="both"/>
        <w:rPr>
          <w:rFonts w:cs="Arabic Typesetting"/>
          <w:sz w:val="22"/>
          <w:lang w:val="id-ID"/>
        </w:rPr>
      </w:pPr>
      <w:r w:rsidRPr="00D46F7E">
        <w:rPr>
          <w:rFonts w:cs="Arabic Typesetting"/>
          <w:sz w:val="22"/>
          <w:lang w:val="id-ID"/>
        </w:rPr>
        <w:t xml:space="preserve">Seperti apakah alumni TPQ yang ideal yang seharusnya lahir dari lingkup masjid kita sendiri? </w:t>
      </w:r>
    </w:p>
    <w:p w14:paraId="7A0FBF99" w14:textId="2A78456B" w:rsidR="002E7536" w:rsidRPr="00D46F7E" w:rsidRDefault="002E7536" w:rsidP="006447CD">
      <w:pPr>
        <w:pStyle w:val="DaftarParagraf"/>
        <w:numPr>
          <w:ilvl w:val="0"/>
          <w:numId w:val="24"/>
        </w:numPr>
        <w:tabs>
          <w:tab w:val="left" w:pos="993"/>
        </w:tabs>
        <w:autoSpaceDE w:val="0"/>
        <w:autoSpaceDN w:val="0"/>
        <w:adjustRightInd w:val="0"/>
        <w:ind w:left="993" w:hanging="284"/>
        <w:jc w:val="both"/>
        <w:rPr>
          <w:rFonts w:cs="Arabic Typesetting"/>
          <w:sz w:val="22"/>
          <w:lang w:val="id-ID"/>
        </w:rPr>
      </w:pPr>
      <w:r w:rsidRPr="00D46F7E">
        <w:rPr>
          <w:rFonts w:cs="Arabic Typesetting"/>
          <w:sz w:val="22"/>
          <w:lang w:val="id-ID"/>
        </w:rPr>
        <w:t xml:space="preserve">Seberapa besar peluang TPQ </w:t>
      </w:r>
      <w:r w:rsidR="003E6140" w:rsidRPr="00D46F7E">
        <w:rPr>
          <w:rFonts w:cs="Arabic Typesetting"/>
          <w:sz w:val="22"/>
          <w:lang w:val="id-ID"/>
        </w:rPr>
        <w:t>untuk menjadi</w:t>
      </w:r>
      <w:r w:rsidRPr="00D46F7E">
        <w:rPr>
          <w:rFonts w:cs="Arabic Typesetting"/>
          <w:sz w:val="22"/>
          <w:lang w:val="id-ID"/>
        </w:rPr>
        <w:t xml:space="preserve"> kontributor pendidikan islami dalam rangka menyuguhkan solusi terhadap salah satu </w:t>
      </w:r>
      <w:proofErr w:type="spellStart"/>
      <w:r w:rsidRPr="00D46F7E">
        <w:rPr>
          <w:rFonts w:cs="Arabic Typesetting"/>
          <w:sz w:val="22"/>
          <w:lang w:val="id-ID"/>
        </w:rPr>
        <w:t>problematika</w:t>
      </w:r>
      <w:proofErr w:type="spellEnd"/>
      <w:r w:rsidRPr="00D46F7E">
        <w:rPr>
          <w:rFonts w:cs="Arabic Typesetting"/>
          <w:sz w:val="22"/>
          <w:lang w:val="id-ID"/>
        </w:rPr>
        <w:t xml:space="preserve"> </w:t>
      </w:r>
      <w:r w:rsidR="003E6140" w:rsidRPr="00D46F7E">
        <w:rPr>
          <w:rFonts w:cs="Arabic Typesetting"/>
          <w:sz w:val="22"/>
          <w:lang w:val="id-ID"/>
        </w:rPr>
        <w:t xml:space="preserve"> </w:t>
      </w:r>
      <w:r w:rsidRPr="00D46F7E">
        <w:rPr>
          <w:rFonts w:cs="Arabic Typesetting"/>
          <w:sz w:val="22"/>
          <w:lang w:val="id-ID"/>
        </w:rPr>
        <w:t xml:space="preserve">pendidikan </w:t>
      </w:r>
      <w:r w:rsidR="003E6140" w:rsidRPr="00D46F7E">
        <w:rPr>
          <w:rFonts w:cs="Arabic Typesetting"/>
          <w:sz w:val="22"/>
        </w:rPr>
        <w:t>Islam</w:t>
      </w:r>
      <w:r w:rsidRPr="00D46F7E">
        <w:rPr>
          <w:rFonts w:cs="Arabic Typesetting"/>
          <w:sz w:val="22"/>
          <w:lang w:val="id-ID"/>
        </w:rPr>
        <w:t xml:space="preserve">?  </w:t>
      </w:r>
    </w:p>
    <w:p w14:paraId="41FCF541" w14:textId="674C9D4D" w:rsidR="002E7536" w:rsidRPr="00D46F7E" w:rsidRDefault="002E7536" w:rsidP="006447CD">
      <w:pPr>
        <w:pStyle w:val="DaftarParagraf"/>
        <w:numPr>
          <w:ilvl w:val="0"/>
          <w:numId w:val="24"/>
        </w:numPr>
        <w:tabs>
          <w:tab w:val="left" w:pos="993"/>
        </w:tabs>
        <w:autoSpaceDE w:val="0"/>
        <w:autoSpaceDN w:val="0"/>
        <w:adjustRightInd w:val="0"/>
        <w:ind w:left="993" w:hanging="284"/>
        <w:jc w:val="both"/>
        <w:rPr>
          <w:rFonts w:cs="Arabic Typesetting"/>
          <w:sz w:val="22"/>
          <w:lang w:val="id-ID"/>
        </w:rPr>
      </w:pPr>
      <w:r w:rsidRPr="00D46F7E">
        <w:rPr>
          <w:rFonts w:cs="Arabic Typesetting"/>
          <w:sz w:val="22"/>
          <w:lang w:val="id-ID"/>
        </w:rPr>
        <w:t xml:space="preserve">Bagaimana TPQ menjadi </w:t>
      </w:r>
      <w:r w:rsidR="003E6140" w:rsidRPr="00D46F7E">
        <w:rPr>
          <w:rFonts w:cs="Arabic Typesetting"/>
          <w:sz w:val="22"/>
          <w:lang w:val="id-ID"/>
        </w:rPr>
        <w:t xml:space="preserve"> Lembaga </w:t>
      </w:r>
      <w:r w:rsidRPr="00D46F7E">
        <w:rPr>
          <w:rFonts w:cs="Arabic Typesetting"/>
          <w:sz w:val="22"/>
          <w:lang w:val="id-ID"/>
        </w:rPr>
        <w:t xml:space="preserve">pendidikan dasar islami </w:t>
      </w:r>
      <w:r w:rsidR="003E6140" w:rsidRPr="00D46F7E">
        <w:rPr>
          <w:rFonts w:cs="Arabic Typesetting"/>
          <w:sz w:val="22"/>
          <w:lang w:val="id-ID"/>
        </w:rPr>
        <w:t>set</w:t>
      </w:r>
      <w:r w:rsidRPr="00D46F7E">
        <w:rPr>
          <w:rFonts w:cs="Arabic Typesetting"/>
          <w:sz w:val="22"/>
          <w:lang w:val="id-ID"/>
        </w:rPr>
        <w:t xml:space="preserve">ingkat </w:t>
      </w:r>
      <w:r w:rsidR="003E6140" w:rsidRPr="00D46F7E">
        <w:rPr>
          <w:rFonts w:cs="Arabic Typesetting"/>
          <w:sz w:val="22"/>
          <w:lang w:val="id-ID"/>
        </w:rPr>
        <w:t>sekolah</w:t>
      </w:r>
      <w:r w:rsidRPr="00D46F7E">
        <w:rPr>
          <w:rFonts w:cs="Arabic Typesetting"/>
          <w:sz w:val="22"/>
          <w:lang w:val="id-ID"/>
        </w:rPr>
        <w:t xml:space="preserve">? </w:t>
      </w:r>
    </w:p>
    <w:p w14:paraId="20599B14" w14:textId="5FB41E68" w:rsidR="002E7536" w:rsidRPr="00D46F7E" w:rsidRDefault="002E7536" w:rsidP="006447CD">
      <w:pPr>
        <w:pStyle w:val="DaftarParagraf"/>
        <w:numPr>
          <w:ilvl w:val="0"/>
          <w:numId w:val="24"/>
        </w:numPr>
        <w:tabs>
          <w:tab w:val="left" w:pos="993"/>
        </w:tabs>
        <w:autoSpaceDE w:val="0"/>
        <w:autoSpaceDN w:val="0"/>
        <w:adjustRightInd w:val="0"/>
        <w:ind w:left="993" w:hanging="284"/>
        <w:jc w:val="both"/>
        <w:rPr>
          <w:rFonts w:cs="Arabic Typesetting"/>
          <w:sz w:val="22"/>
          <w:lang w:val="id-ID"/>
        </w:rPr>
      </w:pPr>
      <w:r w:rsidRPr="00D46F7E">
        <w:rPr>
          <w:rFonts w:cs="Arabic Typesetting"/>
          <w:sz w:val="22"/>
          <w:lang w:val="id-ID"/>
        </w:rPr>
        <w:t>Bagaimana masjid sebagai tempat mendidik generasi mampu kembali menyiapkan imam</w:t>
      </w:r>
      <w:r w:rsidR="003E6140" w:rsidRPr="00D46F7E">
        <w:rPr>
          <w:rFonts w:cs="Arabic Typesetting"/>
          <w:sz w:val="22"/>
          <w:lang w:val="id-ID"/>
        </w:rPr>
        <w:t>,</w:t>
      </w:r>
      <w:r w:rsidRPr="00D46F7E">
        <w:rPr>
          <w:rFonts w:cs="Arabic Typesetting"/>
          <w:sz w:val="22"/>
          <w:lang w:val="id-ID"/>
        </w:rPr>
        <w:t xml:space="preserve"> khatib</w:t>
      </w:r>
      <w:r w:rsidR="003E6140" w:rsidRPr="00D46F7E">
        <w:rPr>
          <w:rFonts w:cs="Arabic Typesetting"/>
          <w:sz w:val="22"/>
          <w:lang w:val="id-ID"/>
        </w:rPr>
        <w:t>, dan</w:t>
      </w:r>
      <w:r w:rsidRPr="00D46F7E">
        <w:rPr>
          <w:rFonts w:cs="Arabic Typesetting"/>
          <w:sz w:val="22"/>
          <w:lang w:val="id-ID"/>
        </w:rPr>
        <w:t xml:space="preserve"> kader-kader </w:t>
      </w:r>
      <w:r w:rsidR="003E6140" w:rsidRPr="00D46F7E">
        <w:rPr>
          <w:rFonts w:cs="Arabic Typesetting"/>
          <w:sz w:val="22"/>
          <w:lang w:val="id-ID"/>
        </w:rPr>
        <w:t>ulama sendiri</w:t>
      </w:r>
      <w:r w:rsidRPr="00D46F7E">
        <w:rPr>
          <w:rFonts w:cs="Arabic Typesetting"/>
          <w:sz w:val="22"/>
          <w:lang w:val="id-ID"/>
        </w:rPr>
        <w:t xml:space="preserve">? </w:t>
      </w:r>
    </w:p>
    <w:p w14:paraId="6345A452" w14:textId="77777777" w:rsidR="0097336F" w:rsidRPr="00D46F7E" w:rsidRDefault="0097336F" w:rsidP="00D46F7E">
      <w:pPr>
        <w:tabs>
          <w:tab w:val="left" w:pos="993"/>
        </w:tabs>
        <w:ind w:right="-1" w:firstLine="0"/>
        <w:jc w:val="both"/>
        <w:rPr>
          <w:rFonts w:asciiTheme="majorBidi" w:hAnsiTheme="majorBidi" w:cs="Arabic Typesetting"/>
          <w:color w:val="000000" w:themeColor="text1"/>
          <w:sz w:val="22"/>
          <w:lang w:val="en-GB"/>
        </w:rPr>
      </w:pPr>
    </w:p>
    <w:p w14:paraId="2E614CEF" w14:textId="23884E9D" w:rsidR="0097336F" w:rsidRPr="00D46F7E" w:rsidRDefault="0097336F" w:rsidP="00D46F7E">
      <w:pPr>
        <w:tabs>
          <w:tab w:val="left" w:pos="993"/>
        </w:tabs>
        <w:ind w:right="-1" w:firstLine="0"/>
        <w:jc w:val="both"/>
        <w:rPr>
          <w:rFonts w:asciiTheme="majorBidi" w:hAnsiTheme="majorBidi" w:cs="Arabic Typesetting"/>
          <w:b/>
          <w:color w:val="000000" w:themeColor="text1"/>
          <w:sz w:val="22"/>
          <w:lang w:val="en-GB"/>
        </w:rPr>
      </w:pPr>
      <w:r w:rsidRPr="00D46F7E">
        <w:rPr>
          <w:rFonts w:asciiTheme="majorBidi" w:hAnsiTheme="majorBidi" w:cs="Arabic Typesetting"/>
          <w:b/>
          <w:color w:val="000000" w:themeColor="text1"/>
          <w:sz w:val="22"/>
          <w:lang w:val="en-GB"/>
        </w:rPr>
        <w:t>PERMASALAHAN MITRA</w:t>
      </w:r>
    </w:p>
    <w:p w14:paraId="0F47A167" w14:textId="6DDF6637" w:rsidR="00257860" w:rsidRPr="00D46F7E" w:rsidRDefault="009C0847" w:rsidP="00D46F7E">
      <w:pPr>
        <w:tabs>
          <w:tab w:val="left" w:pos="993"/>
        </w:tabs>
        <w:ind w:right="-1" w:firstLine="0"/>
        <w:jc w:val="both"/>
        <w:rPr>
          <w:rFonts w:asciiTheme="majorBidi" w:hAnsiTheme="majorBidi" w:cs="Arabic Typesetting"/>
          <w:color w:val="000000" w:themeColor="text1"/>
          <w:sz w:val="22"/>
          <w:lang w:val="en-GB"/>
        </w:rPr>
      </w:pPr>
      <w:proofErr w:type="spellStart"/>
      <w:r w:rsidRPr="00D46F7E">
        <w:rPr>
          <w:rFonts w:asciiTheme="majorBidi" w:hAnsiTheme="majorBidi" w:cs="Arabic Typesetting"/>
          <w:color w:val="000000" w:themeColor="text1"/>
          <w:sz w:val="22"/>
          <w:lang w:val="en-GB"/>
        </w:rPr>
        <w:t>Berdasarkan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pengamatan</w:t>
      </w:r>
      <w:proofErr w:type="spellEnd"/>
      <w:r w:rsidRPr="00D46F7E">
        <w:rPr>
          <w:rFonts w:asciiTheme="majorBidi" w:hAnsiTheme="majorBidi" w:cs="Arabic Typesetting"/>
          <w:color w:val="000000" w:themeColor="text1"/>
          <w:sz w:val="22"/>
          <w:lang w:val="en-GB"/>
        </w:rPr>
        <w:t xml:space="preserve"> di </w:t>
      </w:r>
      <w:proofErr w:type="spellStart"/>
      <w:r w:rsidRPr="00D46F7E">
        <w:rPr>
          <w:rFonts w:asciiTheme="majorBidi" w:hAnsiTheme="majorBidi" w:cs="Arabic Typesetting"/>
          <w:color w:val="000000" w:themeColor="text1"/>
          <w:sz w:val="22"/>
          <w:lang w:val="en-GB"/>
        </w:rPr>
        <w:t>lapangan</w:t>
      </w:r>
      <w:proofErr w:type="spellEnd"/>
      <w:r w:rsidR="00257860" w:rsidRPr="00D46F7E">
        <w:rPr>
          <w:rFonts w:asciiTheme="majorBidi" w:hAnsiTheme="majorBidi" w:cs="Arabic Typesetting"/>
          <w:color w:val="000000" w:themeColor="text1"/>
          <w:sz w:val="22"/>
          <w:lang w:val="en-GB"/>
        </w:rPr>
        <w:t xml:space="preserve"> </w:t>
      </w:r>
      <w:proofErr w:type="spellStart"/>
      <w:r w:rsidR="00257860" w:rsidRPr="00D46F7E">
        <w:rPr>
          <w:rFonts w:asciiTheme="majorBidi" w:hAnsiTheme="majorBidi" w:cs="Arabic Typesetting"/>
          <w:color w:val="000000" w:themeColor="text1"/>
          <w:sz w:val="22"/>
          <w:lang w:val="en-GB"/>
        </w:rPr>
        <w:t>Lemah</w:t>
      </w:r>
      <w:proofErr w:type="spellEnd"/>
      <w:r w:rsidR="00257860" w:rsidRPr="00D46F7E">
        <w:rPr>
          <w:rFonts w:asciiTheme="majorBidi" w:hAnsiTheme="majorBidi" w:cs="Arabic Typesetting"/>
          <w:color w:val="000000" w:themeColor="text1"/>
          <w:sz w:val="22"/>
          <w:lang w:val="en-GB"/>
        </w:rPr>
        <w:t xml:space="preserve"> </w:t>
      </w:r>
      <w:proofErr w:type="spellStart"/>
      <w:r w:rsidR="00257860" w:rsidRPr="00D46F7E">
        <w:rPr>
          <w:rFonts w:asciiTheme="majorBidi" w:hAnsiTheme="majorBidi" w:cs="Arabic Typesetting"/>
          <w:color w:val="000000" w:themeColor="text1"/>
          <w:sz w:val="22"/>
          <w:lang w:val="en-GB"/>
        </w:rPr>
        <w:t>Mendak</w:t>
      </w:r>
      <w:proofErr w:type="spellEnd"/>
      <w:r w:rsidR="00257860" w:rsidRPr="00D46F7E">
        <w:rPr>
          <w:rFonts w:asciiTheme="majorBidi" w:hAnsiTheme="majorBidi" w:cs="Arabic Typesetting"/>
          <w:color w:val="000000" w:themeColor="text1"/>
          <w:sz w:val="22"/>
          <w:lang w:val="en-GB"/>
        </w:rPr>
        <w:t xml:space="preserve"> </w:t>
      </w:r>
      <w:proofErr w:type="spellStart"/>
      <w:r w:rsidR="00257860" w:rsidRPr="00D46F7E">
        <w:rPr>
          <w:rFonts w:asciiTheme="majorBidi" w:hAnsiTheme="majorBidi" w:cs="Arabic Typesetting"/>
          <w:color w:val="000000" w:themeColor="text1"/>
          <w:sz w:val="22"/>
          <w:lang w:val="en-GB"/>
        </w:rPr>
        <w:t>Mijen</w:t>
      </w:r>
      <w:proofErr w:type="spellEnd"/>
      <w:r w:rsidR="00257860" w:rsidRPr="00D46F7E">
        <w:rPr>
          <w:rFonts w:asciiTheme="majorBidi" w:hAnsiTheme="majorBidi" w:cs="Arabic Typesetting"/>
          <w:color w:val="000000" w:themeColor="text1"/>
          <w:sz w:val="22"/>
          <w:lang w:val="en-GB"/>
        </w:rPr>
        <w:t xml:space="preserve"> Semarang</w:t>
      </w:r>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w:t>
      </w:r>
      <w:proofErr w:type="spellEnd"/>
      <w:r w:rsidRPr="00D46F7E">
        <w:rPr>
          <w:rFonts w:asciiTheme="majorBidi" w:hAnsiTheme="majorBidi" w:cs="Arabic Typesetting"/>
          <w:color w:val="000000" w:themeColor="text1"/>
          <w:sz w:val="22"/>
          <w:lang w:val="en-GB"/>
        </w:rPr>
        <w:t xml:space="preserve"> 2 TPQ </w:t>
      </w:r>
      <w:proofErr w:type="spellStart"/>
      <w:r w:rsidRPr="00D46F7E">
        <w:rPr>
          <w:rFonts w:asciiTheme="majorBidi" w:hAnsiTheme="majorBidi" w:cs="Arabic Typesetting"/>
          <w:color w:val="000000" w:themeColor="text1"/>
          <w:sz w:val="22"/>
          <w:lang w:val="en-GB"/>
        </w:rPr>
        <w:t>reguler</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selama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ini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menjadi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rujukan</w:t>
      </w:r>
      <w:proofErr w:type="spellEnd"/>
      <w:r w:rsidRPr="00D46F7E">
        <w:rPr>
          <w:rFonts w:asciiTheme="majorBidi" w:hAnsiTheme="majorBidi" w:cs="Arabic Typesetting"/>
          <w:color w:val="000000" w:themeColor="text1"/>
          <w:sz w:val="22"/>
          <w:lang w:val="en-GB"/>
        </w:rPr>
        <w:t xml:space="preserve"> </w:t>
      </w:r>
      <w:proofErr w:type="spellStart"/>
      <w:proofErr w:type="gramStart"/>
      <w:r w:rsidRPr="00D46F7E">
        <w:rPr>
          <w:rFonts w:asciiTheme="majorBidi" w:hAnsiTheme="majorBidi" w:cs="Arabic Typesetting"/>
          <w:color w:val="000000" w:themeColor="text1"/>
          <w:sz w:val="22"/>
          <w:lang w:val="en-GB"/>
        </w:rPr>
        <w:t>masyarakat</w:t>
      </w:r>
      <w:proofErr w:type="spellEnd"/>
      <w:r w:rsidRPr="00D46F7E">
        <w:rPr>
          <w:rFonts w:asciiTheme="majorBidi" w:hAnsiTheme="majorBidi" w:cs="Arabic Typesetting"/>
          <w:color w:val="000000" w:themeColor="text1"/>
          <w:sz w:val="22"/>
          <w:lang w:val="en-GB"/>
        </w:rPr>
        <w:t xml:space="preserve"> </w:t>
      </w:r>
      <w:r w:rsidR="00257860"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untuk</w:t>
      </w:r>
      <w:proofErr w:type="spellEnd"/>
      <w:proofErr w:type="gram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menitipkan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putra-putrinya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guna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belajar</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membaca</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menulis</w:t>
      </w:r>
      <w:proofErr w:type="spellEnd"/>
      <w:r w:rsidRPr="00D46F7E">
        <w:rPr>
          <w:rFonts w:asciiTheme="majorBidi" w:hAnsiTheme="majorBidi" w:cs="Arabic Typesetting"/>
          <w:color w:val="000000" w:themeColor="text1"/>
          <w:sz w:val="22"/>
          <w:lang w:val="en-GB"/>
        </w:rPr>
        <w:t xml:space="preserve"> al-Qur`an. </w:t>
      </w:r>
      <w:proofErr w:type="spellStart"/>
      <w:r w:rsidRPr="00D46F7E">
        <w:rPr>
          <w:rFonts w:asciiTheme="majorBidi" w:hAnsiTheme="majorBidi" w:cs="Arabic Typesetting"/>
          <w:color w:val="000000" w:themeColor="text1"/>
          <w:sz w:val="22"/>
          <w:lang w:val="en-GB"/>
        </w:rPr>
        <w:t>Kedunya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adalah</w:t>
      </w:r>
      <w:proofErr w:type="spellEnd"/>
      <w:r w:rsidRPr="00D46F7E">
        <w:rPr>
          <w:rFonts w:asciiTheme="majorBidi" w:hAnsiTheme="majorBidi" w:cs="Arabic Typesetting"/>
          <w:color w:val="000000" w:themeColor="text1"/>
          <w:sz w:val="22"/>
          <w:lang w:val="en-GB"/>
        </w:rPr>
        <w:t xml:space="preserve"> TPQ </w:t>
      </w:r>
      <w:proofErr w:type="spellStart"/>
      <w:r w:rsidRPr="00D46F7E">
        <w:rPr>
          <w:rFonts w:asciiTheme="majorBidi" w:hAnsiTheme="majorBidi" w:cs="Arabic Typesetting"/>
          <w:color w:val="000000" w:themeColor="text1"/>
          <w:sz w:val="22"/>
          <w:lang w:val="en-GB"/>
        </w:rPr>
        <w:t>mushala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Perumahan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Nirwana</w:t>
      </w:r>
      <w:proofErr w:type="spellEnd"/>
      <w:r w:rsidRPr="00D46F7E">
        <w:rPr>
          <w:rFonts w:asciiTheme="majorBidi" w:hAnsiTheme="majorBidi" w:cs="Arabic Typesetting"/>
          <w:color w:val="000000" w:themeColor="text1"/>
          <w:sz w:val="22"/>
          <w:lang w:val="en-GB"/>
        </w:rPr>
        <w:t xml:space="preserve"> dan TPQ masjid Nurul Falah. </w:t>
      </w:r>
      <w:proofErr w:type="spellStart"/>
      <w:r w:rsidRPr="00D46F7E">
        <w:rPr>
          <w:rFonts w:asciiTheme="majorBidi" w:hAnsiTheme="majorBidi" w:cs="Arabic Typesetting"/>
          <w:color w:val="000000" w:themeColor="text1"/>
          <w:sz w:val="22"/>
          <w:lang w:val="en-GB"/>
        </w:rPr>
        <w:t>Menurut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penuturan</w:t>
      </w:r>
      <w:proofErr w:type="spellEnd"/>
      <w:r w:rsidRPr="00D46F7E">
        <w:rPr>
          <w:rFonts w:asciiTheme="majorBidi" w:hAnsiTheme="majorBidi" w:cs="Arabic Typesetting"/>
          <w:color w:val="000000" w:themeColor="text1"/>
          <w:sz w:val="22"/>
          <w:lang w:val="en-GB"/>
        </w:rPr>
        <w:t xml:space="preserve"> Bp. </w:t>
      </w:r>
      <w:proofErr w:type="spellStart"/>
      <w:r w:rsidRPr="00D46F7E">
        <w:rPr>
          <w:rFonts w:asciiTheme="majorBidi" w:hAnsiTheme="majorBidi" w:cs="Arabic Typesetting"/>
          <w:color w:val="000000" w:themeColor="text1"/>
          <w:sz w:val="22"/>
          <w:lang w:val="en-GB"/>
        </w:rPr>
        <w:t>Uus</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selaku</w:t>
      </w:r>
      <w:proofErr w:type="spellEnd"/>
      <w:r w:rsidRPr="00D46F7E">
        <w:rPr>
          <w:rFonts w:asciiTheme="majorBidi" w:hAnsiTheme="majorBidi" w:cs="Arabic Typesetting"/>
          <w:color w:val="000000" w:themeColor="text1"/>
          <w:sz w:val="22"/>
          <w:lang w:val="en-GB"/>
        </w:rPr>
        <w:t xml:space="preserve"> RW dan </w:t>
      </w:r>
      <w:proofErr w:type="spellStart"/>
      <w:r w:rsidRPr="00D46F7E">
        <w:rPr>
          <w:rFonts w:asciiTheme="majorBidi" w:hAnsiTheme="majorBidi" w:cs="Arabic Typesetting"/>
          <w:color w:val="000000" w:themeColor="text1"/>
          <w:sz w:val="22"/>
          <w:lang w:val="en-GB"/>
        </w:rPr>
        <w:t>pengelola</w:t>
      </w:r>
      <w:proofErr w:type="spellEnd"/>
      <w:r w:rsidRPr="00D46F7E">
        <w:rPr>
          <w:rFonts w:asciiTheme="majorBidi" w:hAnsiTheme="majorBidi" w:cs="Arabic Typesetting"/>
          <w:color w:val="000000" w:themeColor="text1"/>
          <w:sz w:val="22"/>
          <w:lang w:val="en-GB"/>
        </w:rPr>
        <w:t xml:space="preserve"> TPQ Nurul Falah, </w:t>
      </w:r>
      <w:proofErr w:type="spellStart"/>
      <w:r w:rsidRPr="00D46F7E">
        <w:rPr>
          <w:rFonts w:asciiTheme="majorBidi" w:hAnsiTheme="majorBidi" w:cs="Arabic Typesetting"/>
          <w:color w:val="000000" w:themeColor="text1"/>
          <w:sz w:val="22"/>
          <w:lang w:val="en-GB"/>
        </w:rPr>
        <w:t>lalu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dikuatkan</w:t>
      </w:r>
      <w:proofErr w:type="spellEnd"/>
      <w:r w:rsidRPr="00D46F7E">
        <w:rPr>
          <w:rFonts w:asciiTheme="majorBidi" w:hAnsiTheme="majorBidi" w:cs="Arabic Typesetting"/>
          <w:color w:val="000000" w:themeColor="text1"/>
          <w:sz w:val="22"/>
          <w:lang w:val="en-GB"/>
        </w:rPr>
        <w:t xml:space="preserve"> oleh Pak </w:t>
      </w:r>
      <w:proofErr w:type="spellStart"/>
      <w:r w:rsidRPr="00D46F7E">
        <w:rPr>
          <w:rFonts w:asciiTheme="majorBidi" w:hAnsiTheme="majorBidi" w:cs="Arabic Typesetting"/>
          <w:color w:val="000000" w:themeColor="text1"/>
          <w:sz w:val="22"/>
          <w:lang w:val="en-GB"/>
        </w:rPr>
        <w:t>Yai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Syahid</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selaku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takmir</w:t>
      </w:r>
      <w:proofErr w:type="spellEnd"/>
      <w:r w:rsidRPr="00D46F7E">
        <w:rPr>
          <w:rFonts w:asciiTheme="majorBidi" w:hAnsiTheme="majorBidi" w:cs="Arabic Typesetting"/>
          <w:color w:val="000000" w:themeColor="text1"/>
          <w:sz w:val="22"/>
          <w:lang w:val="en-GB"/>
        </w:rPr>
        <w:t xml:space="preserve"> masjid Nurul Falah dan </w:t>
      </w:r>
      <w:proofErr w:type="spellStart"/>
      <w:r w:rsidRPr="00D46F7E">
        <w:rPr>
          <w:rFonts w:asciiTheme="majorBidi" w:hAnsiTheme="majorBidi" w:cs="Arabic Typesetting"/>
          <w:color w:val="000000" w:themeColor="text1"/>
          <w:sz w:val="22"/>
          <w:lang w:val="en-GB"/>
        </w:rPr>
        <w:t>sesepuh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Lemah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Mendak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kedua</w:t>
      </w:r>
      <w:proofErr w:type="spellEnd"/>
      <w:r w:rsidRPr="00D46F7E">
        <w:rPr>
          <w:rFonts w:asciiTheme="majorBidi" w:hAnsiTheme="majorBidi" w:cs="Arabic Typesetting"/>
          <w:color w:val="000000" w:themeColor="text1"/>
          <w:sz w:val="22"/>
          <w:lang w:val="en-GB"/>
        </w:rPr>
        <w:t xml:space="preserve"> TPQ </w:t>
      </w:r>
      <w:proofErr w:type="spellStart"/>
      <w:r w:rsidRPr="00D46F7E">
        <w:rPr>
          <w:rFonts w:asciiTheme="majorBidi" w:hAnsiTheme="majorBidi" w:cs="Arabic Typesetting"/>
          <w:color w:val="000000" w:themeColor="text1"/>
          <w:sz w:val="22"/>
          <w:lang w:val="en-GB"/>
        </w:rPr>
        <w:t>ini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mengalami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beberapa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kendala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dalam</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menjalankan</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mengembangkan</w:t>
      </w:r>
      <w:proofErr w:type="spellEnd"/>
      <w:r w:rsidRPr="00D46F7E">
        <w:rPr>
          <w:rFonts w:asciiTheme="majorBidi" w:hAnsiTheme="majorBidi" w:cs="Arabic Typesetting"/>
          <w:color w:val="000000" w:themeColor="text1"/>
          <w:sz w:val="22"/>
          <w:lang w:val="en-GB"/>
        </w:rPr>
        <w:t xml:space="preserve"> program-</w:t>
      </w:r>
      <w:proofErr w:type="spellStart"/>
      <w:r w:rsidRPr="00D46F7E">
        <w:rPr>
          <w:rFonts w:asciiTheme="majorBidi" w:hAnsiTheme="majorBidi" w:cs="Arabic Typesetting"/>
          <w:color w:val="000000" w:themeColor="text1"/>
          <w:sz w:val="22"/>
          <w:lang w:val="en-GB"/>
        </w:rPr>
        <w:t>programnya</w:t>
      </w:r>
      <w:proofErr w:type="spellEnd"/>
      <w:r w:rsidRPr="00D46F7E">
        <w:rPr>
          <w:rFonts w:asciiTheme="majorBidi" w:hAnsiTheme="majorBidi" w:cs="Arabic Typesetting"/>
          <w:color w:val="000000" w:themeColor="text1"/>
          <w:sz w:val="22"/>
          <w:lang w:val="en-GB"/>
        </w:rPr>
        <w:t xml:space="preserve">. Di </w:t>
      </w:r>
      <w:proofErr w:type="spellStart"/>
      <w:r w:rsidRPr="00D46F7E">
        <w:rPr>
          <w:rFonts w:asciiTheme="majorBidi" w:hAnsiTheme="majorBidi" w:cs="Arabic Typesetting"/>
          <w:color w:val="000000" w:themeColor="text1"/>
          <w:sz w:val="22"/>
          <w:lang w:val="en-GB"/>
        </w:rPr>
        <w:t>antaranya</w:t>
      </w:r>
      <w:proofErr w:type="spellEnd"/>
      <w:r w:rsidRPr="00D46F7E">
        <w:rPr>
          <w:rFonts w:asciiTheme="majorBidi" w:hAnsiTheme="majorBidi" w:cs="Arabic Typesetting"/>
          <w:color w:val="000000" w:themeColor="text1"/>
          <w:sz w:val="22"/>
          <w:lang w:val="en-GB"/>
        </w:rPr>
        <w:t xml:space="preserve"> yang paling </w:t>
      </w:r>
      <w:proofErr w:type="spellStart"/>
      <w:r w:rsidRPr="00D46F7E">
        <w:rPr>
          <w:rFonts w:asciiTheme="majorBidi" w:hAnsiTheme="majorBidi" w:cs="Arabic Typesetting"/>
          <w:color w:val="000000" w:themeColor="text1"/>
          <w:sz w:val="22"/>
          <w:lang w:val="en-GB"/>
        </w:rPr>
        <w:t>penting</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adalah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berkaitan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dengan</w:t>
      </w:r>
      <w:proofErr w:type="spellEnd"/>
      <w:r w:rsidRPr="00D46F7E">
        <w:rPr>
          <w:rFonts w:asciiTheme="majorBidi" w:hAnsiTheme="majorBidi" w:cs="Arabic Typesetting"/>
          <w:color w:val="000000" w:themeColor="text1"/>
          <w:sz w:val="22"/>
          <w:lang w:val="en-GB"/>
        </w:rPr>
        <w:t xml:space="preserve"> </w:t>
      </w:r>
    </w:p>
    <w:p w14:paraId="302839CC" w14:textId="77777777" w:rsidR="00257860" w:rsidRPr="00D46F7E" w:rsidRDefault="009C0847" w:rsidP="006447CD">
      <w:pPr>
        <w:pStyle w:val="DaftarParagraf"/>
        <w:numPr>
          <w:ilvl w:val="0"/>
          <w:numId w:val="25"/>
        </w:numPr>
        <w:tabs>
          <w:tab w:val="left" w:pos="1134"/>
        </w:tabs>
        <w:ind w:left="993" w:right="-1"/>
        <w:jc w:val="both"/>
        <w:rPr>
          <w:rFonts w:asciiTheme="majorBidi" w:hAnsiTheme="majorBidi" w:cs="Arabic Typesetting"/>
          <w:color w:val="000000" w:themeColor="text1"/>
          <w:sz w:val="22"/>
          <w:lang w:val="en-GB"/>
        </w:rPr>
      </w:pPr>
      <w:r w:rsidRPr="00D46F7E">
        <w:rPr>
          <w:rFonts w:asciiTheme="majorBidi" w:hAnsiTheme="majorBidi" w:cs="Arabic Typesetting"/>
          <w:color w:val="000000" w:themeColor="text1"/>
          <w:sz w:val="22"/>
          <w:lang w:val="en-GB"/>
        </w:rPr>
        <w:t xml:space="preserve">SDM, </w:t>
      </w:r>
      <w:proofErr w:type="spellStart"/>
      <w:r w:rsidRPr="00D46F7E">
        <w:rPr>
          <w:rFonts w:asciiTheme="majorBidi" w:hAnsiTheme="majorBidi" w:cs="Arabic Typesetting"/>
          <w:color w:val="000000" w:themeColor="text1"/>
          <w:sz w:val="22"/>
          <w:lang w:val="en-GB"/>
        </w:rPr>
        <w:t>yaitu</w:t>
      </w:r>
      <w:proofErr w:type="spellEnd"/>
      <w:r w:rsidR="00257860"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pergantian</w:t>
      </w:r>
      <w:proofErr w:type="spellEnd"/>
      <w:r w:rsidRPr="00D46F7E">
        <w:rPr>
          <w:rFonts w:asciiTheme="majorBidi" w:hAnsiTheme="majorBidi" w:cs="Arabic Typesetting"/>
          <w:color w:val="000000" w:themeColor="text1"/>
          <w:sz w:val="22"/>
          <w:lang w:val="en-GB"/>
        </w:rPr>
        <w:t xml:space="preserve"> guru yang </w:t>
      </w:r>
      <w:proofErr w:type="spellStart"/>
      <w:r w:rsidRPr="00D46F7E">
        <w:rPr>
          <w:rFonts w:asciiTheme="majorBidi" w:hAnsiTheme="majorBidi" w:cs="Arabic Typesetting"/>
          <w:color w:val="000000" w:themeColor="text1"/>
          <w:sz w:val="22"/>
          <w:lang w:val="en-GB"/>
        </w:rPr>
        <w:t>berulang</w:t>
      </w:r>
      <w:proofErr w:type="spellEnd"/>
      <w:r w:rsidRPr="00D46F7E">
        <w:rPr>
          <w:rFonts w:asciiTheme="majorBidi" w:hAnsiTheme="majorBidi" w:cs="Arabic Typesetting"/>
          <w:color w:val="000000" w:themeColor="text1"/>
          <w:sz w:val="22"/>
          <w:lang w:val="en-GB"/>
        </w:rPr>
        <w:t xml:space="preserve"> kali. </w:t>
      </w:r>
    </w:p>
    <w:p w14:paraId="2A5484BE" w14:textId="77777777" w:rsidR="00257860" w:rsidRPr="00D46F7E" w:rsidRDefault="00257860" w:rsidP="006447CD">
      <w:pPr>
        <w:pStyle w:val="DaftarParagraf"/>
        <w:numPr>
          <w:ilvl w:val="0"/>
          <w:numId w:val="25"/>
        </w:numPr>
        <w:tabs>
          <w:tab w:val="left" w:pos="1134"/>
        </w:tabs>
        <w:ind w:left="993" w:right="-1"/>
        <w:jc w:val="both"/>
        <w:rPr>
          <w:rFonts w:asciiTheme="majorBidi" w:hAnsiTheme="majorBidi" w:cs="Arabic Typesetting"/>
          <w:color w:val="000000" w:themeColor="text1"/>
          <w:sz w:val="22"/>
          <w:lang w:val="en-GB"/>
        </w:rPr>
      </w:pPr>
      <w:proofErr w:type="spellStart"/>
      <w:r w:rsidRPr="00D46F7E">
        <w:rPr>
          <w:rFonts w:asciiTheme="majorBidi" w:hAnsiTheme="majorBidi" w:cs="Arabic Typesetting"/>
          <w:color w:val="000000" w:themeColor="text1"/>
          <w:sz w:val="22"/>
          <w:lang w:val="en-GB"/>
        </w:rPr>
        <w:t>M</w:t>
      </w:r>
      <w:r w:rsidR="009C0847" w:rsidRPr="00D46F7E">
        <w:rPr>
          <w:rFonts w:asciiTheme="majorBidi" w:hAnsiTheme="majorBidi" w:cs="Arabic Typesetting"/>
          <w:color w:val="000000" w:themeColor="text1"/>
          <w:sz w:val="22"/>
          <w:lang w:val="en-GB"/>
        </w:rPr>
        <w:t>anajemen</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yaitu</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penyelenggaraan</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pembelajaran</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dengan</w:t>
      </w:r>
      <w:proofErr w:type="spellEnd"/>
      <w:r w:rsidR="009C0847" w:rsidRPr="00D46F7E">
        <w:rPr>
          <w:rFonts w:asciiTheme="majorBidi" w:hAnsiTheme="majorBidi" w:cs="Arabic Typesetting"/>
          <w:color w:val="000000" w:themeColor="text1"/>
          <w:sz w:val="22"/>
          <w:lang w:val="en-GB"/>
        </w:rPr>
        <w:t xml:space="preserve"> media dan </w:t>
      </w:r>
      <w:proofErr w:type="spellStart"/>
      <w:r w:rsidR="009C0847" w:rsidRPr="00D46F7E">
        <w:rPr>
          <w:rFonts w:asciiTheme="majorBidi" w:hAnsiTheme="majorBidi" w:cs="Arabic Typesetting"/>
          <w:color w:val="000000" w:themeColor="text1"/>
          <w:sz w:val="22"/>
          <w:lang w:val="en-GB"/>
        </w:rPr>
        <w:t>sarana</w:t>
      </w:r>
      <w:proofErr w:type="spellEnd"/>
      <w:r w:rsidR="009C0847" w:rsidRPr="00D46F7E">
        <w:rPr>
          <w:rFonts w:asciiTheme="majorBidi" w:hAnsiTheme="majorBidi" w:cs="Arabic Typesetting"/>
          <w:color w:val="000000" w:themeColor="text1"/>
          <w:sz w:val="22"/>
          <w:lang w:val="en-GB"/>
        </w:rPr>
        <w:t xml:space="preserve"> yang </w:t>
      </w:r>
      <w:proofErr w:type="spellStart"/>
      <w:r w:rsidR="009C0847" w:rsidRPr="00D46F7E">
        <w:rPr>
          <w:rFonts w:asciiTheme="majorBidi" w:hAnsiTheme="majorBidi" w:cs="Arabic Typesetting"/>
          <w:color w:val="000000" w:themeColor="text1"/>
          <w:sz w:val="22"/>
          <w:lang w:val="en-GB"/>
        </w:rPr>
        <w:t>terbatas</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karena</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bertempat</w:t>
      </w:r>
      <w:proofErr w:type="spellEnd"/>
      <w:r w:rsidR="009C0847" w:rsidRPr="00D46F7E">
        <w:rPr>
          <w:rFonts w:asciiTheme="majorBidi" w:hAnsiTheme="majorBidi" w:cs="Arabic Typesetting"/>
          <w:color w:val="000000" w:themeColor="text1"/>
          <w:sz w:val="22"/>
          <w:lang w:val="en-GB"/>
        </w:rPr>
        <w:t xml:space="preserve"> di </w:t>
      </w:r>
      <w:proofErr w:type="spellStart"/>
      <w:r w:rsidR="009C0847" w:rsidRPr="00D46F7E">
        <w:rPr>
          <w:rFonts w:asciiTheme="majorBidi" w:hAnsiTheme="majorBidi" w:cs="Arabic Typesetting"/>
          <w:color w:val="000000" w:themeColor="text1"/>
          <w:sz w:val="22"/>
          <w:lang w:val="en-GB"/>
        </w:rPr>
        <w:t>rumah</w:t>
      </w:r>
      <w:proofErr w:type="spell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pak</w:t>
      </w:r>
      <w:proofErr w:type="spellEnd"/>
      <w:r w:rsidR="009C0847" w:rsidRPr="00D46F7E">
        <w:rPr>
          <w:rFonts w:asciiTheme="majorBidi" w:hAnsiTheme="majorBidi" w:cs="Arabic Typesetting"/>
          <w:color w:val="000000" w:themeColor="text1"/>
          <w:sz w:val="22"/>
          <w:lang w:val="en-GB"/>
        </w:rPr>
        <w:t xml:space="preserve"> RW. </w:t>
      </w:r>
    </w:p>
    <w:p w14:paraId="2D839EE2" w14:textId="60AF5FCA" w:rsidR="009C0847" w:rsidRPr="00D46F7E" w:rsidRDefault="00257860" w:rsidP="006447CD">
      <w:pPr>
        <w:pStyle w:val="DaftarParagraf"/>
        <w:numPr>
          <w:ilvl w:val="0"/>
          <w:numId w:val="25"/>
        </w:numPr>
        <w:tabs>
          <w:tab w:val="left" w:pos="1134"/>
        </w:tabs>
        <w:ind w:left="993" w:right="-1"/>
        <w:jc w:val="both"/>
        <w:rPr>
          <w:rFonts w:asciiTheme="majorBidi" w:hAnsiTheme="majorBidi" w:cs="Arabic Typesetting"/>
          <w:color w:val="000000" w:themeColor="text1"/>
          <w:sz w:val="22"/>
          <w:lang w:val="en-GB"/>
        </w:rPr>
      </w:pPr>
      <w:proofErr w:type="spellStart"/>
      <w:proofErr w:type="gramStart"/>
      <w:r w:rsidRPr="00D46F7E">
        <w:rPr>
          <w:rFonts w:asciiTheme="majorBidi" w:hAnsiTheme="majorBidi" w:cs="Arabic Typesetting"/>
          <w:color w:val="000000" w:themeColor="text1"/>
          <w:sz w:val="22"/>
          <w:lang w:val="en-GB"/>
        </w:rPr>
        <w:t>K</w:t>
      </w:r>
      <w:r w:rsidR="009C0847" w:rsidRPr="00D46F7E">
        <w:rPr>
          <w:rFonts w:asciiTheme="majorBidi" w:hAnsiTheme="majorBidi" w:cs="Arabic Typesetting"/>
          <w:color w:val="000000" w:themeColor="text1"/>
          <w:sz w:val="22"/>
          <w:lang w:val="en-GB"/>
        </w:rPr>
        <w:t>urikulum</w:t>
      </w:r>
      <w:proofErr w:type="spellEnd"/>
      <w:r w:rsidR="009C0847" w:rsidRPr="00D46F7E">
        <w:rPr>
          <w:rFonts w:asciiTheme="majorBidi" w:hAnsiTheme="majorBidi" w:cs="Arabic Typesetting"/>
          <w:color w:val="000000" w:themeColor="text1"/>
          <w:sz w:val="22"/>
          <w:lang w:val="en-GB"/>
        </w:rPr>
        <w:t xml:space="preserve"> </w:t>
      </w:r>
      <w:r w:rsidR="00F87CEB">
        <w:rPr>
          <w:rFonts w:asciiTheme="majorBidi" w:hAnsiTheme="majorBidi" w:cs="Arabic Typesetting"/>
          <w:color w:val="000000" w:themeColor="text1"/>
          <w:sz w:val="22"/>
          <w:lang w:val="id-ID"/>
        </w:rPr>
        <w:t xml:space="preserve"> </w:t>
      </w:r>
      <w:proofErr w:type="spellStart"/>
      <w:r w:rsidR="009C0847" w:rsidRPr="00D46F7E">
        <w:rPr>
          <w:rFonts w:asciiTheme="majorBidi" w:hAnsiTheme="majorBidi" w:cs="Arabic Typesetting"/>
          <w:color w:val="000000" w:themeColor="text1"/>
          <w:sz w:val="22"/>
          <w:lang w:val="en-GB"/>
        </w:rPr>
        <w:t>pembelajaran</w:t>
      </w:r>
      <w:proofErr w:type="spellEnd"/>
      <w:proofErr w:type="gramEnd"/>
      <w:r w:rsidR="009C0847" w:rsidRPr="00D46F7E">
        <w:rPr>
          <w:rFonts w:asciiTheme="majorBidi" w:hAnsiTheme="majorBidi" w:cs="Arabic Typesetting"/>
          <w:color w:val="000000" w:themeColor="text1"/>
          <w:sz w:val="22"/>
          <w:lang w:val="en-GB"/>
        </w:rPr>
        <w:t xml:space="preserve">, </w:t>
      </w:r>
      <w:proofErr w:type="spellStart"/>
      <w:r w:rsidR="009C0847" w:rsidRPr="00D46F7E">
        <w:rPr>
          <w:rFonts w:asciiTheme="majorBidi" w:hAnsiTheme="majorBidi" w:cs="Arabic Typesetting"/>
          <w:color w:val="000000" w:themeColor="text1"/>
          <w:sz w:val="22"/>
          <w:lang w:val="en-GB"/>
        </w:rPr>
        <w:t>yaitu</w:t>
      </w:r>
      <w:proofErr w:type="spellEnd"/>
      <w:r w:rsidR="009C0847" w:rsidRPr="00D46F7E">
        <w:rPr>
          <w:rFonts w:asciiTheme="majorBidi" w:hAnsiTheme="majorBidi" w:cs="Arabic Typesetting"/>
          <w:color w:val="000000" w:themeColor="text1"/>
          <w:sz w:val="22"/>
          <w:lang w:val="en-GB"/>
        </w:rPr>
        <w:t xml:space="preserve"> </w:t>
      </w:r>
      <w:r w:rsidRPr="00D46F7E">
        <w:rPr>
          <w:rFonts w:asciiTheme="majorBidi" w:hAnsiTheme="majorBidi" w:cs="Arabic Typesetting"/>
          <w:color w:val="000000" w:themeColor="text1"/>
          <w:sz w:val="22"/>
          <w:lang w:val="en-GB"/>
        </w:rPr>
        <w:t xml:space="preserve">model </w:t>
      </w:r>
      <w:proofErr w:type="spellStart"/>
      <w:r w:rsidRPr="00D46F7E">
        <w:rPr>
          <w:rFonts w:asciiTheme="majorBidi" w:hAnsiTheme="majorBidi" w:cs="Arabic Typesetting"/>
          <w:color w:val="000000" w:themeColor="text1"/>
          <w:sz w:val="22"/>
          <w:lang w:val="en-GB"/>
        </w:rPr>
        <w:t>pembelajaran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monoton</w:t>
      </w:r>
      <w:proofErr w:type="spellEnd"/>
      <w:r w:rsidRPr="00D46F7E">
        <w:rPr>
          <w:rFonts w:asciiTheme="majorBidi" w:hAnsiTheme="majorBidi" w:cs="Arabic Typesetting"/>
          <w:color w:val="000000" w:themeColor="text1"/>
          <w:sz w:val="22"/>
          <w:lang w:val="en-GB"/>
        </w:rPr>
        <w:t xml:space="preserve"> di </w:t>
      </w:r>
      <w:proofErr w:type="spellStart"/>
      <w:r w:rsidRPr="00D46F7E">
        <w:rPr>
          <w:rFonts w:asciiTheme="majorBidi" w:hAnsiTheme="majorBidi" w:cs="Arabic Typesetting"/>
          <w:color w:val="000000" w:themeColor="text1"/>
          <w:sz w:val="22"/>
          <w:lang w:val="en-GB"/>
        </w:rPr>
        <w:t>kelas</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yaitu</w:t>
      </w:r>
      <w:proofErr w:type="spellEnd"/>
      <w:r w:rsidRPr="00D46F7E">
        <w:rPr>
          <w:rFonts w:asciiTheme="majorBidi" w:hAnsiTheme="majorBidi" w:cs="Arabic Typesetting"/>
          <w:color w:val="000000" w:themeColor="text1"/>
          <w:sz w:val="22"/>
          <w:lang w:val="en-GB"/>
        </w:rPr>
        <w:t xml:space="preserve"> murid </w:t>
      </w:r>
      <w:proofErr w:type="spellStart"/>
      <w:r w:rsidRPr="00D46F7E">
        <w:rPr>
          <w:rFonts w:asciiTheme="majorBidi" w:hAnsiTheme="majorBidi" w:cs="Arabic Typesetting"/>
          <w:color w:val="000000" w:themeColor="text1"/>
          <w:sz w:val="22"/>
          <w:lang w:val="en-GB"/>
        </w:rPr>
        <w:t>datang</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untuk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membaca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buku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panduan</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dipakai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lalu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pulang</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tanpa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materi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lastRenderedPageBreak/>
        <w:t>tambahan</w:t>
      </w:r>
      <w:proofErr w:type="spellEnd"/>
      <w:r w:rsidRPr="00D46F7E">
        <w:rPr>
          <w:rFonts w:asciiTheme="majorBidi" w:hAnsiTheme="majorBidi" w:cs="Arabic Typesetting"/>
          <w:color w:val="000000" w:themeColor="text1"/>
          <w:sz w:val="22"/>
          <w:lang w:val="en-GB"/>
        </w:rPr>
        <w:t xml:space="preserve"> lain </w:t>
      </w:r>
      <w:proofErr w:type="spellStart"/>
      <w:r w:rsidRPr="00D46F7E">
        <w:rPr>
          <w:rFonts w:asciiTheme="majorBidi" w:hAnsiTheme="majorBidi" w:cs="Arabic Typesetting"/>
          <w:color w:val="000000" w:themeColor="text1"/>
          <w:sz w:val="22"/>
          <w:lang w:val="en-GB"/>
        </w:rPr>
        <w:t>atau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kegiatan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pembelajaran</w:t>
      </w:r>
      <w:proofErr w:type="spellEnd"/>
      <w:r w:rsidRPr="00D46F7E">
        <w:rPr>
          <w:rFonts w:asciiTheme="majorBidi" w:hAnsiTheme="majorBidi" w:cs="Arabic Typesetting"/>
          <w:color w:val="000000" w:themeColor="text1"/>
          <w:sz w:val="22"/>
          <w:lang w:val="en-GB"/>
        </w:rPr>
        <w:t xml:space="preserve"> </w:t>
      </w:r>
      <w:proofErr w:type="spellStart"/>
      <w:r w:rsidR="009156B4" w:rsidRPr="00D46F7E">
        <w:rPr>
          <w:rFonts w:asciiTheme="majorBidi" w:hAnsiTheme="majorBidi" w:cs="Arabic Typesetting"/>
          <w:color w:val="000000" w:themeColor="text1"/>
          <w:sz w:val="22"/>
          <w:lang w:val="en-GB"/>
        </w:rPr>
        <w:t>b</w:t>
      </w:r>
      <w:r w:rsidRPr="00D46F7E">
        <w:rPr>
          <w:rFonts w:asciiTheme="majorBidi" w:hAnsiTheme="majorBidi" w:cs="Arabic Typesetting"/>
          <w:color w:val="000000" w:themeColor="text1"/>
          <w:sz w:val="22"/>
          <w:lang w:val="en-GB"/>
        </w:rPr>
        <w:t>ersama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dengan</w:t>
      </w:r>
      <w:proofErr w:type="spellEnd"/>
      <w:r w:rsidRPr="00D46F7E">
        <w:rPr>
          <w:rFonts w:asciiTheme="majorBidi" w:hAnsiTheme="majorBidi" w:cs="Arabic Typesetting"/>
          <w:color w:val="000000" w:themeColor="text1"/>
          <w:sz w:val="22"/>
          <w:lang w:val="en-GB"/>
        </w:rPr>
        <w:t xml:space="preserve"> murid-murid lain </w:t>
      </w:r>
      <w:proofErr w:type="spellStart"/>
      <w:r w:rsidRPr="00D46F7E">
        <w:rPr>
          <w:rFonts w:asciiTheme="majorBidi" w:hAnsiTheme="majorBidi" w:cs="Arabic Typesetting"/>
          <w:color w:val="000000" w:themeColor="text1"/>
          <w:sz w:val="22"/>
          <w:lang w:val="en-GB"/>
        </w:rPr>
        <w:t>seperti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berkisah</w:t>
      </w:r>
      <w:proofErr w:type="spellEnd"/>
      <w:r w:rsidR="009156B4" w:rsidRPr="00D46F7E">
        <w:rPr>
          <w:rFonts w:asciiTheme="majorBidi" w:hAnsiTheme="majorBidi" w:cs="Arabic Typesetting"/>
          <w:color w:val="000000" w:themeColor="text1"/>
          <w:sz w:val="22"/>
          <w:lang w:val="en-GB"/>
        </w:rPr>
        <w:t xml:space="preserve">. </w:t>
      </w:r>
      <w:r w:rsidRPr="00D46F7E">
        <w:rPr>
          <w:rFonts w:asciiTheme="majorBidi" w:hAnsiTheme="majorBidi" w:cs="Arabic Typesetting"/>
          <w:color w:val="000000" w:themeColor="text1"/>
          <w:sz w:val="22"/>
          <w:lang w:val="en-GB"/>
        </w:rPr>
        <w:t xml:space="preserve"> </w:t>
      </w:r>
    </w:p>
    <w:p w14:paraId="4868AA42" w14:textId="17B725A1" w:rsidR="0011742B" w:rsidRPr="00D46F7E" w:rsidRDefault="009C0847" w:rsidP="00D46F7E">
      <w:pPr>
        <w:tabs>
          <w:tab w:val="left" w:pos="993"/>
        </w:tabs>
        <w:ind w:right="-1"/>
        <w:jc w:val="both"/>
        <w:rPr>
          <w:rFonts w:asciiTheme="majorBidi" w:hAnsiTheme="majorBidi" w:cs="Arabic Typesetting"/>
          <w:color w:val="000000" w:themeColor="text1"/>
          <w:sz w:val="22"/>
          <w:lang w:val="en-GB"/>
        </w:rPr>
      </w:pPr>
      <w:proofErr w:type="spellStart"/>
      <w:r w:rsidRPr="00D46F7E">
        <w:rPr>
          <w:rFonts w:asciiTheme="majorBidi" w:hAnsiTheme="majorBidi" w:cs="Arabic Typesetting"/>
          <w:color w:val="000000" w:themeColor="text1"/>
          <w:sz w:val="22"/>
          <w:lang w:val="en-GB"/>
        </w:rPr>
        <w:t>Ketiga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permasalahan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ini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membuat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perkembangan</w:t>
      </w:r>
      <w:proofErr w:type="spellEnd"/>
      <w:r w:rsidRPr="00D46F7E">
        <w:rPr>
          <w:rFonts w:asciiTheme="majorBidi" w:hAnsiTheme="majorBidi" w:cs="Arabic Typesetting"/>
          <w:color w:val="000000" w:themeColor="text1"/>
          <w:sz w:val="22"/>
          <w:lang w:val="en-GB"/>
        </w:rPr>
        <w:t xml:space="preserve"> TPQ di </w:t>
      </w:r>
      <w:proofErr w:type="spellStart"/>
      <w:r w:rsidRPr="00D46F7E">
        <w:rPr>
          <w:rFonts w:asciiTheme="majorBidi" w:hAnsiTheme="majorBidi" w:cs="Arabic Typesetting"/>
          <w:color w:val="000000" w:themeColor="text1"/>
          <w:sz w:val="22"/>
          <w:lang w:val="en-GB"/>
        </w:rPr>
        <w:t>Lemah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Mendak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diyakini</w:t>
      </w:r>
      <w:proofErr w:type="spellEnd"/>
      <w:r w:rsidR="002711AD"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akan</w:t>
      </w:r>
      <w:proofErr w:type="spellEnd"/>
      <w:r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mengalami</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stagnasi</w:t>
      </w:r>
      <w:proofErr w:type="spellEnd"/>
      <w:r w:rsidR="002711AD" w:rsidRPr="00D46F7E">
        <w:rPr>
          <w:rFonts w:asciiTheme="majorBidi" w:hAnsiTheme="majorBidi" w:cs="Arabic Typesetting"/>
          <w:color w:val="000000" w:themeColor="text1"/>
          <w:sz w:val="22"/>
          <w:lang w:val="en-GB"/>
        </w:rPr>
        <w:t xml:space="preserve"> dan </w:t>
      </w:r>
      <w:proofErr w:type="spellStart"/>
      <w:r w:rsidR="002711AD" w:rsidRPr="00D46F7E">
        <w:rPr>
          <w:rFonts w:asciiTheme="majorBidi" w:hAnsiTheme="majorBidi" w:cs="Arabic Typesetting"/>
          <w:color w:val="000000" w:themeColor="text1"/>
          <w:sz w:val="22"/>
          <w:lang w:val="en-GB"/>
        </w:rPr>
        <w:t>tidak</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bisa</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mengikuti</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perkembangan</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teknonologi</w:t>
      </w:r>
      <w:proofErr w:type="spellEnd"/>
      <w:r w:rsidR="002711AD" w:rsidRPr="00D46F7E">
        <w:rPr>
          <w:rFonts w:asciiTheme="majorBidi" w:hAnsiTheme="majorBidi" w:cs="Arabic Typesetting"/>
          <w:color w:val="000000" w:themeColor="text1"/>
          <w:sz w:val="22"/>
          <w:lang w:val="en-GB"/>
        </w:rPr>
        <w:t xml:space="preserve"> dan </w:t>
      </w:r>
      <w:proofErr w:type="spellStart"/>
      <w:r w:rsidR="002711AD" w:rsidRPr="00D46F7E">
        <w:rPr>
          <w:rFonts w:asciiTheme="majorBidi" w:hAnsiTheme="majorBidi" w:cs="Arabic Typesetting"/>
          <w:color w:val="000000" w:themeColor="text1"/>
          <w:sz w:val="22"/>
          <w:lang w:val="en-GB"/>
        </w:rPr>
        <w:t>perubahan</w:t>
      </w:r>
      <w:proofErr w:type="spellEnd"/>
      <w:r w:rsidR="002711AD" w:rsidRPr="00D46F7E">
        <w:rPr>
          <w:rFonts w:asciiTheme="majorBidi" w:hAnsiTheme="majorBidi" w:cs="Arabic Typesetting"/>
          <w:color w:val="000000" w:themeColor="text1"/>
          <w:sz w:val="22"/>
          <w:lang w:val="en-GB"/>
        </w:rPr>
        <w:t xml:space="preserve"> zaman</w:t>
      </w:r>
      <w:r w:rsidRPr="00D46F7E">
        <w:rPr>
          <w:rFonts w:asciiTheme="majorBidi" w:hAnsiTheme="majorBidi" w:cs="Arabic Typesetting"/>
          <w:color w:val="000000" w:themeColor="text1"/>
          <w:sz w:val="22"/>
          <w:lang w:val="en-GB"/>
        </w:rPr>
        <w:t xml:space="preserve">. </w:t>
      </w:r>
      <w:r w:rsidR="002711AD" w:rsidRPr="00D46F7E">
        <w:rPr>
          <w:rFonts w:asciiTheme="majorBidi" w:hAnsiTheme="majorBidi" w:cs="Arabic Typesetting"/>
          <w:color w:val="000000" w:themeColor="text1"/>
          <w:sz w:val="22"/>
          <w:lang w:val="en-GB"/>
        </w:rPr>
        <w:t xml:space="preserve">Dan </w:t>
      </w:r>
      <w:proofErr w:type="spellStart"/>
      <w:r w:rsidR="002711AD" w:rsidRPr="00D46F7E">
        <w:rPr>
          <w:rFonts w:asciiTheme="majorBidi" w:hAnsiTheme="majorBidi" w:cs="Arabic Typesetting"/>
          <w:color w:val="000000" w:themeColor="text1"/>
          <w:sz w:val="22"/>
          <w:lang w:val="en-GB"/>
        </w:rPr>
        <w:t>hingga</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pengabdian</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ini</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selesai</w:t>
      </w:r>
      <w:proofErr w:type="spellEnd"/>
      <w:r w:rsidR="002711AD"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dilaksanakan</w:t>
      </w:r>
      <w:proofErr w:type="spellEnd"/>
      <w:r w:rsidR="002711AD" w:rsidRPr="00D46F7E">
        <w:rPr>
          <w:rFonts w:asciiTheme="majorBidi" w:hAnsiTheme="majorBidi" w:cs="Arabic Typesetting"/>
          <w:color w:val="000000" w:themeColor="text1"/>
          <w:sz w:val="22"/>
          <w:lang w:val="en-GB"/>
        </w:rPr>
        <w:t xml:space="preserve">, </w:t>
      </w:r>
      <w:r w:rsidRPr="00D46F7E">
        <w:rPr>
          <w:rFonts w:asciiTheme="majorBidi" w:hAnsiTheme="majorBidi" w:cs="Arabic Typesetting"/>
          <w:color w:val="000000" w:themeColor="text1"/>
          <w:sz w:val="22"/>
          <w:lang w:val="en-GB"/>
        </w:rPr>
        <w:t xml:space="preserve">TPQ </w:t>
      </w:r>
      <w:proofErr w:type="spellStart"/>
      <w:r w:rsidRPr="00D46F7E">
        <w:rPr>
          <w:rFonts w:asciiTheme="majorBidi" w:hAnsiTheme="majorBidi" w:cs="Arabic Typesetting"/>
          <w:color w:val="000000" w:themeColor="text1"/>
          <w:sz w:val="22"/>
          <w:lang w:val="en-GB"/>
        </w:rPr>
        <w:t>mushala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Nirwana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sudah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tidak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aktif</w:t>
      </w:r>
      <w:proofErr w:type="spellEnd"/>
      <w:r w:rsidRPr="00D46F7E">
        <w:rPr>
          <w:rFonts w:asciiTheme="majorBidi" w:hAnsiTheme="majorBidi" w:cs="Arabic Typesetting"/>
          <w:color w:val="000000" w:themeColor="text1"/>
          <w:sz w:val="22"/>
          <w:lang w:val="en-GB"/>
        </w:rPr>
        <w:t xml:space="preserve"> </w:t>
      </w:r>
      <w:proofErr w:type="spellStart"/>
      <w:r w:rsidR="002711AD" w:rsidRPr="00D46F7E">
        <w:rPr>
          <w:rFonts w:asciiTheme="majorBidi" w:hAnsiTheme="majorBidi" w:cs="Arabic Typesetting"/>
          <w:color w:val="000000" w:themeColor="text1"/>
          <w:sz w:val="22"/>
          <w:lang w:val="en-GB"/>
        </w:rPr>
        <w:t>kembali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sehingga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kebutuhan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masyarakat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semakin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mendesak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keberadaan</w:t>
      </w:r>
      <w:proofErr w:type="spellEnd"/>
      <w:r w:rsidRPr="00D46F7E">
        <w:rPr>
          <w:rFonts w:asciiTheme="majorBidi" w:hAnsiTheme="majorBidi" w:cs="Arabic Typesetting"/>
          <w:color w:val="000000" w:themeColor="text1"/>
          <w:sz w:val="22"/>
          <w:lang w:val="en-GB"/>
        </w:rPr>
        <w:t xml:space="preserve"> program </w:t>
      </w:r>
      <w:proofErr w:type="spellStart"/>
      <w:r w:rsidRPr="00D46F7E">
        <w:rPr>
          <w:rFonts w:asciiTheme="majorBidi" w:hAnsiTheme="majorBidi" w:cs="Arabic Typesetting"/>
          <w:color w:val="000000" w:themeColor="text1"/>
          <w:sz w:val="22"/>
          <w:lang w:val="en-GB"/>
        </w:rPr>
        <w:t>baru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seperti</w:t>
      </w:r>
      <w:proofErr w:type="spellEnd"/>
      <w:r w:rsidRPr="00D46F7E">
        <w:rPr>
          <w:rFonts w:asciiTheme="majorBidi" w:hAnsiTheme="majorBidi" w:cs="Arabic Typesetting"/>
          <w:color w:val="000000" w:themeColor="text1"/>
          <w:sz w:val="22"/>
          <w:lang w:val="en-GB"/>
        </w:rPr>
        <w:t xml:space="preserve"> TPQ. </w:t>
      </w:r>
      <w:r w:rsidR="00A66D5E" w:rsidRPr="00D46F7E">
        <w:rPr>
          <w:rFonts w:asciiTheme="majorBidi" w:hAnsiTheme="majorBidi" w:cs="Arabic Typesetting"/>
          <w:color w:val="000000" w:themeColor="text1"/>
          <w:sz w:val="22"/>
          <w:lang w:val="id-ID"/>
        </w:rPr>
        <w:t>Masyarakat berharap -seperti yang disampaikan pada pertemuan pada 5 September 2020 -</w:t>
      </w:r>
      <w:proofErr w:type="spellStart"/>
      <w:r w:rsidRPr="00D46F7E">
        <w:rPr>
          <w:rFonts w:asciiTheme="majorBidi" w:hAnsiTheme="majorBidi" w:cs="Arabic Typesetting"/>
          <w:color w:val="000000" w:themeColor="text1"/>
          <w:sz w:val="22"/>
          <w:lang w:val="en-GB"/>
        </w:rPr>
        <w:t>bahwa</w:t>
      </w:r>
      <w:proofErr w:type="spellEnd"/>
      <w:r w:rsidRPr="00D46F7E">
        <w:rPr>
          <w:rFonts w:asciiTheme="majorBidi" w:hAnsiTheme="majorBidi" w:cs="Arabic Typesetting"/>
          <w:color w:val="000000" w:themeColor="text1"/>
          <w:sz w:val="22"/>
          <w:lang w:val="en-GB"/>
        </w:rPr>
        <w:t xml:space="preserve"> masjid </w:t>
      </w:r>
      <w:proofErr w:type="spellStart"/>
      <w:r w:rsidRPr="00D46F7E">
        <w:rPr>
          <w:rFonts w:asciiTheme="majorBidi" w:hAnsiTheme="majorBidi" w:cs="Arabic Typesetting"/>
          <w:color w:val="000000" w:themeColor="text1"/>
          <w:sz w:val="22"/>
          <w:lang w:val="en-GB"/>
        </w:rPr>
        <w:t>Fastabiqul</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Khairat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bisa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berperan</w:t>
      </w:r>
      <w:proofErr w:type="spellEnd"/>
      <w:r w:rsidRPr="00D46F7E">
        <w:rPr>
          <w:rFonts w:asciiTheme="majorBidi" w:hAnsiTheme="majorBidi" w:cs="Arabic Typesetting"/>
          <w:color w:val="000000" w:themeColor="text1"/>
          <w:sz w:val="22"/>
          <w:lang w:val="en-GB"/>
        </w:rPr>
        <w:t xml:space="preserve"> di </w:t>
      </w:r>
      <w:proofErr w:type="spellStart"/>
      <w:r w:rsidRPr="00D46F7E">
        <w:rPr>
          <w:rFonts w:asciiTheme="majorBidi" w:hAnsiTheme="majorBidi" w:cs="Arabic Typesetting"/>
          <w:color w:val="000000" w:themeColor="text1"/>
          <w:sz w:val="22"/>
          <w:lang w:val="en-GB"/>
        </w:rPr>
        <w:t>bidang</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pendidikan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Islaminya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seperti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membuka</w:t>
      </w:r>
      <w:proofErr w:type="spellEnd"/>
      <w:r w:rsidRPr="00D46F7E">
        <w:rPr>
          <w:rFonts w:asciiTheme="majorBidi" w:hAnsiTheme="majorBidi" w:cs="Arabic Typesetting"/>
          <w:color w:val="000000" w:themeColor="text1"/>
          <w:sz w:val="22"/>
          <w:lang w:val="en-GB"/>
        </w:rPr>
        <w:t xml:space="preserve"> TPQ dan </w:t>
      </w:r>
      <w:proofErr w:type="spellStart"/>
      <w:r w:rsidRPr="00D46F7E">
        <w:rPr>
          <w:rFonts w:asciiTheme="majorBidi" w:hAnsiTheme="majorBidi" w:cs="Arabic Typesetting"/>
          <w:color w:val="000000" w:themeColor="text1"/>
          <w:sz w:val="22"/>
          <w:lang w:val="en-GB"/>
        </w:rPr>
        <w:t>kegiatan-kegiatan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ilmiah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untuk</w:t>
      </w:r>
      <w:proofErr w:type="spellEnd"/>
      <w:r w:rsidRPr="00D46F7E">
        <w:rPr>
          <w:rFonts w:asciiTheme="majorBidi" w:hAnsiTheme="majorBidi" w:cs="Arabic Typesetting"/>
          <w:color w:val="000000" w:themeColor="text1"/>
          <w:sz w:val="22"/>
          <w:lang w:val="en-GB"/>
        </w:rPr>
        <w:t xml:space="preserve"> para </w:t>
      </w:r>
      <w:proofErr w:type="spellStart"/>
      <w:r w:rsidRPr="00D46F7E">
        <w:rPr>
          <w:rFonts w:asciiTheme="majorBidi" w:hAnsiTheme="majorBidi" w:cs="Arabic Typesetting"/>
          <w:color w:val="000000" w:themeColor="text1"/>
          <w:sz w:val="22"/>
          <w:lang w:val="en-GB"/>
        </w:rPr>
        <w:t>remaja</w:t>
      </w:r>
      <w:proofErr w:type="spellEnd"/>
      <w:r w:rsidRPr="00D46F7E">
        <w:rPr>
          <w:rFonts w:asciiTheme="majorBidi" w:hAnsiTheme="majorBidi" w:cs="Arabic Typesetting"/>
          <w:color w:val="000000" w:themeColor="text1"/>
          <w:sz w:val="22"/>
          <w:lang w:val="en-GB"/>
        </w:rPr>
        <w:t xml:space="preserve">. Hal </w:t>
      </w:r>
      <w:proofErr w:type="spellStart"/>
      <w:r w:rsidRPr="00D46F7E">
        <w:rPr>
          <w:rFonts w:asciiTheme="majorBidi" w:hAnsiTheme="majorBidi" w:cs="Arabic Typesetting"/>
          <w:color w:val="000000" w:themeColor="text1"/>
          <w:sz w:val="22"/>
          <w:lang w:val="en-GB"/>
        </w:rPr>
        <w:t>inilah</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diinginkan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masyarakat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Lemah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Mendak</w:t>
      </w:r>
      <w:proofErr w:type="spellEnd"/>
      <w:r w:rsidRPr="00D46F7E">
        <w:rPr>
          <w:rFonts w:asciiTheme="majorBidi" w:hAnsiTheme="majorBidi" w:cs="Arabic Typesetting"/>
          <w:color w:val="000000" w:themeColor="text1"/>
          <w:sz w:val="22"/>
          <w:lang w:val="en-GB"/>
        </w:rPr>
        <w:t xml:space="preserve">, agar </w:t>
      </w:r>
      <w:proofErr w:type="spellStart"/>
      <w:r w:rsidRPr="00D46F7E">
        <w:rPr>
          <w:rFonts w:asciiTheme="majorBidi" w:hAnsiTheme="majorBidi" w:cs="Arabic Typesetting"/>
          <w:color w:val="000000" w:themeColor="text1"/>
          <w:sz w:val="22"/>
          <w:lang w:val="en-GB"/>
        </w:rPr>
        <w:t>keberadaan</w:t>
      </w:r>
      <w:proofErr w:type="spellEnd"/>
      <w:r w:rsidRPr="00D46F7E">
        <w:rPr>
          <w:rFonts w:asciiTheme="majorBidi" w:hAnsiTheme="majorBidi" w:cs="Arabic Typesetting"/>
          <w:color w:val="000000" w:themeColor="text1"/>
          <w:sz w:val="22"/>
          <w:lang w:val="en-GB"/>
        </w:rPr>
        <w:t xml:space="preserve"> masjid </w:t>
      </w:r>
      <w:proofErr w:type="spellStart"/>
      <w:r w:rsidRPr="00D46F7E">
        <w:rPr>
          <w:rFonts w:asciiTheme="majorBidi" w:hAnsiTheme="majorBidi" w:cs="Arabic Typesetting"/>
          <w:color w:val="000000" w:themeColor="text1"/>
          <w:sz w:val="22"/>
          <w:lang w:val="en-GB"/>
        </w:rPr>
        <w:t>Fastabiqul</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Khairat</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baru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tidak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menjadi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pesaing</w:t>
      </w:r>
      <w:proofErr w:type="spellEnd"/>
      <w:r w:rsidRPr="00D46F7E">
        <w:rPr>
          <w:rFonts w:asciiTheme="majorBidi" w:hAnsiTheme="majorBidi" w:cs="Arabic Typesetting"/>
          <w:color w:val="000000" w:themeColor="text1"/>
          <w:sz w:val="22"/>
          <w:lang w:val="en-GB"/>
        </w:rPr>
        <w:t xml:space="preserve"> masjid dan </w:t>
      </w:r>
      <w:proofErr w:type="spellStart"/>
      <w:r w:rsidRPr="00D46F7E">
        <w:rPr>
          <w:rFonts w:asciiTheme="majorBidi" w:hAnsiTheme="majorBidi" w:cs="Arabic Typesetting"/>
          <w:color w:val="000000" w:themeColor="text1"/>
          <w:sz w:val="22"/>
          <w:lang w:val="en-GB"/>
        </w:rPr>
        <w:t>mushala</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ada</w:t>
      </w:r>
      <w:proofErr w:type="spellEnd"/>
      <w:r w:rsidRPr="00D46F7E">
        <w:rPr>
          <w:rFonts w:asciiTheme="majorBidi" w:hAnsiTheme="majorBidi" w:cs="Arabic Typesetting"/>
          <w:color w:val="000000" w:themeColor="text1"/>
          <w:sz w:val="22"/>
          <w:lang w:val="en-GB"/>
        </w:rPr>
        <w:t xml:space="preserve"> agar </w:t>
      </w:r>
      <w:proofErr w:type="spellStart"/>
      <w:r w:rsidRPr="00D46F7E">
        <w:rPr>
          <w:rFonts w:asciiTheme="majorBidi" w:hAnsiTheme="majorBidi" w:cs="Arabic Typesetting"/>
          <w:color w:val="000000" w:themeColor="text1"/>
          <w:sz w:val="22"/>
          <w:lang w:val="en-GB"/>
        </w:rPr>
        <w:t>tidak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menimbulkan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problematika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jama’ah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seperti</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terjadi</w:t>
      </w:r>
      <w:proofErr w:type="spellEnd"/>
      <w:r w:rsidRPr="00D46F7E">
        <w:rPr>
          <w:rFonts w:asciiTheme="majorBidi" w:hAnsiTheme="majorBidi" w:cs="Arabic Typesetting"/>
          <w:color w:val="000000" w:themeColor="text1"/>
          <w:sz w:val="22"/>
          <w:lang w:val="en-GB"/>
        </w:rPr>
        <w:t xml:space="preserve"> di wilayah lain.</w:t>
      </w:r>
    </w:p>
    <w:p w14:paraId="1194E25C" w14:textId="77777777" w:rsidR="0097336F" w:rsidRPr="00D46F7E" w:rsidRDefault="0097336F" w:rsidP="00D46F7E">
      <w:pPr>
        <w:tabs>
          <w:tab w:val="left" w:pos="993"/>
        </w:tabs>
        <w:ind w:right="-1"/>
        <w:jc w:val="both"/>
        <w:rPr>
          <w:rFonts w:asciiTheme="majorBidi" w:hAnsiTheme="majorBidi" w:cs="Arabic Typesetting"/>
          <w:color w:val="000000" w:themeColor="text1"/>
          <w:sz w:val="22"/>
          <w:lang w:val="en-GB"/>
        </w:rPr>
      </w:pPr>
    </w:p>
    <w:p w14:paraId="3A519794" w14:textId="3A83FF80" w:rsidR="0097336F" w:rsidRPr="00D46F7E" w:rsidRDefault="0097336F" w:rsidP="00D46F7E">
      <w:pPr>
        <w:tabs>
          <w:tab w:val="left" w:pos="993"/>
        </w:tabs>
        <w:ind w:right="-1" w:firstLine="0"/>
        <w:jc w:val="both"/>
        <w:rPr>
          <w:rFonts w:asciiTheme="majorBidi" w:hAnsiTheme="majorBidi" w:cs="Arabic Typesetting"/>
          <w:b/>
          <w:color w:val="000000" w:themeColor="text1"/>
          <w:sz w:val="22"/>
          <w:lang w:val="en-GB"/>
        </w:rPr>
      </w:pPr>
      <w:r w:rsidRPr="00D46F7E">
        <w:rPr>
          <w:rFonts w:asciiTheme="majorBidi" w:hAnsiTheme="majorBidi" w:cs="Arabic Typesetting"/>
          <w:b/>
          <w:color w:val="000000" w:themeColor="text1"/>
          <w:sz w:val="22"/>
          <w:lang w:val="en-GB"/>
        </w:rPr>
        <w:t>SOLUSI DAN LUARAN</w:t>
      </w:r>
    </w:p>
    <w:p w14:paraId="43812263" w14:textId="3440B606" w:rsidR="007300C2" w:rsidRPr="00D46F7E" w:rsidRDefault="009C0847" w:rsidP="00D46F7E">
      <w:pPr>
        <w:tabs>
          <w:tab w:val="left" w:pos="993"/>
        </w:tabs>
        <w:ind w:right="-1" w:firstLine="0"/>
        <w:jc w:val="both"/>
        <w:rPr>
          <w:rFonts w:asciiTheme="majorBidi" w:hAnsiTheme="majorBidi" w:cs="Arabic Typesetting"/>
          <w:color w:val="000000" w:themeColor="text1"/>
          <w:sz w:val="22"/>
          <w:lang w:val="en-GB"/>
        </w:rPr>
      </w:pPr>
      <w:proofErr w:type="spellStart"/>
      <w:r w:rsidRPr="00D46F7E">
        <w:rPr>
          <w:rFonts w:asciiTheme="majorBidi" w:hAnsiTheme="majorBidi" w:cs="Arabic Typesetting"/>
          <w:color w:val="000000" w:themeColor="text1"/>
          <w:sz w:val="22"/>
          <w:lang w:val="en-GB"/>
        </w:rPr>
        <w:t>Dalam</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mendukung</w:t>
      </w:r>
      <w:proofErr w:type="spellEnd"/>
      <w:r w:rsidRPr="00D46F7E">
        <w:rPr>
          <w:rFonts w:asciiTheme="majorBidi" w:hAnsiTheme="majorBidi" w:cs="Arabic Typesetting"/>
          <w:color w:val="000000" w:themeColor="text1"/>
          <w:sz w:val="22"/>
          <w:lang w:val="en-GB"/>
        </w:rPr>
        <w:t xml:space="preserve"> program </w:t>
      </w:r>
      <w:proofErr w:type="spellStart"/>
      <w:r w:rsidRPr="00D46F7E">
        <w:rPr>
          <w:rFonts w:asciiTheme="majorBidi" w:hAnsiTheme="majorBidi" w:cs="Arabic Typesetting"/>
          <w:color w:val="000000" w:themeColor="text1"/>
          <w:sz w:val="22"/>
          <w:lang w:val="en-GB"/>
        </w:rPr>
        <w:t>tersebut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keluarga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pewakaf</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tanah</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bangunan</w:t>
      </w:r>
      <w:proofErr w:type="spellEnd"/>
      <w:r w:rsidRPr="00D46F7E">
        <w:rPr>
          <w:rFonts w:asciiTheme="majorBidi" w:hAnsiTheme="majorBidi" w:cs="Arabic Typesetting"/>
          <w:color w:val="000000" w:themeColor="text1"/>
          <w:sz w:val="22"/>
          <w:lang w:val="en-GB"/>
        </w:rPr>
        <w:t xml:space="preserve"> masjid </w:t>
      </w:r>
      <w:proofErr w:type="spellStart"/>
      <w:r w:rsidRPr="00D46F7E">
        <w:rPr>
          <w:rFonts w:asciiTheme="majorBidi" w:hAnsiTheme="majorBidi" w:cs="Arabic Typesetting"/>
          <w:color w:val="000000" w:themeColor="text1"/>
          <w:sz w:val="22"/>
          <w:lang w:val="en-GB"/>
        </w:rPr>
        <w:t>Fastabiqul</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Khairat</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terdiri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keluarga</w:t>
      </w:r>
      <w:proofErr w:type="spellEnd"/>
      <w:r w:rsidRPr="00D46F7E">
        <w:rPr>
          <w:rFonts w:asciiTheme="majorBidi" w:hAnsiTheme="majorBidi" w:cs="Arabic Typesetting"/>
          <w:color w:val="000000" w:themeColor="text1"/>
          <w:sz w:val="22"/>
          <w:lang w:val="en-GB"/>
        </w:rPr>
        <w:t xml:space="preserve"> Ibu </w:t>
      </w:r>
      <w:proofErr w:type="spellStart"/>
      <w:r w:rsidRPr="00D46F7E">
        <w:rPr>
          <w:rFonts w:asciiTheme="majorBidi" w:hAnsiTheme="majorBidi" w:cs="Arabic Typesetting"/>
          <w:color w:val="000000" w:themeColor="text1"/>
          <w:sz w:val="22"/>
          <w:lang w:val="en-GB"/>
        </w:rPr>
        <w:t>Sa’idah</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Sdr</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Rifki</w:t>
      </w:r>
      <w:proofErr w:type="spellEnd"/>
      <w:r w:rsidRPr="00D46F7E">
        <w:rPr>
          <w:rFonts w:asciiTheme="majorBidi" w:hAnsiTheme="majorBidi" w:cs="Arabic Typesetting"/>
          <w:color w:val="000000" w:themeColor="text1"/>
          <w:sz w:val="22"/>
          <w:lang w:val="en-GB"/>
        </w:rPr>
        <w:t xml:space="preserve"> Ismail </w:t>
      </w:r>
      <w:proofErr w:type="spellStart"/>
      <w:r w:rsidRPr="00D46F7E">
        <w:rPr>
          <w:rFonts w:asciiTheme="majorBidi" w:hAnsiTheme="majorBidi" w:cs="Arabic Typesetting"/>
          <w:color w:val="000000" w:themeColor="text1"/>
          <w:sz w:val="22"/>
          <w:lang w:val="en-GB"/>
        </w:rPr>
        <w:t>serta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keluarga</w:t>
      </w:r>
      <w:proofErr w:type="spellEnd"/>
      <w:r w:rsidRPr="00D46F7E">
        <w:rPr>
          <w:rFonts w:asciiTheme="majorBidi" w:hAnsiTheme="majorBidi" w:cs="Arabic Typesetting"/>
          <w:color w:val="000000" w:themeColor="text1"/>
          <w:sz w:val="22"/>
          <w:lang w:val="en-GB"/>
        </w:rPr>
        <w:t xml:space="preserve"> Ibu </w:t>
      </w:r>
      <w:proofErr w:type="spellStart"/>
      <w:r w:rsidRPr="00D46F7E">
        <w:rPr>
          <w:rFonts w:asciiTheme="majorBidi" w:hAnsiTheme="majorBidi" w:cs="Arabic Typesetting"/>
          <w:color w:val="000000" w:themeColor="text1"/>
          <w:sz w:val="22"/>
          <w:lang w:val="en-GB"/>
        </w:rPr>
        <w:t>Rinta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telah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mencapai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mufakat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dengan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peneliti</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tim</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Majelis</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Ukhuwah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untuk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memakmurkan</w:t>
      </w:r>
      <w:proofErr w:type="spellEnd"/>
      <w:r w:rsidRPr="00D46F7E">
        <w:rPr>
          <w:rFonts w:asciiTheme="majorBidi" w:hAnsiTheme="majorBidi" w:cs="Arabic Typesetting"/>
          <w:color w:val="000000" w:themeColor="text1"/>
          <w:sz w:val="22"/>
          <w:lang w:val="en-GB"/>
        </w:rPr>
        <w:t xml:space="preserve"> masjid </w:t>
      </w:r>
      <w:proofErr w:type="spellStart"/>
      <w:r w:rsidRPr="00D46F7E">
        <w:rPr>
          <w:rFonts w:asciiTheme="majorBidi" w:hAnsiTheme="majorBidi" w:cs="Arabic Typesetting"/>
          <w:color w:val="000000" w:themeColor="text1"/>
          <w:sz w:val="22"/>
          <w:lang w:val="en-GB"/>
        </w:rPr>
        <w:t>tersebut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dalam</w:t>
      </w:r>
      <w:proofErr w:type="spellEnd"/>
      <w:r w:rsidRPr="00D46F7E">
        <w:rPr>
          <w:rFonts w:asciiTheme="majorBidi" w:hAnsiTheme="majorBidi" w:cs="Arabic Typesetting"/>
          <w:color w:val="000000" w:themeColor="text1"/>
          <w:sz w:val="22"/>
          <w:lang w:val="en-GB"/>
        </w:rPr>
        <w:t xml:space="preserve"> 3 </w:t>
      </w:r>
      <w:proofErr w:type="spellStart"/>
      <w:r w:rsidRPr="00D46F7E">
        <w:rPr>
          <w:rFonts w:asciiTheme="majorBidi" w:hAnsiTheme="majorBidi" w:cs="Arabic Typesetting"/>
          <w:color w:val="000000" w:themeColor="text1"/>
          <w:sz w:val="22"/>
          <w:lang w:val="en-GB"/>
        </w:rPr>
        <w:t>bidang</w:t>
      </w:r>
      <w:proofErr w:type="spellEnd"/>
      <w:r w:rsidRPr="00D46F7E">
        <w:rPr>
          <w:rFonts w:asciiTheme="majorBidi" w:hAnsiTheme="majorBidi" w:cs="Arabic Typesetting"/>
          <w:i/>
          <w:color w:val="000000" w:themeColor="text1"/>
          <w:sz w:val="22"/>
          <w:lang w:val="en-GB"/>
        </w:rPr>
        <w:t xml:space="preserve">: </w:t>
      </w:r>
      <w:proofErr w:type="spellStart"/>
      <w:r w:rsidRPr="00D46F7E">
        <w:rPr>
          <w:rFonts w:asciiTheme="majorBidi" w:hAnsiTheme="majorBidi" w:cs="Arabic Typesetting"/>
          <w:i/>
          <w:color w:val="000000" w:themeColor="text1"/>
          <w:sz w:val="22"/>
          <w:lang w:val="en-GB"/>
        </w:rPr>
        <w:t>ubudiyah</w:t>
      </w:r>
      <w:proofErr w:type="spellEnd"/>
      <w:r w:rsidRPr="00D46F7E">
        <w:rPr>
          <w:rFonts w:asciiTheme="majorBidi" w:hAnsiTheme="majorBidi" w:cs="Arabic Typesetting"/>
          <w:i/>
          <w:color w:val="000000" w:themeColor="text1"/>
          <w:sz w:val="22"/>
          <w:lang w:val="en-GB"/>
        </w:rPr>
        <w:t xml:space="preserve">, </w:t>
      </w:r>
      <w:proofErr w:type="spellStart"/>
      <w:r w:rsidRPr="00D46F7E">
        <w:rPr>
          <w:rFonts w:asciiTheme="majorBidi" w:hAnsiTheme="majorBidi" w:cs="Arabic Typesetting"/>
          <w:i/>
          <w:color w:val="000000" w:themeColor="text1"/>
          <w:sz w:val="22"/>
          <w:lang w:val="en-GB"/>
        </w:rPr>
        <w:t>ijtima’iyah</w:t>
      </w:r>
      <w:proofErr w:type="spellEnd"/>
      <w:r w:rsidRPr="00D46F7E">
        <w:rPr>
          <w:rFonts w:asciiTheme="majorBidi" w:hAnsiTheme="majorBidi" w:cs="Arabic Typesetting"/>
          <w:i/>
          <w:color w:val="000000" w:themeColor="text1"/>
          <w:sz w:val="22"/>
          <w:lang w:val="en-GB"/>
        </w:rPr>
        <w:t xml:space="preserve">, </w:t>
      </w:r>
      <w:r w:rsidRPr="00D46F7E">
        <w:rPr>
          <w:rFonts w:asciiTheme="majorBidi" w:hAnsiTheme="majorBidi" w:cs="Arabic Typesetting"/>
          <w:color w:val="000000" w:themeColor="text1"/>
          <w:sz w:val="22"/>
          <w:lang w:val="en-GB"/>
        </w:rPr>
        <w:t>dan</w:t>
      </w:r>
      <w:r w:rsidRPr="00D46F7E">
        <w:rPr>
          <w:rFonts w:asciiTheme="majorBidi" w:hAnsiTheme="majorBidi" w:cs="Arabic Typesetting"/>
          <w:i/>
          <w:color w:val="000000" w:themeColor="text1"/>
          <w:sz w:val="22"/>
          <w:lang w:val="en-GB"/>
        </w:rPr>
        <w:t xml:space="preserve"> </w:t>
      </w:r>
      <w:proofErr w:type="spellStart"/>
      <w:r w:rsidRPr="00D46F7E">
        <w:rPr>
          <w:rFonts w:asciiTheme="majorBidi" w:hAnsiTheme="majorBidi" w:cs="Arabic Typesetting"/>
          <w:i/>
          <w:color w:val="000000" w:themeColor="text1"/>
          <w:sz w:val="22"/>
          <w:lang w:val="en-GB"/>
        </w:rPr>
        <w:t>tarbawiyah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khususnya</w:t>
      </w:r>
      <w:proofErr w:type="spellEnd"/>
      <w:r w:rsidRPr="00D46F7E">
        <w:rPr>
          <w:rFonts w:asciiTheme="majorBidi" w:hAnsiTheme="majorBidi" w:cs="Arabic Typesetting"/>
          <w:color w:val="000000" w:themeColor="text1"/>
          <w:sz w:val="22"/>
          <w:lang w:val="en-GB"/>
        </w:rPr>
        <w:t xml:space="preserve"> di </w:t>
      </w:r>
      <w:proofErr w:type="spellStart"/>
      <w:r w:rsidRPr="00D46F7E">
        <w:rPr>
          <w:rFonts w:asciiTheme="majorBidi" w:hAnsiTheme="majorBidi" w:cs="Arabic Typesetting"/>
          <w:color w:val="000000" w:themeColor="text1"/>
          <w:sz w:val="22"/>
          <w:lang w:val="en-GB"/>
        </w:rPr>
        <w:t>bidang</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i/>
          <w:color w:val="000000" w:themeColor="text1"/>
          <w:sz w:val="22"/>
          <w:lang w:val="en-GB"/>
        </w:rPr>
        <w:t>tarbawiyah</w:t>
      </w:r>
      <w:proofErr w:type="spellEnd"/>
      <w:r w:rsidRPr="00D46F7E">
        <w:rPr>
          <w:rFonts w:asciiTheme="majorBidi" w:hAnsiTheme="majorBidi" w:cs="Arabic Typesetting"/>
          <w:color w:val="000000" w:themeColor="text1"/>
          <w:sz w:val="22"/>
          <w:lang w:val="en-GB"/>
        </w:rPr>
        <w:t xml:space="preserve">. Dari </w:t>
      </w:r>
      <w:proofErr w:type="spellStart"/>
      <w:r w:rsidRPr="00D46F7E">
        <w:rPr>
          <w:rFonts w:asciiTheme="majorBidi" w:hAnsiTheme="majorBidi" w:cs="Arabic Typesetting"/>
          <w:color w:val="000000" w:themeColor="text1"/>
          <w:sz w:val="22"/>
          <w:lang w:val="en-GB"/>
        </w:rPr>
        <w:t>sini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sebuah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titik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temu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antara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kebutuhan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masyarakat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Lemah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Mendak</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keinginan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pewakah</w:t>
      </w:r>
      <w:proofErr w:type="spellEnd"/>
      <w:r w:rsidRPr="00D46F7E">
        <w:rPr>
          <w:rFonts w:asciiTheme="majorBidi" w:hAnsiTheme="majorBidi" w:cs="Arabic Typesetting"/>
          <w:color w:val="000000" w:themeColor="text1"/>
          <w:sz w:val="22"/>
          <w:lang w:val="en-GB"/>
        </w:rPr>
        <w:t xml:space="preserve"> masjid agar masjid </w:t>
      </w:r>
      <w:proofErr w:type="spellStart"/>
      <w:r w:rsidRPr="00D46F7E">
        <w:rPr>
          <w:rFonts w:asciiTheme="majorBidi" w:hAnsiTheme="majorBidi" w:cs="Arabic Typesetting"/>
          <w:color w:val="000000" w:themeColor="text1"/>
          <w:sz w:val="22"/>
          <w:lang w:val="en-GB"/>
        </w:rPr>
        <w:t>ini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dijadikan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sebagai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percontohan</w:t>
      </w:r>
      <w:proofErr w:type="spellEnd"/>
      <w:r w:rsidRPr="00D46F7E">
        <w:rPr>
          <w:rFonts w:asciiTheme="majorBidi" w:hAnsiTheme="majorBidi" w:cs="Arabic Typesetting"/>
          <w:color w:val="000000" w:themeColor="text1"/>
          <w:sz w:val="22"/>
          <w:lang w:val="en-GB"/>
        </w:rPr>
        <w:t xml:space="preserve"> program </w:t>
      </w:r>
      <w:proofErr w:type="spellStart"/>
      <w:r w:rsidRPr="00D46F7E">
        <w:rPr>
          <w:rFonts w:asciiTheme="majorBidi" w:hAnsiTheme="majorBidi" w:cs="Arabic Typesetting"/>
          <w:color w:val="000000" w:themeColor="text1"/>
          <w:sz w:val="22"/>
          <w:lang w:val="en-GB"/>
        </w:rPr>
        <w:t>pengembangan</w:t>
      </w:r>
      <w:proofErr w:type="spellEnd"/>
      <w:r w:rsidRPr="00D46F7E">
        <w:rPr>
          <w:rFonts w:asciiTheme="majorBidi" w:hAnsiTheme="majorBidi" w:cs="Arabic Typesetting"/>
          <w:color w:val="000000" w:themeColor="text1"/>
          <w:sz w:val="22"/>
          <w:lang w:val="en-GB"/>
        </w:rPr>
        <w:t xml:space="preserve"> TPQ yang </w:t>
      </w:r>
      <w:proofErr w:type="spellStart"/>
      <w:r w:rsidRPr="00D46F7E">
        <w:rPr>
          <w:rFonts w:asciiTheme="majorBidi" w:hAnsiTheme="majorBidi" w:cs="Arabic Typesetting"/>
          <w:color w:val="000000" w:themeColor="text1"/>
          <w:sz w:val="22"/>
          <w:lang w:val="en-GB"/>
        </w:rPr>
        <w:t>kemudian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dalam</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penelitian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ini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disebut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dengan</w:t>
      </w:r>
      <w:proofErr w:type="spellEnd"/>
      <w:r w:rsidR="00A247E1" w:rsidRPr="00D46F7E">
        <w:rPr>
          <w:rFonts w:asciiTheme="majorBidi" w:hAnsiTheme="majorBidi" w:cs="Arabic Typesetting"/>
          <w:color w:val="000000" w:themeColor="text1"/>
          <w:sz w:val="22"/>
          <w:lang w:val="en-GB"/>
        </w:rPr>
        <w:t xml:space="preserve"> </w:t>
      </w:r>
      <w:r w:rsidR="009B1618" w:rsidRPr="00D46F7E">
        <w:rPr>
          <w:rFonts w:asciiTheme="majorBidi" w:hAnsiTheme="majorBidi" w:cs="Arabic Typesetting"/>
          <w:color w:val="000000" w:themeColor="text1"/>
          <w:sz w:val="22"/>
          <w:lang w:val="en-GB"/>
        </w:rPr>
        <w:t>TPQ-PK</w:t>
      </w:r>
      <w:r w:rsidR="00A247E1" w:rsidRPr="00D46F7E">
        <w:rPr>
          <w:rFonts w:asciiTheme="majorBidi" w:hAnsiTheme="majorBidi" w:cs="Arabic Typesetting"/>
          <w:color w:val="000000" w:themeColor="text1"/>
          <w:sz w:val="22"/>
          <w:lang w:val="en-GB"/>
        </w:rPr>
        <w:t xml:space="preserve"> </w:t>
      </w:r>
      <w:r w:rsidRPr="00D46F7E">
        <w:rPr>
          <w:rFonts w:asciiTheme="majorBidi" w:hAnsiTheme="majorBidi" w:cs="Arabic Typesetting"/>
          <w:color w:val="000000" w:themeColor="text1"/>
          <w:sz w:val="22"/>
          <w:lang w:val="en-GB"/>
        </w:rPr>
        <w:t xml:space="preserve">(Program </w:t>
      </w:r>
      <w:proofErr w:type="spellStart"/>
      <w:r w:rsidRPr="00D46F7E">
        <w:rPr>
          <w:rFonts w:asciiTheme="majorBidi" w:hAnsiTheme="majorBidi" w:cs="Arabic Typesetting"/>
          <w:color w:val="000000" w:themeColor="text1"/>
          <w:sz w:val="22"/>
          <w:lang w:val="en-GB"/>
        </w:rPr>
        <w:t>Khusus</w:t>
      </w:r>
      <w:proofErr w:type="spellEnd"/>
      <w:r w:rsidRPr="00D46F7E">
        <w:rPr>
          <w:rFonts w:asciiTheme="majorBidi" w:hAnsiTheme="majorBidi" w:cs="Arabic Typesetting"/>
          <w:color w:val="000000" w:themeColor="text1"/>
          <w:sz w:val="22"/>
          <w:lang w:val="en-GB"/>
        </w:rPr>
        <w:t xml:space="preserve">). </w:t>
      </w:r>
    </w:p>
    <w:p w14:paraId="483D2447" w14:textId="26D13683" w:rsidR="00AF7DC6" w:rsidRPr="00D46F7E" w:rsidRDefault="009C0847" w:rsidP="00D46F7E">
      <w:pPr>
        <w:tabs>
          <w:tab w:val="left" w:pos="993"/>
        </w:tabs>
        <w:ind w:right="-1"/>
        <w:jc w:val="both"/>
        <w:rPr>
          <w:rFonts w:asciiTheme="majorBidi" w:hAnsiTheme="majorBidi" w:cs="Arabic Typesetting"/>
          <w:sz w:val="22"/>
          <w:lang w:val="id-ID"/>
        </w:rPr>
      </w:pPr>
      <w:proofErr w:type="spellStart"/>
      <w:r w:rsidRPr="00D46F7E">
        <w:rPr>
          <w:rFonts w:asciiTheme="majorBidi" w:hAnsiTheme="majorBidi" w:cs="Arabic Typesetting"/>
          <w:sz w:val="22"/>
          <w:lang w:val="en-GB"/>
        </w:rPr>
        <w:t>Sebagaimana</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dimaklumi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bahwa</w:t>
      </w:r>
      <w:proofErr w:type="spellEnd"/>
      <w:r w:rsidRPr="00D46F7E">
        <w:rPr>
          <w:rFonts w:asciiTheme="majorBidi" w:hAnsiTheme="majorBidi" w:cs="Arabic Typesetting"/>
          <w:sz w:val="22"/>
          <w:lang w:val="en-GB"/>
        </w:rPr>
        <w:t xml:space="preserve"> model TPQ </w:t>
      </w:r>
      <w:proofErr w:type="spellStart"/>
      <w:r w:rsidRPr="00D46F7E">
        <w:rPr>
          <w:rFonts w:asciiTheme="majorBidi" w:hAnsiTheme="majorBidi" w:cs="Arabic Typesetting"/>
          <w:sz w:val="22"/>
          <w:lang w:val="en-GB"/>
        </w:rPr>
        <w:t>reguler</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berjalan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banyak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mengalami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permasalahan</w:t>
      </w:r>
      <w:proofErr w:type="spellEnd"/>
      <w:r w:rsidR="003A4DF6" w:rsidRPr="00D46F7E">
        <w:rPr>
          <w:rFonts w:asciiTheme="majorBidi" w:hAnsiTheme="majorBidi" w:cs="Arabic Typesetting"/>
          <w:sz w:val="22"/>
          <w:lang w:val="en-GB"/>
        </w:rPr>
        <w:t xml:space="preserve"> dan </w:t>
      </w:r>
      <w:proofErr w:type="spellStart"/>
      <w:r w:rsidR="003A4DF6" w:rsidRPr="00D46F7E">
        <w:rPr>
          <w:rFonts w:asciiTheme="majorBidi" w:hAnsiTheme="majorBidi" w:cs="Arabic Typesetting"/>
          <w:sz w:val="22"/>
          <w:lang w:val="en-GB"/>
        </w:rPr>
        <w:t>kendala</w:t>
      </w:r>
      <w:proofErr w:type="spellEnd"/>
      <w:r w:rsidR="003A4DF6" w:rsidRPr="00D46F7E">
        <w:rPr>
          <w:rFonts w:asciiTheme="majorBidi" w:hAnsiTheme="majorBidi" w:cs="Arabic Typesetting"/>
          <w:sz w:val="22"/>
          <w:lang w:val="en-GB"/>
        </w:rPr>
        <w:t>.</w:t>
      </w:r>
      <w:r w:rsidRPr="00D46F7E">
        <w:rPr>
          <w:rFonts w:asciiTheme="majorBidi" w:hAnsiTheme="majorBidi" w:cs="Arabic Typesetting"/>
          <w:sz w:val="22"/>
          <w:lang w:val="en-GB"/>
        </w:rPr>
        <w:t xml:space="preserve"> “</w:t>
      </w:r>
      <w:proofErr w:type="spellStart"/>
      <w:r w:rsidRPr="00D46F7E">
        <w:rPr>
          <w:rFonts w:asciiTheme="majorBidi" w:hAnsiTheme="majorBidi" w:cs="Arabic Typesetting"/>
          <w:color w:val="000000"/>
          <w:sz w:val="22"/>
          <w:shd w:val="clear" w:color="auto" w:fill="FFFFFF"/>
          <w:lang w:val="en-GB"/>
        </w:rPr>
        <w:t>Walaupun</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eksistensi</w:t>
      </w:r>
      <w:proofErr w:type="spellEnd"/>
      <w:r w:rsidRPr="00D46F7E">
        <w:rPr>
          <w:rFonts w:asciiTheme="majorBidi" w:hAnsiTheme="majorBidi" w:cs="Arabic Typesetting"/>
          <w:color w:val="000000"/>
          <w:sz w:val="22"/>
          <w:shd w:val="clear" w:color="auto" w:fill="FFFFFF"/>
          <w:lang w:val="en-GB"/>
        </w:rPr>
        <w:t xml:space="preserve"> TPQ </w:t>
      </w:r>
      <w:proofErr w:type="spellStart"/>
      <w:r w:rsidRPr="00D46F7E">
        <w:rPr>
          <w:rFonts w:asciiTheme="majorBidi" w:hAnsiTheme="majorBidi" w:cs="Arabic Typesetting"/>
          <w:color w:val="000000"/>
          <w:sz w:val="22"/>
          <w:shd w:val="clear" w:color="auto" w:fill="FFFFFF"/>
          <w:lang w:val="en-GB"/>
        </w:rPr>
        <w:t>secara</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nyata</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telah</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menjadi</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wadah</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pengajaran</w:t>
      </w:r>
      <w:proofErr w:type="spellEnd"/>
      <w:r w:rsidRPr="00D46F7E">
        <w:rPr>
          <w:rFonts w:asciiTheme="majorBidi" w:hAnsiTheme="majorBidi" w:cs="Arabic Typesetting"/>
          <w:color w:val="000000"/>
          <w:sz w:val="22"/>
          <w:shd w:val="clear" w:color="auto" w:fill="FFFFFF"/>
          <w:lang w:val="en-GB"/>
        </w:rPr>
        <w:t xml:space="preserve"> Al-Qur’an di </w:t>
      </w:r>
      <w:proofErr w:type="spellStart"/>
      <w:r w:rsidRPr="00D46F7E">
        <w:rPr>
          <w:rFonts w:asciiTheme="majorBidi" w:hAnsiTheme="majorBidi" w:cs="Arabic Typesetting"/>
          <w:color w:val="000000"/>
          <w:sz w:val="22"/>
          <w:shd w:val="clear" w:color="auto" w:fill="FFFFFF"/>
          <w:lang w:val="en-GB"/>
        </w:rPr>
        <w:t>tengah-tengah</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masyarakat</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khususnya</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untuk</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kalangan</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anak-anak</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Sebagai</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wadah</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pengajaran</w:t>
      </w:r>
      <w:proofErr w:type="spellEnd"/>
      <w:r w:rsidRPr="00D46F7E">
        <w:rPr>
          <w:rFonts w:asciiTheme="majorBidi" w:hAnsiTheme="majorBidi" w:cs="Arabic Typesetting"/>
          <w:color w:val="000000"/>
          <w:sz w:val="22"/>
          <w:shd w:val="clear" w:color="auto" w:fill="FFFFFF"/>
          <w:lang w:val="en-GB"/>
        </w:rPr>
        <w:t xml:space="preserve"> Al-Qur’an </w:t>
      </w:r>
      <w:proofErr w:type="gramStart"/>
      <w:r w:rsidRPr="00D46F7E">
        <w:rPr>
          <w:rFonts w:asciiTheme="majorBidi" w:hAnsiTheme="majorBidi" w:cs="Arabic Typesetting"/>
          <w:color w:val="000000"/>
          <w:sz w:val="22"/>
          <w:shd w:val="clear" w:color="auto" w:fill="FFFFFF"/>
          <w:lang w:val="en-GB"/>
        </w:rPr>
        <w:t xml:space="preserve">dan  </w:t>
      </w:r>
      <w:proofErr w:type="spellStart"/>
      <w:r w:rsidRPr="00D46F7E">
        <w:rPr>
          <w:rFonts w:asciiTheme="majorBidi" w:hAnsiTheme="majorBidi" w:cs="Arabic Typesetting"/>
          <w:color w:val="000000"/>
          <w:sz w:val="22"/>
          <w:shd w:val="clear" w:color="auto" w:fill="FFFFFF"/>
          <w:lang w:val="en-GB"/>
        </w:rPr>
        <w:t>memiliki</w:t>
      </w:r>
      <w:proofErr w:type="spellEnd"/>
      <w:proofErr w:type="gram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peran</w:t>
      </w:r>
      <w:proofErr w:type="spellEnd"/>
      <w:r w:rsidRPr="00D46F7E">
        <w:rPr>
          <w:rFonts w:asciiTheme="majorBidi" w:hAnsiTheme="majorBidi" w:cs="Arabic Typesetting"/>
          <w:color w:val="000000"/>
          <w:sz w:val="22"/>
          <w:shd w:val="clear" w:color="auto" w:fill="FFFFFF"/>
          <w:lang w:val="en-GB"/>
        </w:rPr>
        <w:t xml:space="preserve"> yang sangat </w:t>
      </w:r>
      <w:proofErr w:type="spellStart"/>
      <w:r w:rsidRPr="00D46F7E">
        <w:rPr>
          <w:rFonts w:asciiTheme="majorBidi" w:hAnsiTheme="majorBidi" w:cs="Arabic Typesetting"/>
          <w:color w:val="000000"/>
          <w:sz w:val="22"/>
          <w:shd w:val="clear" w:color="auto" w:fill="FFFFFF"/>
          <w:lang w:val="en-GB"/>
        </w:rPr>
        <w:t>penting</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dalam</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menanamkan</w:t>
      </w:r>
      <w:proofErr w:type="spellEnd"/>
      <w:r w:rsidRPr="00D46F7E">
        <w:rPr>
          <w:rFonts w:asciiTheme="majorBidi" w:hAnsiTheme="majorBidi" w:cs="Arabic Typesetting"/>
          <w:color w:val="000000"/>
          <w:sz w:val="22"/>
          <w:shd w:val="clear" w:color="auto" w:fill="FFFFFF"/>
          <w:lang w:val="en-GB"/>
        </w:rPr>
        <w:t xml:space="preserve"> moral yang </w:t>
      </w:r>
      <w:proofErr w:type="spellStart"/>
      <w:r w:rsidRPr="00D46F7E">
        <w:rPr>
          <w:rFonts w:asciiTheme="majorBidi" w:hAnsiTheme="majorBidi" w:cs="Arabic Typesetting"/>
          <w:color w:val="000000"/>
          <w:sz w:val="22"/>
          <w:shd w:val="clear" w:color="auto" w:fill="FFFFFF"/>
          <w:lang w:val="en-GB"/>
        </w:rPr>
        <w:t>baik</w:t>
      </w:r>
      <w:proofErr w:type="spellEnd"/>
      <w:r w:rsidRPr="00D46F7E">
        <w:rPr>
          <w:rFonts w:asciiTheme="majorBidi" w:hAnsiTheme="majorBidi" w:cs="Arabic Typesetting"/>
          <w:color w:val="000000"/>
          <w:sz w:val="22"/>
          <w:shd w:val="clear" w:color="auto" w:fill="FFFFFF"/>
          <w:lang w:val="en-GB"/>
        </w:rPr>
        <w:t xml:space="preserve"> dan </w:t>
      </w:r>
      <w:proofErr w:type="spellStart"/>
      <w:r w:rsidRPr="00D46F7E">
        <w:rPr>
          <w:rFonts w:asciiTheme="majorBidi" w:hAnsiTheme="majorBidi" w:cs="Arabic Typesetting"/>
          <w:color w:val="000000"/>
          <w:sz w:val="22"/>
          <w:shd w:val="clear" w:color="auto" w:fill="FFFFFF"/>
          <w:lang w:val="en-GB"/>
        </w:rPr>
        <w:t>Islami</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namun</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perlu</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pemerintah</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maupun</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masyarakat</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masih</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melihat</w:t>
      </w:r>
      <w:proofErr w:type="spellEnd"/>
      <w:r w:rsidRPr="00D46F7E">
        <w:rPr>
          <w:rFonts w:asciiTheme="majorBidi" w:hAnsiTheme="majorBidi" w:cs="Arabic Typesetting"/>
          <w:color w:val="000000"/>
          <w:sz w:val="22"/>
          <w:shd w:val="clear" w:color="auto" w:fill="FFFFFF"/>
          <w:lang w:val="en-GB"/>
        </w:rPr>
        <w:t xml:space="preserve"> TPQ </w:t>
      </w:r>
      <w:proofErr w:type="spellStart"/>
      <w:r w:rsidRPr="00D46F7E">
        <w:rPr>
          <w:rFonts w:asciiTheme="majorBidi" w:hAnsiTheme="majorBidi" w:cs="Arabic Typesetting"/>
          <w:color w:val="000000"/>
          <w:sz w:val="22"/>
          <w:shd w:val="clear" w:color="auto" w:fill="FFFFFF"/>
          <w:lang w:val="en-GB"/>
        </w:rPr>
        <w:t>sebagai</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lembaga</w:t>
      </w:r>
      <w:proofErr w:type="spellEnd"/>
      <w:r w:rsidRPr="00D46F7E">
        <w:rPr>
          <w:rFonts w:asciiTheme="majorBidi" w:hAnsiTheme="majorBidi" w:cs="Arabic Typesetting"/>
          <w:color w:val="000000"/>
          <w:sz w:val="22"/>
          <w:shd w:val="clear" w:color="auto" w:fill="FFFFFF"/>
          <w:lang w:val="en-GB"/>
        </w:rPr>
        <w:t xml:space="preserve"> yang </w:t>
      </w:r>
      <w:proofErr w:type="spellStart"/>
      <w:r w:rsidRPr="00D46F7E">
        <w:rPr>
          <w:rFonts w:asciiTheme="majorBidi" w:hAnsiTheme="majorBidi" w:cs="Arabic Typesetting"/>
          <w:color w:val="000000"/>
          <w:sz w:val="22"/>
          <w:shd w:val="clear" w:color="auto" w:fill="FFFFFF"/>
          <w:lang w:val="en-GB"/>
        </w:rPr>
        <w:t>kurang</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menarik</w:t>
      </w:r>
      <w:proofErr w:type="spellEnd"/>
      <w:r w:rsidRPr="00D46F7E">
        <w:rPr>
          <w:rFonts w:asciiTheme="majorBidi" w:hAnsiTheme="majorBidi" w:cs="Arabic Typesetting"/>
          <w:color w:val="000000"/>
          <w:sz w:val="22"/>
          <w:shd w:val="clear" w:color="auto" w:fill="FFFFFF"/>
          <w:lang w:val="en-GB"/>
        </w:rPr>
        <w:t xml:space="preserve"> dan </w:t>
      </w:r>
      <w:proofErr w:type="spellStart"/>
      <w:r w:rsidRPr="00D46F7E">
        <w:rPr>
          <w:rFonts w:asciiTheme="majorBidi" w:hAnsiTheme="majorBidi" w:cs="Arabic Typesetting"/>
          <w:color w:val="000000"/>
          <w:sz w:val="22"/>
          <w:shd w:val="clear" w:color="auto" w:fill="FFFFFF"/>
          <w:lang w:val="en-GB"/>
        </w:rPr>
        <w:t>tidak</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layak</w:t>
      </w:r>
      <w:proofErr w:type="spellEnd"/>
      <w:r w:rsidRPr="00D46F7E">
        <w:rPr>
          <w:rFonts w:asciiTheme="majorBidi" w:hAnsiTheme="majorBidi" w:cs="Arabic Typesetting"/>
          <w:color w:val="000000"/>
          <w:sz w:val="22"/>
          <w:shd w:val="clear" w:color="auto" w:fill="FFFFFF"/>
          <w:lang w:val="en-GB"/>
        </w:rPr>
        <w:t xml:space="preserve"> </w:t>
      </w:r>
      <w:proofErr w:type="spellStart"/>
      <w:r w:rsidRPr="00D46F7E">
        <w:rPr>
          <w:rFonts w:asciiTheme="majorBidi" w:hAnsiTheme="majorBidi" w:cs="Arabic Typesetting"/>
          <w:color w:val="000000"/>
          <w:sz w:val="22"/>
          <w:shd w:val="clear" w:color="auto" w:fill="FFFFFF"/>
          <w:lang w:val="en-GB"/>
        </w:rPr>
        <w:t>jual</w:t>
      </w:r>
      <w:proofErr w:type="spellEnd"/>
      <w:r w:rsidRPr="00D46F7E">
        <w:rPr>
          <w:rFonts w:asciiTheme="majorBidi" w:hAnsiTheme="majorBidi" w:cs="Arabic Typesetting"/>
          <w:color w:val="000000"/>
          <w:sz w:val="22"/>
          <w:shd w:val="clear" w:color="auto" w:fill="FFFFFF"/>
          <w:lang w:val="en-GB"/>
        </w:rPr>
        <w:t>”</w:t>
      </w:r>
      <w:r w:rsidR="00A66D5E" w:rsidRPr="00D46F7E">
        <w:rPr>
          <w:rFonts w:asciiTheme="majorBidi" w:hAnsiTheme="majorBidi" w:cs="Arabic Typesetting"/>
          <w:color w:val="000000"/>
          <w:sz w:val="22"/>
          <w:shd w:val="clear" w:color="auto" w:fill="FFFFFF"/>
          <w:lang w:val="id-ID"/>
        </w:rPr>
        <w:t xml:space="preserve"> </w:t>
      </w:r>
      <w:sdt>
        <w:sdtPr>
          <w:rPr>
            <w:rFonts w:asciiTheme="majorBidi" w:hAnsiTheme="majorBidi" w:cs="Arabic Typesetting"/>
            <w:color w:val="000000"/>
            <w:sz w:val="22"/>
            <w:shd w:val="clear" w:color="auto" w:fill="FFFFFF"/>
            <w:lang w:val="id-ID"/>
          </w:rPr>
          <w:id w:val="1353460357"/>
          <w:citation/>
        </w:sdtPr>
        <w:sdtContent>
          <w:r w:rsidR="00780204" w:rsidRPr="00D46F7E">
            <w:rPr>
              <w:rFonts w:asciiTheme="majorBidi" w:hAnsiTheme="majorBidi" w:cs="Arabic Typesetting"/>
              <w:color w:val="000000"/>
              <w:sz w:val="22"/>
              <w:shd w:val="clear" w:color="auto" w:fill="FFFFFF"/>
              <w:lang w:val="id-ID"/>
            </w:rPr>
            <w:fldChar w:fldCharType="begin"/>
          </w:r>
          <w:r w:rsidR="00780204" w:rsidRPr="00D46F7E">
            <w:rPr>
              <w:rFonts w:asciiTheme="majorBidi" w:hAnsiTheme="majorBidi" w:cs="Arabic Typesetting"/>
              <w:color w:val="000000"/>
              <w:sz w:val="22"/>
              <w:shd w:val="clear" w:color="auto" w:fill="FFFFFF"/>
              <w:lang w:val="id-ID"/>
            </w:rPr>
            <w:instrText xml:space="preserve"> CITATION Hum17 \l 1057 </w:instrText>
          </w:r>
          <w:r w:rsidR="00780204" w:rsidRPr="00D46F7E">
            <w:rPr>
              <w:rFonts w:asciiTheme="majorBidi" w:hAnsiTheme="majorBidi" w:cs="Arabic Typesetting"/>
              <w:color w:val="000000"/>
              <w:sz w:val="22"/>
              <w:shd w:val="clear" w:color="auto" w:fill="FFFFFF"/>
              <w:lang w:val="id-ID"/>
            </w:rPr>
            <w:fldChar w:fldCharType="separate"/>
          </w:r>
          <w:r w:rsidR="00A7142E" w:rsidRPr="00A7142E">
            <w:rPr>
              <w:rFonts w:asciiTheme="majorBidi" w:hAnsiTheme="majorBidi" w:cs="Arabic Typesetting"/>
              <w:noProof/>
              <w:color w:val="000000"/>
              <w:sz w:val="22"/>
              <w:shd w:val="clear" w:color="auto" w:fill="FFFFFF"/>
              <w:lang w:val="id-ID"/>
            </w:rPr>
            <w:t>(Humas01, 2017)</w:t>
          </w:r>
          <w:r w:rsidR="00780204" w:rsidRPr="00D46F7E">
            <w:rPr>
              <w:rFonts w:asciiTheme="majorBidi" w:hAnsiTheme="majorBidi" w:cs="Arabic Typesetting"/>
              <w:color w:val="000000"/>
              <w:sz w:val="22"/>
              <w:shd w:val="clear" w:color="auto" w:fill="FFFFFF"/>
              <w:lang w:val="id-ID"/>
            </w:rPr>
            <w:fldChar w:fldCharType="end"/>
          </w:r>
        </w:sdtContent>
      </w:sdt>
      <w:r w:rsidR="00D46F7E" w:rsidRPr="00D46F7E">
        <w:rPr>
          <w:rFonts w:asciiTheme="majorBidi" w:hAnsiTheme="majorBidi" w:cs="Arabic Typesetting"/>
          <w:sz w:val="22"/>
          <w:lang w:val="id-ID"/>
        </w:rPr>
        <w:t>.</w:t>
      </w:r>
    </w:p>
    <w:p w14:paraId="15B65172" w14:textId="51FB61A0" w:rsidR="003B05CF" w:rsidRPr="00D46F7E" w:rsidRDefault="00163E71" w:rsidP="00D46F7E">
      <w:pPr>
        <w:tabs>
          <w:tab w:val="left" w:pos="993"/>
        </w:tabs>
        <w:ind w:right="-1"/>
        <w:jc w:val="both"/>
        <w:rPr>
          <w:rFonts w:cs="Arabic Typesetting"/>
          <w:sz w:val="22"/>
        </w:rPr>
      </w:pP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demikian</w:t>
      </w:r>
      <w:proofErr w:type="spellEnd"/>
      <w:r w:rsidRPr="00D46F7E">
        <w:rPr>
          <w:rFonts w:asciiTheme="majorBidi" w:hAnsiTheme="majorBidi" w:cs="Arabic Typesetting"/>
          <w:sz w:val="22"/>
          <w:lang w:val="en-GB"/>
        </w:rPr>
        <w:t>, s</w:t>
      </w:r>
      <w:r w:rsidR="009C0847" w:rsidRPr="00D46F7E">
        <w:rPr>
          <w:rFonts w:asciiTheme="majorBidi" w:hAnsiTheme="majorBidi" w:cs="Arabic Typesetting"/>
          <w:sz w:val="22"/>
          <w:lang w:val="en-GB"/>
        </w:rPr>
        <w:t xml:space="preserve">angat </w:t>
      </w:r>
      <w:proofErr w:type="spellStart"/>
      <w:r w:rsidR="009C0847" w:rsidRPr="00D46F7E">
        <w:rPr>
          <w:rFonts w:asciiTheme="majorBidi" w:hAnsiTheme="majorBidi" w:cs="Arabic Typesetting"/>
          <w:sz w:val="22"/>
          <w:lang w:val="en-GB"/>
        </w:rPr>
        <w:t>penting</w:t>
      </w:r>
      <w:proofErr w:type="spellEnd"/>
      <w:r w:rsidR="009C0847" w:rsidRPr="00D46F7E">
        <w:rPr>
          <w:rFonts w:asciiTheme="majorBidi" w:hAnsiTheme="majorBidi" w:cs="Arabic Typesetting"/>
          <w:sz w:val="22"/>
          <w:lang w:val="en-GB"/>
        </w:rPr>
        <w:t xml:space="preserve"> </w:t>
      </w:r>
      <w:proofErr w:type="spellStart"/>
      <w:r w:rsidR="009E4101" w:rsidRPr="00D46F7E">
        <w:rPr>
          <w:rFonts w:asciiTheme="majorBidi" w:hAnsiTheme="majorBidi" w:cs="Arabic Typesetting"/>
          <w:sz w:val="22"/>
          <w:lang w:val="en-GB"/>
        </w:rPr>
        <w:t>kiranya</w:t>
      </w:r>
      <w:proofErr w:type="spellEnd"/>
      <w:r w:rsidR="009E4101" w:rsidRPr="00D46F7E">
        <w:rPr>
          <w:rFonts w:asciiTheme="majorBidi" w:hAnsiTheme="majorBidi" w:cs="Arabic Typesetting"/>
          <w:sz w:val="22"/>
          <w:lang w:val="en-GB"/>
        </w:rPr>
        <w:t xml:space="preserve"> </w:t>
      </w:r>
      <w:proofErr w:type="spellStart"/>
      <w:r w:rsidR="009E4101" w:rsidRPr="00D46F7E">
        <w:rPr>
          <w:rFonts w:asciiTheme="majorBidi" w:hAnsiTheme="majorBidi" w:cs="Arabic Typesetting"/>
          <w:sz w:val="22"/>
          <w:lang w:val="en-GB"/>
        </w:rPr>
        <w:t>adanya</w:t>
      </w:r>
      <w:proofErr w:type="spellEnd"/>
      <w:r w:rsidR="009E4101" w:rsidRPr="00D46F7E">
        <w:rPr>
          <w:rFonts w:asciiTheme="majorBidi" w:hAnsiTheme="majorBidi" w:cs="Arabic Typesetting"/>
          <w:sz w:val="22"/>
          <w:lang w:val="en-GB"/>
        </w:rPr>
        <w:t xml:space="preserve"> </w:t>
      </w:r>
      <w:proofErr w:type="spellStart"/>
      <w:r w:rsidR="009E4101" w:rsidRPr="00D46F7E">
        <w:rPr>
          <w:rFonts w:asciiTheme="majorBidi" w:hAnsiTheme="majorBidi" w:cs="Arabic Typesetting"/>
          <w:sz w:val="22"/>
          <w:lang w:val="en-GB"/>
        </w:rPr>
        <w:t>sebuah</w:t>
      </w:r>
      <w:proofErr w:type="spellEnd"/>
      <w:r w:rsidR="009E4101" w:rsidRPr="00D46F7E">
        <w:rPr>
          <w:rFonts w:asciiTheme="majorBidi" w:hAnsiTheme="majorBidi" w:cs="Arabic Typesetting"/>
          <w:sz w:val="22"/>
          <w:lang w:val="en-GB"/>
        </w:rPr>
        <w:t xml:space="preserve"> </w:t>
      </w:r>
      <w:proofErr w:type="spellStart"/>
      <w:r w:rsidR="009E4101" w:rsidRPr="00D46F7E">
        <w:rPr>
          <w:rFonts w:asciiTheme="majorBidi" w:hAnsiTheme="majorBidi" w:cs="Arabic Typesetting"/>
          <w:sz w:val="22"/>
          <w:lang w:val="en-GB"/>
        </w:rPr>
        <w:t>upaya</w:t>
      </w:r>
      <w:proofErr w:type="spellEnd"/>
      <w:r w:rsidR="009E4101" w:rsidRPr="00D46F7E">
        <w:rPr>
          <w:rFonts w:asciiTheme="majorBidi" w:hAnsiTheme="majorBidi" w:cs="Arabic Typesetting"/>
          <w:sz w:val="22"/>
          <w:lang w:val="en-GB"/>
        </w:rPr>
        <w:t xml:space="preserve"> </w:t>
      </w:r>
      <w:proofErr w:type="spellStart"/>
      <w:r w:rsidR="009E4101" w:rsidRPr="00D46F7E">
        <w:rPr>
          <w:rFonts w:asciiTheme="majorBidi" w:hAnsiTheme="majorBidi" w:cs="Arabic Typesetting"/>
          <w:sz w:val="22"/>
          <w:lang w:val="en-GB"/>
        </w:rPr>
        <w:t>untuk</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merevitalisasi</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konsep</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pendidikan</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Islami</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berbasis</w:t>
      </w:r>
      <w:proofErr w:type="spellEnd"/>
      <w:r w:rsidR="009C0847" w:rsidRPr="00D46F7E">
        <w:rPr>
          <w:rFonts w:asciiTheme="majorBidi" w:hAnsiTheme="majorBidi" w:cs="Arabic Typesetting"/>
          <w:sz w:val="22"/>
          <w:lang w:val="en-GB"/>
        </w:rPr>
        <w:t xml:space="preserve"> masjid, </w:t>
      </w:r>
      <w:proofErr w:type="spellStart"/>
      <w:r w:rsidR="009C0847" w:rsidRPr="00D46F7E">
        <w:rPr>
          <w:rFonts w:asciiTheme="majorBidi" w:hAnsiTheme="majorBidi" w:cs="Arabic Typesetting"/>
          <w:sz w:val="22"/>
          <w:lang w:val="en-GB"/>
        </w:rPr>
        <w:t>seperti</w:t>
      </w:r>
      <w:proofErr w:type="spellEnd"/>
      <w:r w:rsidR="009C0847" w:rsidRPr="00D46F7E">
        <w:rPr>
          <w:rFonts w:asciiTheme="majorBidi" w:hAnsiTheme="majorBidi" w:cs="Arabic Typesetting"/>
          <w:sz w:val="22"/>
          <w:lang w:val="en-GB"/>
        </w:rPr>
        <w:t xml:space="preserve"> TPQ agar </w:t>
      </w:r>
      <w:proofErr w:type="spellStart"/>
      <w:r w:rsidR="009C0847" w:rsidRPr="00D46F7E">
        <w:rPr>
          <w:rFonts w:asciiTheme="majorBidi" w:hAnsiTheme="majorBidi" w:cs="Arabic Typesetting"/>
          <w:sz w:val="22"/>
          <w:lang w:val="en-GB"/>
        </w:rPr>
        <w:t>mampu</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menjawab</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permasalahan-permasalahan</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tersebut</w:t>
      </w:r>
      <w:proofErr w:type="spellEnd"/>
      <w:r w:rsidR="009C0847" w:rsidRPr="00D46F7E">
        <w:rPr>
          <w:rFonts w:asciiTheme="majorBidi" w:hAnsiTheme="majorBidi" w:cs="Arabic Typesetting"/>
          <w:sz w:val="22"/>
          <w:lang w:val="en-GB"/>
        </w:rPr>
        <w:t>.</w:t>
      </w:r>
      <w:r w:rsidR="00780204" w:rsidRPr="00D46F7E">
        <w:rPr>
          <w:rFonts w:asciiTheme="majorBidi" w:hAnsiTheme="majorBidi" w:cs="Arabic Typesetting"/>
          <w:sz w:val="22"/>
          <w:lang w:val="id-ID"/>
        </w:rPr>
        <w:t xml:space="preserve"> </w:t>
      </w:r>
      <w:sdt>
        <w:sdtPr>
          <w:rPr>
            <w:rFonts w:asciiTheme="majorBidi" w:hAnsiTheme="majorBidi" w:cs="Arabic Typesetting"/>
            <w:sz w:val="22"/>
            <w:lang w:val="id-ID"/>
          </w:rPr>
          <w:id w:val="438962350"/>
          <w:citation/>
        </w:sdtPr>
        <w:sdtContent>
          <w:r w:rsidR="00780204" w:rsidRPr="00D46F7E">
            <w:rPr>
              <w:rFonts w:asciiTheme="majorBidi" w:hAnsiTheme="majorBidi" w:cs="Arabic Typesetting"/>
              <w:sz w:val="22"/>
              <w:lang w:val="id-ID"/>
            </w:rPr>
            <w:fldChar w:fldCharType="begin"/>
          </w:r>
          <w:r w:rsidR="00780204" w:rsidRPr="00D46F7E">
            <w:rPr>
              <w:rFonts w:asciiTheme="majorBidi" w:hAnsiTheme="majorBidi" w:cs="Arabic Typesetting"/>
              <w:sz w:val="22"/>
              <w:lang w:val="id-ID"/>
            </w:rPr>
            <w:instrText xml:space="preserve"> CITATION Lis19 \l 1057 </w:instrText>
          </w:r>
          <w:r w:rsidR="00780204" w:rsidRPr="00D46F7E">
            <w:rPr>
              <w:rFonts w:asciiTheme="majorBidi" w:hAnsiTheme="majorBidi" w:cs="Arabic Typesetting"/>
              <w:sz w:val="22"/>
              <w:lang w:val="id-ID"/>
            </w:rPr>
            <w:fldChar w:fldCharType="separate"/>
          </w:r>
          <w:r w:rsidR="00A7142E" w:rsidRPr="00A7142E">
            <w:rPr>
              <w:rFonts w:asciiTheme="majorBidi" w:hAnsiTheme="majorBidi" w:cs="Arabic Typesetting"/>
              <w:noProof/>
              <w:sz w:val="22"/>
              <w:lang w:val="id-ID"/>
            </w:rPr>
            <w:t>(Lisa Retnasari, 2019)</w:t>
          </w:r>
          <w:r w:rsidR="00780204" w:rsidRPr="00D46F7E">
            <w:rPr>
              <w:rFonts w:asciiTheme="majorBidi" w:hAnsiTheme="majorBidi" w:cs="Arabic Typesetting"/>
              <w:sz w:val="22"/>
              <w:lang w:val="id-ID"/>
            </w:rPr>
            <w:fldChar w:fldCharType="end"/>
          </w:r>
        </w:sdtContent>
      </w:sdt>
      <w:r w:rsidR="00CE6BF4" w:rsidRPr="00D46F7E">
        <w:rPr>
          <w:rFonts w:asciiTheme="majorBidi" w:hAnsiTheme="majorBidi" w:cs="Arabic Typesetting"/>
          <w:sz w:val="22"/>
          <w:lang w:val="en-GB"/>
        </w:rPr>
        <w:t xml:space="preserve"> </w:t>
      </w:r>
      <w:r w:rsidR="009C0847" w:rsidRPr="00D46F7E">
        <w:rPr>
          <w:rFonts w:asciiTheme="majorBidi" w:hAnsiTheme="majorBidi" w:cs="Arabic Typesetting"/>
          <w:sz w:val="22"/>
          <w:lang w:val="en-GB"/>
        </w:rPr>
        <w:t xml:space="preserve">Ada </w:t>
      </w:r>
      <w:proofErr w:type="spellStart"/>
      <w:r w:rsidR="009C0847" w:rsidRPr="00D46F7E">
        <w:rPr>
          <w:rFonts w:asciiTheme="majorBidi" w:hAnsiTheme="majorBidi" w:cs="Arabic Typesetting"/>
          <w:sz w:val="22"/>
        </w:rPr>
        <w:t>tiga</w:t>
      </w:r>
      <w:proofErr w:type="spellEnd"/>
      <w:r w:rsidR="009C0847" w:rsidRPr="00D46F7E">
        <w:rPr>
          <w:rFonts w:asciiTheme="majorBidi" w:hAnsiTheme="majorBidi" w:cs="Arabic Typesetting"/>
          <w:sz w:val="22"/>
        </w:rPr>
        <w:t xml:space="preserve"> </w:t>
      </w:r>
      <w:proofErr w:type="spellStart"/>
      <w:r w:rsidR="009C0847" w:rsidRPr="00D46F7E">
        <w:rPr>
          <w:rFonts w:asciiTheme="majorBidi" w:hAnsiTheme="majorBidi" w:cs="Arabic Typesetting"/>
          <w:sz w:val="22"/>
        </w:rPr>
        <w:t>rumusan</w:t>
      </w:r>
      <w:proofErr w:type="spellEnd"/>
      <w:r w:rsidR="009C0847" w:rsidRPr="00D46F7E">
        <w:rPr>
          <w:rFonts w:asciiTheme="majorBidi" w:hAnsiTheme="majorBidi" w:cs="Arabic Typesetting"/>
          <w:sz w:val="22"/>
        </w:rPr>
        <w:t xml:space="preserve"> </w:t>
      </w:r>
      <w:proofErr w:type="spellStart"/>
      <w:r w:rsidR="009C0847" w:rsidRPr="00D46F7E">
        <w:rPr>
          <w:rFonts w:asciiTheme="majorBidi" w:hAnsiTheme="majorBidi" w:cs="Arabic Typesetting"/>
          <w:sz w:val="22"/>
        </w:rPr>
        <w:t>masalah</w:t>
      </w:r>
      <w:proofErr w:type="spellEnd"/>
      <w:r w:rsidR="009C0847" w:rsidRPr="00D46F7E">
        <w:rPr>
          <w:rFonts w:asciiTheme="majorBidi" w:hAnsiTheme="majorBidi" w:cs="Arabic Typesetting"/>
          <w:sz w:val="22"/>
        </w:rPr>
        <w:t xml:space="preserve"> </w:t>
      </w:r>
      <w:r w:rsidR="009C0847" w:rsidRPr="00D46F7E">
        <w:rPr>
          <w:rFonts w:asciiTheme="majorBidi" w:hAnsiTheme="majorBidi" w:cs="Arabic Typesetting"/>
          <w:sz w:val="22"/>
          <w:lang w:val="en-GB"/>
        </w:rPr>
        <w:t xml:space="preserve">yang </w:t>
      </w:r>
      <w:proofErr w:type="spellStart"/>
      <w:r w:rsidR="009C0847" w:rsidRPr="00D46F7E">
        <w:rPr>
          <w:rFonts w:asciiTheme="majorBidi" w:hAnsiTheme="majorBidi" w:cs="Arabic Typesetting"/>
          <w:sz w:val="22"/>
          <w:lang w:val="en-GB"/>
        </w:rPr>
        <w:t>berkaitan</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dengan</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konsep</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umum</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pogram</w:t>
      </w:r>
      <w:proofErr w:type="spellEnd"/>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sesuai</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dengan</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mufakat</w:t>
      </w:r>
      <w:proofErr w:type="spellEnd"/>
      <w:r w:rsidR="009C0847" w:rsidRPr="00D46F7E">
        <w:rPr>
          <w:rFonts w:asciiTheme="majorBidi" w:hAnsiTheme="majorBidi" w:cs="Arabic Typesetting"/>
          <w:sz w:val="22"/>
          <w:lang w:val="en-GB"/>
        </w:rPr>
        <w:t xml:space="preserve"> di </w:t>
      </w:r>
      <w:proofErr w:type="spellStart"/>
      <w:r w:rsidR="009C0847" w:rsidRPr="00D46F7E">
        <w:rPr>
          <w:rFonts w:asciiTheme="majorBidi" w:hAnsiTheme="majorBidi" w:cs="Arabic Typesetting"/>
          <w:sz w:val="22"/>
          <w:lang w:val="en-GB"/>
        </w:rPr>
        <w:t>atas</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yaitu</w:t>
      </w:r>
      <w:proofErr w:type="spellEnd"/>
      <w:r w:rsidR="009C0847" w:rsidRPr="00D46F7E">
        <w:rPr>
          <w:rFonts w:asciiTheme="majorBidi" w:hAnsiTheme="majorBidi" w:cs="Arabic Typesetting"/>
          <w:sz w:val="22"/>
          <w:lang w:val="en-GB"/>
        </w:rPr>
        <w:t xml:space="preserve">: </w:t>
      </w:r>
      <w:r w:rsidR="009C0847" w:rsidRPr="00D46F7E">
        <w:rPr>
          <w:rFonts w:asciiTheme="majorBidi" w:hAnsiTheme="majorBidi" w:cs="Arabic Typesetting"/>
          <w:sz w:val="22"/>
        </w:rPr>
        <w:t xml:space="preserve"> </w:t>
      </w:r>
      <w:proofErr w:type="spellStart"/>
      <w:r w:rsidR="009C0847" w:rsidRPr="00D46F7E">
        <w:rPr>
          <w:rFonts w:asciiTheme="majorBidi" w:hAnsiTheme="majorBidi" w:cs="Arabic Typesetting"/>
          <w:sz w:val="22"/>
          <w:lang w:val="en-GB"/>
        </w:rPr>
        <w:t>Bagaimana</w:t>
      </w:r>
      <w:proofErr w:type="spellEnd"/>
      <w:r w:rsidR="009C0847" w:rsidRPr="00D46F7E">
        <w:rPr>
          <w:rFonts w:asciiTheme="majorBidi" w:hAnsiTheme="majorBidi" w:cs="Arabic Typesetting"/>
          <w:sz w:val="22"/>
          <w:lang w:val="en-GB"/>
        </w:rPr>
        <w:t xml:space="preserve"> </w:t>
      </w:r>
      <w:r w:rsidR="009C0847" w:rsidRPr="00D46F7E">
        <w:rPr>
          <w:rFonts w:asciiTheme="majorBidi" w:hAnsiTheme="majorBidi" w:cs="Arabic Typesetting"/>
          <w:i/>
          <w:sz w:val="22"/>
          <w:lang w:val="en-GB"/>
        </w:rPr>
        <w:t>grand design</w:t>
      </w:r>
      <w:r w:rsidR="009C0847" w:rsidRPr="00D46F7E">
        <w:rPr>
          <w:rFonts w:asciiTheme="majorBidi" w:hAnsiTheme="majorBidi" w:cs="Arabic Typesetting"/>
          <w:sz w:val="22"/>
          <w:lang w:val="en-GB"/>
        </w:rPr>
        <w:t xml:space="preserve"> TPQ-PK?  </w:t>
      </w:r>
      <w:proofErr w:type="spellStart"/>
      <w:r w:rsidR="009C0847" w:rsidRPr="00D46F7E">
        <w:rPr>
          <w:rFonts w:asciiTheme="majorBidi" w:hAnsiTheme="majorBidi" w:cs="Arabic Typesetting"/>
          <w:sz w:val="22"/>
          <w:lang w:val="en-GB"/>
        </w:rPr>
        <w:t>Bagaimana</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kurikulum</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baru</w:t>
      </w:r>
      <w:proofErr w:type="spellEnd"/>
      <w:r w:rsidR="009C0847" w:rsidRPr="00D46F7E">
        <w:rPr>
          <w:rFonts w:asciiTheme="majorBidi" w:hAnsiTheme="majorBidi" w:cs="Arabic Typesetting"/>
          <w:sz w:val="22"/>
          <w:lang w:val="en-GB"/>
        </w:rPr>
        <w:t xml:space="preserve"> TPQ-PK? </w:t>
      </w:r>
      <w:proofErr w:type="spellStart"/>
      <w:r w:rsidR="009C0847" w:rsidRPr="00D46F7E">
        <w:rPr>
          <w:rFonts w:asciiTheme="majorBidi" w:hAnsiTheme="majorBidi" w:cs="Arabic Typesetting"/>
          <w:sz w:val="22"/>
          <w:lang w:val="en-GB"/>
        </w:rPr>
        <w:t>Apa</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metode-metode</w:t>
      </w:r>
      <w:proofErr w:type="spellEnd"/>
      <w:r w:rsidR="009C0847" w:rsidRPr="00D46F7E">
        <w:rPr>
          <w:rFonts w:asciiTheme="majorBidi" w:hAnsiTheme="majorBidi" w:cs="Arabic Typesetting"/>
          <w:sz w:val="22"/>
          <w:lang w:val="en-GB"/>
        </w:rPr>
        <w:t xml:space="preserve"> </w:t>
      </w:r>
      <w:proofErr w:type="spellStart"/>
      <w:r w:rsidR="009C0847" w:rsidRPr="00D46F7E">
        <w:rPr>
          <w:rFonts w:asciiTheme="majorBidi" w:hAnsiTheme="majorBidi" w:cs="Arabic Typesetting"/>
          <w:sz w:val="22"/>
          <w:lang w:val="en-GB"/>
        </w:rPr>
        <w:t>khusus</w:t>
      </w:r>
      <w:proofErr w:type="spellEnd"/>
      <w:r w:rsidR="009C0847" w:rsidRPr="00D46F7E">
        <w:rPr>
          <w:rFonts w:asciiTheme="majorBidi" w:hAnsiTheme="majorBidi" w:cs="Arabic Typesetting"/>
          <w:sz w:val="22"/>
          <w:lang w:val="en-GB"/>
        </w:rPr>
        <w:t xml:space="preserve"> TPQ-PK? </w:t>
      </w:r>
      <w:proofErr w:type="spellStart"/>
      <w:r w:rsidR="003B05CF" w:rsidRPr="00D46F7E">
        <w:rPr>
          <w:rFonts w:cs="Arabic Typesetting"/>
          <w:sz w:val="22"/>
        </w:rPr>
        <w:t>Jawaban</w:t>
      </w:r>
      <w:proofErr w:type="spellEnd"/>
      <w:r w:rsidR="003B05CF" w:rsidRPr="00D46F7E">
        <w:rPr>
          <w:rFonts w:cs="Arabic Typesetting"/>
          <w:sz w:val="22"/>
        </w:rPr>
        <w:t xml:space="preserve"> </w:t>
      </w:r>
      <w:proofErr w:type="spellStart"/>
      <w:r w:rsidR="003B05CF" w:rsidRPr="00D46F7E">
        <w:rPr>
          <w:rFonts w:cs="Arabic Typesetting"/>
          <w:sz w:val="22"/>
        </w:rPr>
        <w:t>atas</w:t>
      </w:r>
      <w:proofErr w:type="spellEnd"/>
      <w:r w:rsidR="003B05CF" w:rsidRPr="00D46F7E">
        <w:rPr>
          <w:rFonts w:cs="Arabic Typesetting"/>
          <w:sz w:val="22"/>
        </w:rPr>
        <w:t xml:space="preserve"> </w:t>
      </w:r>
      <w:proofErr w:type="spellStart"/>
      <w:r w:rsidR="003B05CF" w:rsidRPr="00D46F7E">
        <w:rPr>
          <w:rFonts w:cs="Arabic Typesetting"/>
          <w:sz w:val="22"/>
        </w:rPr>
        <w:t>tiga</w:t>
      </w:r>
      <w:proofErr w:type="spellEnd"/>
      <w:r w:rsidR="003B05CF" w:rsidRPr="00D46F7E">
        <w:rPr>
          <w:rFonts w:cs="Arabic Typesetting"/>
          <w:sz w:val="22"/>
        </w:rPr>
        <w:t xml:space="preserve"> </w:t>
      </w:r>
      <w:proofErr w:type="spellStart"/>
      <w:r w:rsidR="003B05CF" w:rsidRPr="00D46F7E">
        <w:rPr>
          <w:rFonts w:cs="Arabic Typesetting"/>
          <w:sz w:val="22"/>
        </w:rPr>
        <w:t>pertanyaan</w:t>
      </w:r>
      <w:proofErr w:type="spellEnd"/>
      <w:r w:rsidR="003B05CF" w:rsidRPr="00D46F7E">
        <w:rPr>
          <w:rFonts w:cs="Arabic Typesetting"/>
          <w:sz w:val="22"/>
        </w:rPr>
        <w:t xml:space="preserve"> </w:t>
      </w:r>
      <w:proofErr w:type="spellStart"/>
      <w:r w:rsidR="003B05CF" w:rsidRPr="00D46F7E">
        <w:rPr>
          <w:rFonts w:cs="Arabic Typesetting"/>
          <w:sz w:val="22"/>
        </w:rPr>
        <w:t>pokok</w:t>
      </w:r>
      <w:proofErr w:type="spellEnd"/>
      <w:r w:rsidR="003B05CF" w:rsidRPr="00D46F7E">
        <w:rPr>
          <w:rFonts w:cs="Arabic Typesetting"/>
          <w:sz w:val="22"/>
        </w:rPr>
        <w:t xml:space="preserve"> </w:t>
      </w:r>
      <w:proofErr w:type="spellStart"/>
      <w:r w:rsidR="003B05CF" w:rsidRPr="00D46F7E">
        <w:rPr>
          <w:rFonts w:cs="Arabic Typesetting"/>
          <w:sz w:val="22"/>
        </w:rPr>
        <w:t>tersebut</w:t>
      </w:r>
      <w:proofErr w:type="spellEnd"/>
      <w:r w:rsidR="003B05CF" w:rsidRPr="00D46F7E">
        <w:rPr>
          <w:rFonts w:cs="Arabic Typesetting"/>
          <w:sz w:val="22"/>
        </w:rPr>
        <w:t xml:space="preserve"> </w:t>
      </w:r>
      <w:proofErr w:type="spellStart"/>
      <w:r w:rsidR="003B05CF" w:rsidRPr="00D46F7E">
        <w:rPr>
          <w:rFonts w:cs="Arabic Typesetting"/>
          <w:sz w:val="22"/>
        </w:rPr>
        <w:t>diyakini</w:t>
      </w:r>
      <w:proofErr w:type="spellEnd"/>
      <w:r w:rsidR="003B05CF" w:rsidRPr="00D46F7E">
        <w:rPr>
          <w:rFonts w:cs="Arabic Typesetting"/>
          <w:sz w:val="22"/>
        </w:rPr>
        <w:t xml:space="preserve"> </w:t>
      </w:r>
      <w:proofErr w:type="spellStart"/>
      <w:r w:rsidR="003B05CF" w:rsidRPr="00D46F7E">
        <w:rPr>
          <w:rFonts w:cs="Arabic Typesetting"/>
          <w:sz w:val="22"/>
        </w:rPr>
        <w:t>akan</w:t>
      </w:r>
      <w:proofErr w:type="spellEnd"/>
      <w:r w:rsidR="003B05CF" w:rsidRPr="00D46F7E">
        <w:rPr>
          <w:rFonts w:cs="Arabic Typesetting"/>
          <w:sz w:val="22"/>
        </w:rPr>
        <w:t xml:space="preserve"> </w:t>
      </w:r>
      <w:proofErr w:type="spellStart"/>
      <w:r w:rsidR="003B05CF" w:rsidRPr="00D46F7E">
        <w:rPr>
          <w:rFonts w:cs="Arabic Typesetting"/>
          <w:sz w:val="22"/>
        </w:rPr>
        <w:t>menyuguhkan</w:t>
      </w:r>
      <w:proofErr w:type="spellEnd"/>
      <w:r w:rsidR="003B05CF" w:rsidRPr="00D46F7E">
        <w:rPr>
          <w:rFonts w:cs="Arabic Typesetting"/>
          <w:sz w:val="22"/>
        </w:rPr>
        <w:t xml:space="preserve"> </w:t>
      </w:r>
      <w:proofErr w:type="spellStart"/>
      <w:proofErr w:type="gramStart"/>
      <w:r w:rsidR="003B05CF" w:rsidRPr="00D46F7E">
        <w:rPr>
          <w:rFonts w:cs="Arabic Typesetting"/>
          <w:sz w:val="22"/>
        </w:rPr>
        <w:t>sebuah</w:t>
      </w:r>
      <w:proofErr w:type="spellEnd"/>
      <w:r w:rsidR="003B05CF" w:rsidRPr="00D46F7E">
        <w:rPr>
          <w:rFonts w:cs="Arabic Typesetting"/>
          <w:sz w:val="22"/>
        </w:rPr>
        <w:t xml:space="preserve">  </w:t>
      </w:r>
      <w:proofErr w:type="spellStart"/>
      <w:r w:rsidR="003B05CF" w:rsidRPr="00D46F7E">
        <w:rPr>
          <w:rFonts w:cs="Arabic Typesetting"/>
          <w:sz w:val="22"/>
        </w:rPr>
        <w:t>formulasi</w:t>
      </w:r>
      <w:proofErr w:type="spellEnd"/>
      <w:proofErr w:type="gramEnd"/>
      <w:r w:rsidR="003B05CF" w:rsidRPr="00D46F7E">
        <w:rPr>
          <w:rFonts w:cs="Arabic Typesetting"/>
          <w:sz w:val="22"/>
        </w:rPr>
        <w:t xml:space="preserve"> </w:t>
      </w:r>
      <w:proofErr w:type="spellStart"/>
      <w:r w:rsidR="003B05CF" w:rsidRPr="00D46F7E">
        <w:rPr>
          <w:rFonts w:cs="Arabic Typesetting"/>
          <w:sz w:val="22"/>
        </w:rPr>
        <w:t>konsep</w:t>
      </w:r>
      <w:proofErr w:type="spellEnd"/>
      <w:r w:rsidR="003B05CF" w:rsidRPr="00D46F7E">
        <w:rPr>
          <w:rFonts w:cs="Arabic Typesetting"/>
          <w:sz w:val="22"/>
        </w:rPr>
        <w:t xml:space="preserve"> </w:t>
      </w:r>
      <w:proofErr w:type="spellStart"/>
      <w:r w:rsidR="003B05CF" w:rsidRPr="00D46F7E">
        <w:rPr>
          <w:rFonts w:cs="Arabic Typesetting"/>
          <w:sz w:val="22"/>
        </w:rPr>
        <w:t>pengembangan</w:t>
      </w:r>
      <w:proofErr w:type="spellEnd"/>
      <w:r w:rsidR="003B05CF" w:rsidRPr="00D46F7E">
        <w:rPr>
          <w:rFonts w:cs="Arabic Typesetting"/>
          <w:sz w:val="22"/>
        </w:rPr>
        <w:t xml:space="preserve"> </w:t>
      </w:r>
      <w:proofErr w:type="spellStart"/>
      <w:r w:rsidR="003B05CF" w:rsidRPr="00D46F7E">
        <w:rPr>
          <w:rFonts w:cs="Arabic Typesetting"/>
          <w:sz w:val="22"/>
        </w:rPr>
        <w:t>pendidikan</w:t>
      </w:r>
      <w:proofErr w:type="spellEnd"/>
      <w:r w:rsidR="003B05CF" w:rsidRPr="00D46F7E">
        <w:rPr>
          <w:rFonts w:cs="Arabic Typesetting"/>
          <w:sz w:val="22"/>
        </w:rPr>
        <w:t xml:space="preserve"> </w:t>
      </w:r>
      <w:proofErr w:type="spellStart"/>
      <w:r w:rsidR="003B05CF" w:rsidRPr="00D46F7E">
        <w:rPr>
          <w:rFonts w:cs="Arabic Typesetting"/>
          <w:sz w:val="22"/>
        </w:rPr>
        <w:t>islami</w:t>
      </w:r>
      <w:proofErr w:type="spellEnd"/>
      <w:r w:rsidR="003B05CF" w:rsidRPr="00D46F7E">
        <w:rPr>
          <w:rFonts w:cs="Arabic Typesetting"/>
          <w:sz w:val="22"/>
        </w:rPr>
        <w:t xml:space="preserve"> TPQ. Dan </w:t>
      </w:r>
      <w:proofErr w:type="spellStart"/>
      <w:proofErr w:type="gramStart"/>
      <w:r w:rsidR="003B05CF" w:rsidRPr="00D46F7E">
        <w:rPr>
          <w:rFonts w:cs="Arabic Typesetting"/>
          <w:sz w:val="22"/>
        </w:rPr>
        <w:t>tentunya</w:t>
      </w:r>
      <w:proofErr w:type="spellEnd"/>
      <w:r w:rsidR="003B05CF" w:rsidRPr="00D46F7E">
        <w:rPr>
          <w:rFonts w:cs="Arabic Typesetting"/>
          <w:sz w:val="22"/>
        </w:rPr>
        <w:t xml:space="preserve">,  </w:t>
      </w:r>
      <w:proofErr w:type="spellStart"/>
      <w:r w:rsidR="003B05CF" w:rsidRPr="00D46F7E">
        <w:rPr>
          <w:rFonts w:cs="Arabic Typesetting"/>
          <w:sz w:val="22"/>
        </w:rPr>
        <w:t>konsep</w:t>
      </w:r>
      <w:proofErr w:type="spellEnd"/>
      <w:proofErr w:type="gramEnd"/>
      <w:r w:rsidR="003B05CF" w:rsidRPr="00D46F7E">
        <w:rPr>
          <w:rFonts w:cs="Arabic Typesetting"/>
          <w:sz w:val="22"/>
        </w:rPr>
        <w:t xml:space="preserve"> </w:t>
      </w:r>
      <w:proofErr w:type="spellStart"/>
      <w:r w:rsidR="003B05CF" w:rsidRPr="00D46F7E">
        <w:rPr>
          <w:rFonts w:cs="Arabic Typesetting"/>
          <w:sz w:val="22"/>
        </w:rPr>
        <w:t>tersebut</w:t>
      </w:r>
      <w:proofErr w:type="spellEnd"/>
      <w:r w:rsidR="003B05CF" w:rsidRPr="00D46F7E">
        <w:rPr>
          <w:rFonts w:cs="Arabic Typesetting"/>
          <w:sz w:val="22"/>
        </w:rPr>
        <w:t xml:space="preserve"> </w:t>
      </w:r>
      <w:proofErr w:type="spellStart"/>
      <w:r w:rsidR="003B05CF" w:rsidRPr="00D46F7E">
        <w:rPr>
          <w:rFonts w:cs="Arabic Typesetting"/>
          <w:sz w:val="22"/>
        </w:rPr>
        <w:t>bisa</w:t>
      </w:r>
      <w:proofErr w:type="spellEnd"/>
      <w:r w:rsidR="003B05CF" w:rsidRPr="00D46F7E">
        <w:rPr>
          <w:rFonts w:cs="Arabic Typesetting"/>
          <w:sz w:val="22"/>
        </w:rPr>
        <w:t xml:space="preserve"> </w:t>
      </w:r>
      <w:proofErr w:type="spellStart"/>
      <w:r w:rsidR="003B05CF" w:rsidRPr="00D46F7E">
        <w:rPr>
          <w:rFonts w:cs="Arabic Typesetting"/>
          <w:sz w:val="22"/>
        </w:rPr>
        <w:t>menjadi</w:t>
      </w:r>
      <w:proofErr w:type="spellEnd"/>
      <w:r w:rsidR="003B05CF" w:rsidRPr="00D46F7E">
        <w:rPr>
          <w:rFonts w:cs="Arabic Typesetting"/>
          <w:sz w:val="22"/>
        </w:rPr>
        <w:t xml:space="preserve"> </w:t>
      </w:r>
      <w:proofErr w:type="spellStart"/>
      <w:r w:rsidR="003B05CF" w:rsidRPr="00D46F7E">
        <w:rPr>
          <w:rFonts w:cs="Arabic Typesetting"/>
          <w:sz w:val="22"/>
        </w:rPr>
        <w:t>pedoman</w:t>
      </w:r>
      <w:proofErr w:type="spellEnd"/>
      <w:r w:rsidR="003B05CF" w:rsidRPr="00D46F7E">
        <w:rPr>
          <w:rFonts w:cs="Arabic Typesetting"/>
          <w:sz w:val="22"/>
        </w:rPr>
        <w:t xml:space="preserve"> </w:t>
      </w:r>
      <w:proofErr w:type="spellStart"/>
      <w:r w:rsidR="003B05CF" w:rsidRPr="00D46F7E">
        <w:rPr>
          <w:rFonts w:cs="Arabic Typesetting"/>
          <w:sz w:val="22"/>
        </w:rPr>
        <w:t>pengembangan</w:t>
      </w:r>
      <w:proofErr w:type="spellEnd"/>
      <w:r w:rsidR="003B05CF" w:rsidRPr="00D46F7E">
        <w:rPr>
          <w:rFonts w:cs="Arabic Typesetting"/>
          <w:sz w:val="22"/>
        </w:rPr>
        <w:t xml:space="preserve"> TPQ yang </w:t>
      </w:r>
      <w:proofErr w:type="spellStart"/>
      <w:r w:rsidR="003B05CF" w:rsidRPr="00D46F7E">
        <w:rPr>
          <w:rFonts w:cs="Arabic Typesetting"/>
          <w:sz w:val="22"/>
        </w:rPr>
        <w:t>akan</w:t>
      </w:r>
      <w:proofErr w:type="spellEnd"/>
      <w:r w:rsidR="003B05CF" w:rsidRPr="00D46F7E">
        <w:rPr>
          <w:rFonts w:cs="Arabic Typesetting"/>
          <w:sz w:val="22"/>
        </w:rPr>
        <w:t xml:space="preserve"> </w:t>
      </w:r>
      <w:proofErr w:type="spellStart"/>
      <w:r w:rsidR="003B05CF" w:rsidRPr="00D46F7E">
        <w:rPr>
          <w:rFonts w:cs="Arabic Typesetting"/>
          <w:sz w:val="22"/>
        </w:rPr>
        <w:t>melahirkan</w:t>
      </w:r>
      <w:proofErr w:type="spellEnd"/>
      <w:r w:rsidR="003B05CF" w:rsidRPr="00D46F7E">
        <w:rPr>
          <w:rFonts w:cs="Arabic Typesetting"/>
          <w:sz w:val="22"/>
        </w:rPr>
        <w:t xml:space="preserve"> </w:t>
      </w:r>
      <w:proofErr w:type="spellStart"/>
      <w:r w:rsidR="003B05CF" w:rsidRPr="00D46F7E">
        <w:rPr>
          <w:rFonts w:cs="Arabic Typesetting"/>
          <w:sz w:val="22"/>
        </w:rPr>
        <w:t>anak</w:t>
      </w:r>
      <w:proofErr w:type="spellEnd"/>
      <w:r w:rsidR="003B05CF" w:rsidRPr="00D46F7E">
        <w:rPr>
          <w:rFonts w:cs="Arabic Typesetting"/>
          <w:sz w:val="22"/>
        </w:rPr>
        <w:t xml:space="preserve"> </w:t>
      </w:r>
      <w:proofErr w:type="spellStart"/>
      <w:r w:rsidR="003B05CF" w:rsidRPr="00D46F7E">
        <w:rPr>
          <w:rFonts w:cs="Arabic Typesetting"/>
          <w:sz w:val="22"/>
        </w:rPr>
        <w:t>didik</w:t>
      </w:r>
      <w:proofErr w:type="spellEnd"/>
      <w:r w:rsidR="003B05CF" w:rsidRPr="00D46F7E">
        <w:rPr>
          <w:rFonts w:cs="Arabic Typesetting"/>
          <w:sz w:val="22"/>
        </w:rPr>
        <w:t xml:space="preserve"> </w:t>
      </w:r>
      <w:proofErr w:type="spellStart"/>
      <w:r w:rsidR="003B05CF" w:rsidRPr="00D46F7E">
        <w:rPr>
          <w:rFonts w:cs="Arabic Typesetting"/>
          <w:sz w:val="22"/>
        </w:rPr>
        <w:t>islami</w:t>
      </w:r>
      <w:proofErr w:type="spellEnd"/>
      <w:r w:rsidR="003B05CF" w:rsidRPr="00D46F7E">
        <w:rPr>
          <w:rFonts w:cs="Arabic Typesetting"/>
          <w:sz w:val="22"/>
        </w:rPr>
        <w:t xml:space="preserve"> </w:t>
      </w:r>
      <w:proofErr w:type="spellStart"/>
      <w:r w:rsidR="003B05CF" w:rsidRPr="00D46F7E">
        <w:rPr>
          <w:rFonts w:cs="Arabic Typesetting"/>
          <w:sz w:val="22"/>
        </w:rPr>
        <w:t>sesuai</w:t>
      </w:r>
      <w:proofErr w:type="spellEnd"/>
      <w:r w:rsidR="003B05CF" w:rsidRPr="00D46F7E">
        <w:rPr>
          <w:rFonts w:cs="Arabic Typesetting"/>
          <w:sz w:val="22"/>
        </w:rPr>
        <w:t xml:space="preserve"> </w:t>
      </w:r>
      <w:proofErr w:type="spellStart"/>
      <w:r w:rsidR="003B05CF" w:rsidRPr="00D46F7E">
        <w:rPr>
          <w:rFonts w:cs="Arabic Typesetting"/>
          <w:sz w:val="22"/>
        </w:rPr>
        <w:t>dengan</w:t>
      </w:r>
      <w:proofErr w:type="spellEnd"/>
      <w:r w:rsidR="003B05CF" w:rsidRPr="00D46F7E">
        <w:rPr>
          <w:rFonts w:cs="Arabic Typesetting"/>
          <w:sz w:val="22"/>
        </w:rPr>
        <w:t xml:space="preserve"> </w:t>
      </w:r>
      <w:proofErr w:type="spellStart"/>
      <w:r w:rsidR="003B05CF" w:rsidRPr="00D46F7E">
        <w:rPr>
          <w:rFonts w:cs="Arabic Typesetting"/>
          <w:sz w:val="22"/>
        </w:rPr>
        <w:t>visi</w:t>
      </w:r>
      <w:proofErr w:type="spellEnd"/>
      <w:r w:rsidR="003B05CF" w:rsidRPr="00D46F7E">
        <w:rPr>
          <w:rFonts w:cs="Arabic Typesetting"/>
          <w:sz w:val="22"/>
        </w:rPr>
        <w:t xml:space="preserve"> dan </w:t>
      </w:r>
      <w:proofErr w:type="spellStart"/>
      <w:r w:rsidR="003B05CF" w:rsidRPr="00D46F7E">
        <w:rPr>
          <w:rFonts w:cs="Arabic Typesetting"/>
          <w:sz w:val="22"/>
        </w:rPr>
        <w:t>misi</w:t>
      </w:r>
      <w:proofErr w:type="spellEnd"/>
      <w:r w:rsidR="003B05CF" w:rsidRPr="00D46F7E">
        <w:rPr>
          <w:rFonts w:cs="Arabic Typesetting"/>
          <w:sz w:val="22"/>
        </w:rPr>
        <w:t xml:space="preserve"> yang </w:t>
      </w:r>
      <w:proofErr w:type="spellStart"/>
      <w:r w:rsidR="003B05CF" w:rsidRPr="00D46F7E">
        <w:rPr>
          <w:rFonts w:cs="Arabic Typesetting"/>
          <w:sz w:val="22"/>
        </w:rPr>
        <w:t>ditetapkan</w:t>
      </w:r>
      <w:proofErr w:type="spellEnd"/>
      <w:r w:rsidR="003B05CF" w:rsidRPr="00D46F7E">
        <w:rPr>
          <w:rFonts w:cs="Arabic Typesetting"/>
          <w:sz w:val="22"/>
        </w:rPr>
        <w:t xml:space="preserve">, </w:t>
      </w:r>
      <w:proofErr w:type="spellStart"/>
      <w:r w:rsidR="003B05CF" w:rsidRPr="00D46F7E">
        <w:rPr>
          <w:rFonts w:cs="Arabic Typesetting"/>
          <w:sz w:val="22"/>
        </w:rPr>
        <w:t>baik</w:t>
      </w:r>
      <w:proofErr w:type="spellEnd"/>
      <w:r w:rsidR="003B05CF" w:rsidRPr="00D46F7E">
        <w:rPr>
          <w:rFonts w:cs="Arabic Typesetting"/>
          <w:sz w:val="22"/>
        </w:rPr>
        <w:t xml:space="preserve">  </w:t>
      </w:r>
      <w:proofErr w:type="spellStart"/>
      <w:r w:rsidR="003B05CF" w:rsidRPr="00D46F7E">
        <w:rPr>
          <w:rFonts w:cs="Arabic Typesetting"/>
          <w:sz w:val="22"/>
        </w:rPr>
        <w:t>bagi</w:t>
      </w:r>
      <w:proofErr w:type="spellEnd"/>
      <w:r w:rsidR="003B05CF" w:rsidRPr="00D46F7E">
        <w:rPr>
          <w:rFonts w:cs="Arabic Typesetting"/>
          <w:sz w:val="22"/>
        </w:rPr>
        <w:t xml:space="preserve"> para guru, </w:t>
      </w:r>
      <w:proofErr w:type="spellStart"/>
      <w:r w:rsidR="003B05CF" w:rsidRPr="00D46F7E">
        <w:rPr>
          <w:rFonts w:cs="Arabic Typesetting"/>
          <w:sz w:val="22"/>
        </w:rPr>
        <w:t>takmir</w:t>
      </w:r>
      <w:proofErr w:type="spellEnd"/>
      <w:r w:rsidR="003B05CF" w:rsidRPr="00D46F7E">
        <w:rPr>
          <w:rFonts w:cs="Arabic Typesetting"/>
          <w:sz w:val="22"/>
        </w:rPr>
        <w:t xml:space="preserve"> masjid, dan para </w:t>
      </w:r>
      <w:proofErr w:type="spellStart"/>
      <w:r w:rsidR="003B05CF" w:rsidRPr="00D46F7E">
        <w:rPr>
          <w:rFonts w:cs="Arabic Typesetting"/>
          <w:sz w:val="22"/>
        </w:rPr>
        <w:t>pakar</w:t>
      </w:r>
      <w:proofErr w:type="spellEnd"/>
      <w:r w:rsidR="003B05CF" w:rsidRPr="00D46F7E">
        <w:rPr>
          <w:rFonts w:cs="Arabic Typesetting"/>
          <w:sz w:val="22"/>
        </w:rPr>
        <w:t xml:space="preserve"> </w:t>
      </w:r>
      <w:proofErr w:type="spellStart"/>
      <w:r w:rsidR="003B05CF" w:rsidRPr="00D46F7E">
        <w:rPr>
          <w:rFonts w:cs="Arabic Typesetting"/>
          <w:sz w:val="22"/>
        </w:rPr>
        <w:t>pendidikan</w:t>
      </w:r>
      <w:proofErr w:type="spellEnd"/>
      <w:r w:rsidR="003B05CF" w:rsidRPr="00D46F7E">
        <w:rPr>
          <w:rFonts w:cs="Arabic Typesetting"/>
          <w:sz w:val="22"/>
        </w:rPr>
        <w:t xml:space="preserve"> TPQ, </w:t>
      </w:r>
      <w:proofErr w:type="spellStart"/>
      <w:r w:rsidR="003B05CF" w:rsidRPr="00D46F7E">
        <w:rPr>
          <w:rFonts w:cs="Arabic Typesetting"/>
          <w:sz w:val="22"/>
        </w:rPr>
        <w:t>khususnya</w:t>
      </w:r>
      <w:proofErr w:type="spellEnd"/>
      <w:r w:rsidR="003B05CF" w:rsidRPr="00D46F7E">
        <w:rPr>
          <w:rFonts w:cs="Arabic Typesetting"/>
          <w:sz w:val="22"/>
        </w:rPr>
        <w:t xml:space="preserve"> </w:t>
      </w:r>
      <w:proofErr w:type="spellStart"/>
      <w:r w:rsidR="003B05CF" w:rsidRPr="00D46F7E">
        <w:rPr>
          <w:rFonts w:cs="Arabic Typesetting"/>
          <w:sz w:val="22"/>
        </w:rPr>
        <w:t>untuk</w:t>
      </w:r>
      <w:proofErr w:type="spellEnd"/>
      <w:r w:rsidR="003B05CF" w:rsidRPr="00D46F7E">
        <w:rPr>
          <w:rFonts w:cs="Arabic Typesetting"/>
          <w:sz w:val="22"/>
        </w:rPr>
        <w:t xml:space="preserve"> </w:t>
      </w:r>
      <w:proofErr w:type="spellStart"/>
      <w:r w:rsidR="003B05CF" w:rsidRPr="00D46F7E">
        <w:rPr>
          <w:rFonts w:cs="Arabic Typesetting"/>
          <w:sz w:val="22"/>
        </w:rPr>
        <w:t>menguatkan</w:t>
      </w:r>
      <w:proofErr w:type="spellEnd"/>
      <w:r w:rsidR="003B05CF" w:rsidRPr="00D46F7E">
        <w:rPr>
          <w:rFonts w:cs="Arabic Typesetting"/>
          <w:sz w:val="22"/>
        </w:rPr>
        <w:t xml:space="preserve"> </w:t>
      </w:r>
      <w:proofErr w:type="spellStart"/>
      <w:r w:rsidR="003B05CF" w:rsidRPr="00D46F7E">
        <w:rPr>
          <w:rFonts w:cs="Arabic Typesetting"/>
          <w:sz w:val="22"/>
        </w:rPr>
        <w:t>peranan</w:t>
      </w:r>
      <w:proofErr w:type="spellEnd"/>
      <w:r w:rsidR="003B05CF" w:rsidRPr="00D46F7E">
        <w:rPr>
          <w:rFonts w:cs="Arabic Typesetting"/>
          <w:sz w:val="22"/>
        </w:rPr>
        <w:t xml:space="preserve"> </w:t>
      </w:r>
      <w:proofErr w:type="spellStart"/>
      <w:r w:rsidR="003B05CF" w:rsidRPr="00D46F7E">
        <w:rPr>
          <w:rFonts w:cs="Arabic Typesetting"/>
          <w:sz w:val="22"/>
        </w:rPr>
        <w:t>pendidikan</w:t>
      </w:r>
      <w:proofErr w:type="spellEnd"/>
      <w:r w:rsidR="003B05CF" w:rsidRPr="00D46F7E">
        <w:rPr>
          <w:rFonts w:cs="Arabic Typesetting"/>
          <w:sz w:val="22"/>
        </w:rPr>
        <w:t xml:space="preserve"> masjid di </w:t>
      </w:r>
      <w:proofErr w:type="spellStart"/>
      <w:r w:rsidR="003B05CF" w:rsidRPr="00D46F7E">
        <w:rPr>
          <w:rFonts w:cs="Arabic Typesetting"/>
          <w:sz w:val="22"/>
        </w:rPr>
        <w:t>masyarakat</w:t>
      </w:r>
      <w:proofErr w:type="spellEnd"/>
      <w:r w:rsidR="003B05CF" w:rsidRPr="00D46F7E">
        <w:rPr>
          <w:rFonts w:cs="Arabic Typesetting"/>
          <w:sz w:val="22"/>
        </w:rPr>
        <w:t xml:space="preserve"> masing-masing, </w:t>
      </w:r>
      <w:proofErr w:type="spellStart"/>
      <w:r w:rsidR="003B05CF" w:rsidRPr="00D46F7E">
        <w:rPr>
          <w:rFonts w:cs="Arabic Typesetting"/>
          <w:sz w:val="22"/>
        </w:rPr>
        <w:t>khususnya</w:t>
      </w:r>
      <w:proofErr w:type="spellEnd"/>
      <w:r w:rsidR="003B05CF" w:rsidRPr="00D46F7E">
        <w:rPr>
          <w:rFonts w:cs="Arabic Typesetting"/>
          <w:sz w:val="22"/>
        </w:rPr>
        <w:t xml:space="preserve"> </w:t>
      </w:r>
      <w:proofErr w:type="spellStart"/>
      <w:r w:rsidR="003B05CF" w:rsidRPr="00D46F7E">
        <w:rPr>
          <w:rFonts w:cs="Arabic Typesetting"/>
          <w:sz w:val="22"/>
        </w:rPr>
        <w:t>dalam</w:t>
      </w:r>
      <w:proofErr w:type="spellEnd"/>
      <w:r w:rsidR="003B05CF" w:rsidRPr="00D46F7E">
        <w:rPr>
          <w:rFonts w:cs="Arabic Typesetting"/>
          <w:sz w:val="22"/>
        </w:rPr>
        <w:t xml:space="preserve"> </w:t>
      </w:r>
      <w:proofErr w:type="spellStart"/>
      <w:r w:rsidR="003B05CF" w:rsidRPr="00D46F7E">
        <w:rPr>
          <w:rFonts w:cs="Arabic Typesetting"/>
          <w:sz w:val="22"/>
        </w:rPr>
        <w:t>konteks</w:t>
      </w:r>
      <w:proofErr w:type="spellEnd"/>
      <w:r w:rsidR="003B05CF" w:rsidRPr="00D46F7E">
        <w:rPr>
          <w:rFonts w:cs="Arabic Typesetting"/>
          <w:sz w:val="22"/>
        </w:rPr>
        <w:t xml:space="preserve"> </w:t>
      </w:r>
      <w:proofErr w:type="spellStart"/>
      <w:r w:rsidR="003B05CF" w:rsidRPr="00D46F7E">
        <w:rPr>
          <w:rFonts w:cs="Arabic Typesetting"/>
          <w:sz w:val="22"/>
        </w:rPr>
        <w:t>ini</w:t>
      </w:r>
      <w:proofErr w:type="spellEnd"/>
      <w:r w:rsidR="003B05CF" w:rsidRPr="00D46F7E">
        <w:rPr>
          <w:rFonts w:cs="Arabic Typesetting"/>
          <w:sz w:val="22"/>
        </w:rPr>
        <w:t xml:space="preserve"> </w:t>
      </w:r>
      <w:proofErr w:type="spellStart"/>
      <w:r w:rsidR="003B05CF" w:rsidRPr="00D46F7E">
        <w:rPr>
          <w:rFonts w:cs="Arabic Typesetting"/>
          <w:sz w:val="22"/>
        </w:rPr>
        <w:t>adalah</w:t>
      </w:r>
      <w:proofErr w:type="spellEnd"/>
      <w:r w:rsidR="003B05CF" w:rsidRPr="00D46F7E">
        <w:rPr>
          <w:rFonts w:cs="Arabic Typesetting"/>
          <w:sz w:val="22"/>
        </w:rPr>
        <w:t xml:space="preserve"> masjid </w:t>
      </w:r>
      <w:proofErr w:type="spellStart"/>
      <w:r w:rsidR="003B05CF" w:rsidRPr="00D46F7E">
        <w:rPr>
          <w:rFonts w:cs="Arabic Typesetting"/>
          <w:sz w:val="22"/>
        </w:rPr>
        <w:t>Fastabiqul</w:t>
      </w:r>
      <w:proofErr w:type="spellEnd"/>
      <w:r w:rsidR="003B05CF" w:rsidRPr="00D46F7E">
        <w:rPr>
          <w:rFonts w:cs="Arabic Typesetting"/>
          <w:sz w:val="22"/>
        </w:rPr>
        <w:t xml:space="preserve"> </w:t>
      </w:r>
      <w:proofErr w:type="spellStart"/>
      <w:r w:rsidR="003B05CF" w:rsidRPr="00D46F7E">
        <w:rPr>
          <w:rFonts w:cs="Arabic Typesetting"/>
          <w:sz w:val="22"/>
        </w:rPr>
        <w:t>Khairat</w:t>
      </w:r>
      <w:proofErr w:type="spellEnd"/>
      <w:r w:rsidR="003B05CF" w:rsidRPr="00D46F7E">
        <w:rPr>
          <w:rFonts w:cs="Arabic Typesetting"/>
          <w:sz w:val="22"/>
        </w:rPr>
        <w:t xml:space="preserve"> </w:t>
      </w:r>
      <w:proofErr w:type="spellStart"/>
      <w:r w:rsidR="003B05CF" w:rsidRPr="00D46F7E">
        <w:rPr>
          <w:rFonts w:cs="Arabic Typesetting"/>
          <w:sz w:val="22"/>
        </w:rPr>
        <w:t>Lemah</w:t>
      </w:r>
      <w:proofErr w:type="spellEnd"/>
      <w:r w:rsidR="003B05CF" w:rsidRPr="00D46F7E">
        <w:rPr>
          <w:rFonts w:cs="Arabic Typesetting"/>
          <w:sz w:val="22"/>
        </w:rPr>
        <w:t xml:space="preserve"> </w:t>
      </w:r>
      <w:proofErr w:type="spellStart"/>
      <w:r w:rsidR="003B05CF" w:rsidRPr="00D46F7E">
        <w:rPr>
          <w:rFonts w:cs="Arabic Typesetting"/>
          <w:sz w:val="22"/>
        </w:rPr>
        <w:t>Mendak</w:t>
      </w:r>
      <w:proofErr w:type="spellEnd"/>
      <w:r w:rsidR="003B05CF" w:rsidRPr="00D46F7E">
        <w:rPr>
          <w:rFonts w:cs="Arabic Typesetting"/>
          <w:sz w:val="22"/>
        </w:rPr>
        <w:t>.</w:t>
      </w:r>
    </w:p>
    <w:p w14:paraId="7771C771" w14:textId="77777777" w:rsidR="00DC7A4E" w:rsidRPr="00D46F7E" w:rsidRDefault="00DC7A4E" w:rsidP="00D46F7E">
      <w:pPr>
        <w:tabs>
          <w:tab w:val="left" w:pos="993"/>
        </w:tabs>
        <w:autoSpaceDE w:val="0"/>
        <w:autoSpaceDN w:val="0"/>
        <w:adjustRightInd w:val="0"/>
        <w:ind w:firstLine="0"/>
        <w:jc w:val="both"/>
        <w:rPr>
          <w:rFonts w:cs="Arabic Typesetting"/>
          <w:sz w:val="22"/>
          <w:lang w:val="id-ID"/>
        </w:rPr>
      </w:pPr>
    </w:p>
    <w:p w14:paraId="79C84F02" w14:textId="77777777" w:rsidR="00A761AD" w:rsidRPr="00D46F7E" w:rsidRDefault="005057E2" w:rsidP="00D46F7E">
      <w:pPr>
        <w:pStyle w:val="Judul"/>
        <w:ind w:firstLine="0"/>
        <w:jc w:val="both"/>
        <w:rPr>
          <w:rFonts w:cs="Arabic Typesetting"/>
          <w:bCs w:val="0"/>
          <w:iCs w:val="0"/>
          <w:szCs w:val="22"/>
        </w:rPr>
      </w:pPr>
      <w:r w:rsidRPr="00D46F7E">
        <w:rPr>
          <w:rFonts w:cs="Arabic Typesetting"/>
          <w:bCs w:val="0"/>
          <w:iCs w:val="0"/>
          <w:szCs w:val="22"/>
        </w:rPr>
        <w:t>METODE</w:t>
      </w:r>
    </w:p>
    <w:p w14:paraId="639EEA51" w14:textId="4439BA85" w:rsidR="009C0847" w:rsidRPr="00D46F7E" w:rsidRDefault="009C0847" w:rsidP="00D46F7E">
      <w:pPr>
        <w:tabs>
          <w:tab w:val="left" w:pos="993"/>
        </w:tabs>
        <w:autoSpaceDE w:val="0"/>
        <w:autoSpaceDN w:val="0"/>
        <w:adjustRightInd w:val="0"/>
        <w:ind w:firstLine="0"/>
        <w:jc w:val="both"/>
        <w:rPr>
          <w:rFonts w:cs="Arabic Typesetting"/>
          <w:sz w:val="22"/>
          <w:lang w:val="id-ID"/>
        </w:rPr>
      </w:pPr>
      <w:proofErr w:type="spellStart"/>
      <w:r w:rsidRPr="00D46F7E">
        <w:rPr>
          <w:rFonts w:cs="Arabic Typesetting"/>
          <w:sz w:val="22"/>
        </w:rPr>
        <w:t>Untuk</w:t>
      </w:r>
      <w:proofErr w:type="spellEnd"/>
      <w:r w:rsidRPr="00D46F7E">
        <w:rPr>
          <w:rFonts w:cs="Arabic Typesetting"/>
          <w:sz w:val="22"/>
        </w:rPr>
        <w:t xml:space="preserve"> </w:t>
      </w:r>
      <w:proofErr w:type="spellStart"/>
      <w:r w:rsidRPr="00D46F7E">
        <w:rPr>
          <w:rFonts w:cs="Arabic Typesetting"/>
          <w:sz w:val="22"/>
        </w:rPr>
        <w:t>mencapai</w:t>
      </w:r>
      <w:proofErr w:type="spellEnd"/>
      <w:r w:rsidRPr="00D46F7E">
        <w:rPr>
          <w:rFonts w:cs="Arabic Typesetting"/>
          <w:sz w:val="22"/>
        </w:rPr>
        <w:t xml:space="preserve"> </w:t>
      </w:r>
      <w:proofErr w:type="spellStart"/>
      <w:r w:rsidRPr="00D46F7E">
        <w:rPr>
          <w:rFonts w:cs="Arabic Typesetting"/>
          <w:sz w:val="22"/>
        </w:rPr>
        <w:t>tujuan</w:t>
      </w:r>
      <w:proofErr w:type="spellEnd"/>
      <w:r w:rsidRPr="00D46F7E">
        <w:rPr>
          <w:rFonts w:cs="Arabic Typesetting"/>
          <w:sz w:val="22"/>
        </w:rPr>
        <w:t xml:space="preserve"> yang </w:t>
      </w:r>
      <w:proofErr w:type="spellStart"/>
      <w:r w:rsidRPr="00D46F7E">
        <w:rPr>
          <w:rFonts w:cs="Arabic Typesetting"/>
          <w:sz w:val="22"/>
        </w:rPr>
        <w:t>diinginkan</w:t>
      </w:r>
      <w:proofErr w:type="spellEnd"/>
      <w:r w:rsidRPr="00D46F7E">
        <w:rPr>
          <w:rFonts w:cs="Arabic Typesetting"/>
          <w:sz w:val="22"/>
        </w:rPr>
        <w:t xml:space="preserve">, </w:t>
      </w:r>
      <w:proofErr w:type="spellStart"/>
      <w:r w:rsidRPr="00D46F7E">
        <w:rPr>
          <w:rFonts w:cs="Arabic Typesetting"/>
          <w:sz w:val="22"/>
        </w:rPr>
        <w:t>pengabdian</w:t>
      </w:r>
      <w:proofErr w:type="spellEnd"/>
      <w:r w:rsidRPr="00D46F7E">
        <w:rPr>
          <w:rFonts w:cs="Arabic Typesetting"/>
          <w:sz w:val="22"/>
        </w:rPr>
        <w:t xml:space="preserve"> </w:t>
      </w:r>
      <w:proofErr w:type="spellStart"/>
      <w:r w:rsidRPr="00D46F7E">
        <w:rPr>
          <w:rFonts w:cs="Arabic Typesetting"/>
          <w:sz w:val="22"/>
        </w:rPr>
        <w:t>ini</w:t>
      </w:r>
      <w:proofErr w:type="spellEnd"/>
      <w:r w:rsidRPr="00D46F7E">
        <w:rPr>
          <w:rFonts w:cs="Arabic Typesetting"/>
          <w:sz w:val="22"/>
        </w:rPr>
        <w:t xml:space="preserve"> </w:t>
      </w:r>
      <w:proofErr w:type="spellStart"/>
      <w:r w:rsidRPr="00D46F7E">
        <w:rPr>
          <w:rFonts w:cs="Arabic Typesetting"/>
          <w:sz w:val="22"/>
        </w:rPr>
        <w:t>menempu</w:t>
      </w:r>
      <w:r w:rsidR="00425C87" w:rsidRPr="00D46F7E">
        <w:rPr>
          <w:rFonts w:cs="Arabic Typesetting"/>
          <w:sz w:val="22"/>
        </w:rPr>
        <w:t>h</w:t>
      </w:r>
      <w:proofErr w:type="spellEnd"/>
      <w:r w:rsidRPr="00D46F7E">
        <w:rPr>
          <w:rFonts w:cs="Arabic Typesetting"/>
          <w:sz w:val="22"/>
        </w:rPr>
        <w:t xml:space="preserve"> strategi </w:t>
      </w:r>
      <w:proofErr w:type="spellStart"/>
      <w:r w:rsidRPr="00D46F7E">
        <w:rPr>
          <w:rFonts w:cs="Arabic Typesetting"/>
          <w:sz w:val="22"/>
        </w:rPr>
        <w:t>bertahap</w:t>
      </w:r>
      <w:proofErr w:type="spellEnd"/>
      <w:r w:rsidRPr="00D46F7E">
        <w:rPr>
          <w:rFonts w:cs="Arabic Typesetting"/>
          <w:sz w:val="22"/>
        </w:rPr>
        <w:t xml:space="preserve"> </w:t>
      </w:r>
      <w:proofErr w:type="spellStart"/>
      <w:r w:rsidRPr="00D46F7E">
        <w:rPr>
          <w:rFonts w:cs="Arabic Typesetting"/>
          <w:sz w:val="22"/>
        </w:rPr>
        <w:t>dengan</w:t>
      </w:r>
      <w:proofErr w:type="spellEnd"/>
      <w:r w:rsidRPr="00D46F7E">
        <w:rPr>
          <w:rFonts w:cs="Arabic Typesetting"/>
          <w:sz w:val="22"/>
        </w:rPr>
        <w:t xml:space="preserve"> </w:t>
      </w:r>
      <w:r w:rsidR="0088415D">
        <w:rPr>
          <w:rFonts w:cs="Arabic Typesetting"/>
          <w:sz w:val="22"/>
          <w:lang w:val="id-ID"/>
        </w:rPr>
        <w:t>tiga</w:t>
      </w:r>
      <w:r w:rsidR="00DB3D3C" w:rsidRPr="00D46F7E">
        <w:rPr>
          <w:rFonts w:cs="Arabic Typesetting"/>
          <w:sz w:val="22"/>
        </w:rPr>
        <w:t xml:space="preserve"> </w:t>
      </w:r>
      <w:proofErr w:type="spellStart"/>
      <w:r w:rsidRPr="00D46F7E">
        <w:rPr>
          <w:rFonts w:cs="Arabic Typesetting"/>
          <w:sz w:val="22"/>
        </w:rPr>
        <w:t>langkah</w:t>
      </w:r>
      <w:proofErr w:type="spellEnd"/>
      <w:r w:rsidR="00DB3D3C" w:rsidRPr="00D46F7E">
        <w:rPr>
          <w:rFonts w:cs="Arabic Typesetting"/>
          <w:sz w:val="22"/>
        </w:rPr>
        <w:t xml:space="preserve"> </w:t>
      </w:r>
      <w:proofErr w:type="spellStart"/>
      <w:r w:rsidR="00DB3D3C" w:rsidRPr="00D46F7E">
        <w:rPr>
          <w:rFonts w:cs="Arabic Typesetting"/>
          <w:sz w:val="22"/>
        </w:rPr>
        <w:t>pokok</w:t>
      </w:r>
      <w:proofErr w:type="spellEnd"/>
      <w:r w:rsidR="00DB3D3C" w:rsidRPr="00D46F7E">
        <w:rPr>
          <w:rFonts w:cs="Arabic Typesetting"/>
          <w:sz w:val="22"/>
        </w:rPr>
        <w:t xml:space="preserve">, </w:t>
      </w:r>
      <w:proofErr w:type="spellStart"/>
      <w:r w:rsidR="00DB3D3C" w:rsidRPr="00D46F7E">
        <w:rPr>
          <w:rFonts w:cs="Arabic Typesetting"/>
          <w:sz w:val="22"/>
        </w:rPr>
        <w:t>yaitu</w:t>
      </w:r>
      <w:proofErr w:type="spellEnd"/>
      <w:r w:rsidRPr="00D46F7E">
        <w:rPr>
          <w:rFonts w:cs="Arabic Typesetting"/>
          <w:sz w:val="22"/>
        </w:rPr>
        <w:t xml:space="preserve">: </w:t>
      </w:r>
      <w:r w:rsidR="00DB3D3C" w:rsidRPr="00D46F7E">
        <w:rPr>
          <w:rFonts w:cs="Arabic Typesetting"/>
          <w:sz w:val="22"/>
        </w:rPr>
        <w:t xml:space="preserve"> </w:t>
      </w:r>
    </w:p>
    <w:p w14:paraId="73A9EB53" w14:textId="07FA2DCF" w:rsidR="009C0847" w:rsidRPr="00D46F7E" w:rsidRDefault="009C0847" w:rsidP="006447CD">
      <w:pPr>
        <w:pStyle w:val="DaftarParagraf"/>
        <w:numPr>
          <w:ilvl w:val="0"/>
          <w:numId w:val="26"/>
        </w:numPr>
        <w:tabs>
          <w:tab w:val="left" w:pos="993"/>
        </w:tabs>
        <w:autoSpaceDE w:val="0"/>
        <w:autoSpaceDN w:val="0"/>
        <w:adjustRightInd w:val="0"/>
        <w:ind w:left="567" w:firstLine="0"/>
        <w:jc w:val="both"/>
        <w:rPr>
          <w:rFonts w:cs="Arabic Typesetting"/>
          <w:sz w:val="22"/>
        </w:rPr>
      </w:pPr>
      <w:proofErr w:type="spellStart"/>
      <w:r w:rsidRPr="00D46F7E">
        <w:rPr>
          <w:rFonts w:cs="Arabic Typesetting"/>
          <w:sz w:val="22"/>
        </w:rPr>
        <w:t>Komunikasi</w:t>
      </w:r>
      <w:proofErr w:type="spellEnd"/>
      <w:r w:rsidRPr="00D46F7E">
        <w:rPr>
          <w:rFonts w:cs="Arabic Typesetting"/>
          <w:sz w:val="22"/>
        </w:rPr>
        <w:t xml:space="preserve"> </w:t>
      </w:r>
      <w:proofErr w:type="spellStart"/>
      <w:r w:rsidRPr="00D46F7E">
        <w:rPr>
          <w:rFonts w:cs="Arabic Typesetting"/>
          <w:sz w:val="22"/>
        </w:rPr>
        <w:t>dengan</w:t>
      </w:r>
      <w:proofErr w:type="spellEnd"/>
      <w:r w:rsidRPr="00D46F7E">
        <w:rPr>
          <w:rFonts w:cs="Arabic Typesetting"/>
          <w:sz w:val="22"/>
        </w:rPr>
        <w:t xml:space="preserve"> </w:t>
      </w:r>
      <w:proofErr w:type="spellStart"/>
      <w:r w:rsidRPr="00D46F7E">
        <w:rPr>
          <w:rFonts w:cs="Arabic Typesetting"/>
          <w:sz w:val="22"/>
        </w:rPr>
        <w:t>mitra</w:t>
      </w:r>
      <w:proofErr w:type="spellEnd"/>
      <w:r w:rsidR="004960A6">
        <w:rPr>
          <w:rFonts w:cs="Arabic Typesetting"/>
          <w:sz w:val="22"/>
          <w:lang w:val="id-ID"/>
        </w:rPr>
        <w:t>.</w:t>
      </w:r>
      <w:r w:rsidRPr="00D46F7E">
        <w:rPr>
          <w:rFonts w:cs="Arabic Typesetting"/>
          <w:sz w:val="22"/>
        </w:rPr>
        <w:t xml:space="preserve"> </w:t>
      </w:r>
      <w:r w:rsidR="00295A49">
        <w:rPr>
          <w:rFonts w:cs="Arabic Typesetting"/>
          <w:sz w:val="22"/>
          <w:lang w:val="id-ID"/>
        </w:rPr>
        <w:t xml:space="preserve">Selain wawancara, diskusi rutin setiap minggu dalam waktu pengabdian juga dilaksanakan dalam rangka menyamakan persepsi, visi dan misi program yang dicanangkan. </w:t>
      </w:r>
    </w:p>
    <w:p w14:paraId="12598FF3" w14:textId="7B8474FD" w:rsidR="009C0847" w:rsidRPr="00D46F7E" w:rsidRDefault="009C0847" w:rsidP="006447CD">
      <w:pPr>
        <w:pStyle w:val="DaftarParagraf"/>
        <w:numPr>
          <w:ilvl w:val="0"/>
          <w:numId w:val="26"/>
        </w:numPr>
        <w:tabs>
          <w:tab w:val="left" w:pos="993"/>
        </w:tabs>
        <w:autoSpaceDE w:val="0"/>
        <w:autoSpaceDN w:val="0"/>
        <w:adjustRightInd w:val="0"/>
        <w:ind w:left="567" w:firstLine="0"/>
        <w:jc w:val="both"/>
        <w:rPr>
          <w:rFonts w:cs="Arabic Typesetting"/>
          <w:sz w:val="22"/>
        </w:rPr>
      </w:pPr>
      <w:r w:rsidRPr="00D46F7E">
        <w:rPr>
          <w:rFonts w:cs="Arabic Typesetting"/>
          <w:sz w:val="22"/>
        </w:rPr>
        <w:t xml:space="preserve">Analisa data </w:t>
      </w:r>
      <w:proofErr w:type="spellStart"/>
      <w:r w:rsidRPr="00D46F7E">
        <w:rPr>
          <w:rFonts w:cs="Arabic Typesetting"/>
          <w:sz w:val="22"/>
        </w:rPr>
        <w:t>literatur</w:t>
      </w:r>
      <w:proofErr w:type="spellEnd"/>
      <w:r w:rsidRPr="00D46F7E">
        <w:rPr>
          <w:rFonts w:cs="Arabic Typesetting"/>
          <w:sz w:val="22"/>
        </w:rPr>
        <w:t xml:space="preserve">, data </w:t>
      </w:r>
      <w:proofErr w:type="spellStart"/>
      <w:r w:rsidRPr="00D46F7E">
        <w:rPr>
          <w:rFonts w:cs="Arabic Typesetting"/>
          <w:sz w:val="22"/>
        </w:rPr>
        <w:t>capaian</w:t>
      </w:r>
      <w:proofErr w:type="spellEnd"/>
      <w:r w:rsidRPr="00D46F7E">
        <w:rPr>
          <w:rFonts w:cs="Arabic Typesetting"/>
          <w:sz w:val="22"/>
        </w:rPr>
        <w:t xml:space="preserve"> TPQ, dan </w:t>
      </w:r>
      <w:proofErr w:type="spellStart"/>
      <w:r w:rsidRPr="00D46F7E">
        <w:rPr>
          <w:rFonts w:cs="Arabic Typesetting"/>
          <w:sz w:val="22"/>
        </w:rPr>
        <w:t>lembaga</w:t>
      </w:r>
      <w:proofErr w:type="spellEnd"/>
      <w:r w:rsidRPr="00D46F7E">
        <w:rPr>
          <w:rFonts w:cs="Arabic Typesetting"/>
          <w:sz w:val="22"/>
        </w:rPr>
        <w:t xml:space="preserve"> </w:t>
      </w:r>
      <w:proofErr w:type="spellStart"/>
      <w:r w:rsidRPr="00D46F7E">
        <w:rPr>
          <w:rFonts w:cs="Arabic Typesetting"/>
          <w:sz w:val="22"/>
        </w:rPr>
        <w:t>terkait</w:t>
      </w:r>
      <w:proofErr w:type="spellEnd"/>
      <w:r w:rsidR="00DB3D3C" w:rsidRPr="00D46F7E">
        <w:rPr>
          <w:rFonts w:cs="Arabic Typesetting"/>
          <w:sz w:val="22"/>
        </w:rPr>
        <w:t>.</w:t>
      </w:r>
      <w:r w:rsidRPr="00D46F7E">
        <w:rPr>
          <w:rFonts w:cs="Arabic Typesetting"/>
          <w:sz w:val="22"/>
        </w:rPr>
        <w:t xml:space="preserve"> </w:t>
      </w:r>
      <w:r w:rsidR="00FB74DB">
        <w:rPr>
          <w:rFonts w:cs="Arabic Typesetting"/>
          <w:sz w:val="22"/>
          <w:lang w:val="id-ID"/>
        </w:rPr>
        <w:t xml:space="preserve">Sifat analisa data ini adalah kualitatif </w:t>
      </w:r>
      <w:proofErr w:type="spellStart"/>
      <w:r w:rsidR="00FB74DB">
        <w:rPr>
          <w:rFonts w:cs="Arabic Typesetting"/>
          <w:sz w:val="22"/>
          <w:lang w:val="id-ID"/>
        </w:rPr>
        <w:t>diskriptif</w:t>
      </w:r>
      <w:proofErr w:type="spellEnd"/>
      <w:r w:rsidR="00C31AF0">
        <w:rPr>
          <w:rFonts w:cs="Arabic Typesetting"/>
          <w:sz w:val="22"/>
          <w:lang w:val="id-ID"/>
        </w:rPr>
        <w:t xml:space="preserve"> </w:t>
      </w:r>
      <w:r w:rsidR="00FB74DB">
        <w:rPr>
          <w:rFonts w:cs="Arabic Typesetting"/>
          <w:sz w:val="22"/>
          <w:lang w:val="id-ID"/>
        </w:rPr>
        <w:t>karena</w:t>
      </w:r>
      <w:r w:rsidR="00C31AF0">
        <w:rPr>
          <w:rFonts w:cs="Arabic Typesetting"/>
          <w:sz w:val="22"/>
          <w:lang w:val="id-ID"/>
        </w:rPr>
        <w:t xml:space="preserve"> meliputi pengamatan terhadap situasi, menerangkan fenomena, menguji </w:t>
      </w:r>
      <w:proofErr w:type="spellStart"/>
      <w:r w:rsidR="00C31AF0">
        <w:rPr>
          <w:rFonts w:cs="Arabic Typesetting"/>
          <w:sz w:val="22"/>
          <w:lang w:val="id-ID"/>
        </w:rPr>
        <w:t>hepotesa</w:t>
      </w:r>
      <w:proofErr w:type="spellEnd"/>
      <w:r w:rsidR="00C31AF0">
        <w:rPr>
          <w:rFonts w:cs="Arabic Typesetting"/>
          <w:sz w:val="22"/>
          <w:lang w:val="id-ID"/>
        </w:rPr>
        <w:t>, hingga menyimpulkan</w:t>
      </w:r>
      <w:r w:rsidR="00AB6B77">
        <w:rPr>
          <w:rFonts w:cs="Arabic Typesetting"/>
          <w:sz w:val="22"/>
          <w:lang w:val="id-ID"/>
        </w:rPr>
        <w:t xml:space="preserve"> </w:t>
      </w:r>
      <w:r w:rsidR="00C31AF0">
        <w:rPr>
          <w:rFonts w:cs="Arabic Typesetting"/>
          <w:sz w:val="22"/>
          <w:lang w:val="id-ID"/>
        </w:rPr>
        <w:t xml:space="preserve">. Metode ini </w:t>
      </w:r>
      <w:r w:rsidR="00DF3BB2">
        <w:rPr>
          <w:rFonts w:cs="Arabic Typesetting"/>
          <w:sz w:val="22"/>
          <w:lang w:val="id-ID"/>
        </w:rPr>
        <w:t xml:space="preserve">dipilih </w:t>
      </w:r>
      <w:r w:rsidR="00D61E7A">
        <w:rPr>
          <w:rFonts w:cs="Arabic Typesetting"/>
          <w:sz w:val="22"/>
          <w:lang w:val="id-ID"/>
        </w:rPr>
        <w:t xml:space="preserve">untuk merumuskan </w:t>
      </w:r>
      <w:r w:rsidR="00E86787">
        <w:rPr>
          <w:rFonts w:cs="Arabic Typesetting"/>
          <w:sz w:val="22"/>
          <w:lang w:val="id-ID"/>
        </w:rPr>
        <w:t xml:space="preserve">bagian-bagian penting dalam  penyusunan konsep dasar sebuah program </w:t>
      </w:r>
      <w:r w:rsidR="00E86787">
        <w:rPr>
          <w:rFonts w:cs="Arabic Typesetting"/>
          <w:sz w:val="22"/>
          <w:lang w:val="id-ID"/>
        </w:rPr>
        <w:lastRenderedPageBreak/>
        <w:t xml:space="preserve">pengembangan lembaga pendidikan, termasuk kajian pustaka, data-data di lapangan tempat pengabdian yang berkaitan dengan sasaran dan lembaga lain yang terkait. </w:t>
      </w:r>
    </w:p>
    <w:p w14:paraId="2D22EF06" w14:textId="21A06347" w:rsidR="009C0847" w:rsidRPr="00D46F7E" w:rsidRDefault="009C0847" w:rsidP="006447CD">
      <w:pPr>
        <w:pStyle w:val="DaftarParagraf"/>
        <w:numPr>
          <w:ilvl w:val="0"/>
          <w:numId w:val="26"/>
        </w:numPr>
        <w:tabs>
          <w:tab w:val="left" w:pos="993"/>
        </w:tabs>
        <w:autoSpaceDE w:val="0"/>
        <w:autoSpaceDN w:val="0"/>
        <w:adjustRightInd w:val="0"/>
        <w:ind w:left="567" w:firstLine="0"/>
        <w:jc w:val="both"/>
        <w:rPr>
          <w:rFonts w:cs="Arabic Typesetting"/>
          <w:sz w:val="22"/>
        </w:rPr>
      </w:pPr>
      <w:proofErr w:type="spellStart"/>
      <w:r w:rsidRPr="00D46F7E">
        <w:rPr>
          <w:rFonts w:cs="Arabic Typesetting"/>
          <w:sz w:val="22"/>
        </w:rPr>
        <w:t>Implementasi</w:t>
      </w:r>
      <w:proofErr w:type="spellEnd"/>
      <w:r w:rsidRPr="00D46F7E">
        <w:rPr>
          <w:rFonts w:cs="Arabic Typesetting"/>
          <w:sz w:val="22"/>
        </w:rPr>
        <w:t xml:space="preserve"> </w:t>
      </w:r>
      <w:r w:rsidR="007E4E2D">
        <w:rPr>
          <w:rFonts w:cs="Arabic Typesetting"/>
          <w:sz w:val="22"/>
          <w:lang w:val="id-ID"/>
        </w:rPr>
        <w:t>Program</w:t>
      </w:r>
      <w:r w:rsidRPr="00D46F7E">
        <w:rPr>
          <w:rFonts w:cs="Arabic Typesetting"/>
          <w:sz w:val="22"/>
        </w:rPr>
        <w:t xml:space="preserve"> TPQ-PK</w:t>
      </w:r>
      <w:r w:rsidR="00DB3D3C" w:rsidRPr="00D46F7E">
        <w:rPr>
          <w:rFonts w:cs="Arabic Typesetting"/>
          <w:sz w:val="22"/>
        </w:rPr>
        <w:t>.</w:t>
      </w:r>
      <w:r w:rsidR="0088415D">
        <w:rPr>
          <w:rFonts w:cs="Arabic Typesetting"/>
          <w:sz w:val="22"/>
          <w:lang w:val="id-ID"/>
        </w:rPr>
        <w:t xml:space="preserve"> Tahapan ini meliputi sosialisasi dan pendaftaran murid, pembukaan program, dan pelaksanaan pembelajaran. </w:t>
      </w:r>
    </w:p>
    <w:p w14:paraId="5CBEEDB4" w14:textId="77777777" w:rsidR="00747394" w:rsidRPr="00D46F7E" w:rsidRDefault="00747394" w:rsidP="00D46F7E">
      <w:pPr>
        <w:pStyle w:val="IsiArtikel"/>
        <w:tabs>
          <w:tab w:val="left" w:pos="993"/>
        </w:tabs>
        <w:ind w:firstLine="0"/>
        <w:rPr>
          <w:rFonts w:asciiTheme="majorBidi" w:hAnsiTheme="majorBidi" w:cs="Arabic Typesetting"/>
        </w:rPr>
      </w:pPr>
    </w:p>
    <w:p w14:paraId="23B1FB84" w14:textId="215814E2" w:rsidR="00A761AD" w:rsidRPr="00D46F7E" w:rsidRDefault="00D05B58" w:rsidP="00D46F7E">
      <w:pPr>
        <w:pStyle w:val="Judul"/>
        <w:ind w:firstLine="0"/>
        <w:jc w:val="both"/>
        <w:rPr>
          <w:rFonts w:asciiTheme="majorBidi" w:hAnsiTheme="majorBidi" w:cs="Arabic Typesetting"/>
          <w:bCs w:val="0"/>
          <w:iCs w:val="0"/>
          <w:szCs w:val="22"/>
        </w:rPr>
      </w:pPr>
      <w:r w:rsidRPr="00D46F7E">
        <w:rPr>
          <w:rFonts w:asciiTheme="majorBidi" w:hAnsiTheme="majorBidi" w:cs="Arabic Typesetting"/>
          <w:bCs w:val="0"/>
          <w:iCs w:val="0"/>
          <w:szCs w:val="22"/>
        </w:rPr>
        <w:t>HASIL DAN PEMBAHASAN</w:t>
      </w:r>
    </w:p>
    <w:p w14:paraId="364B4010" w14:textId="747216E1" w:rsidR="008B716A" w:rsidRPr="00D46F7E" w:rsidRDefault="008B716A" w:rsidP="00D46F7E">
      <w:pPr>
        <w:pStyle w:val="Judul"/>
        <w:ind w:firstLine="0"/>
        <w:jc w:val="both"/>
        <w:rPr>
          <w:rFonts w:asciiTheme="majorBidi" w:hAnsiTheme="majorBidi" w:cs="Arabic Typesetting"/>
          <w:bCs w:val="0"/>
          <w:iCs w:val="0"/>
          <w:szCs w:val="22"/>
        </w:rPr>
      </w:pPr>
      <w:r w:rsidRPr="00D46F7E">
        <w:rPr>
          <w:rFonts w:asciiTheme="majorBidi" w:hAnsiTheme="majorBidi" w:cs="Arabic Typesetting"/>
          <w:bCs w:val="0"/>
          <w:iCs w:val="0"/>
          <w:szCs w:val="22"/>
        </w:rPr>
        <w:t xml:space="preserve">HASIL  </w:t>
      </w:r>
    </w:p>
    <w:p w14:paraId="797A5631" w14:textId="4518B16D" w:rsidR="008B716A" w:rsidRPr="00D46F7E" w:rsidRDefault="008B716A" w:rsidP="00D46F7E">
      <w:pPr>
        <w:pStyle w:val="Judul"/>
        <w:ind w:firstLine="0"/>
        <w:jc w:val="both"/>
        <w:rPr>
          <w:rFonts w:asciiTheme="majorBidi" w:hAnsiTheme="majorBidi" w:cs="Arabic Typesetting"/>
          <w:b w:val="0"/>
          <w:bCs w:val="0"/>
          <w:iCs w:val="0"/>
          <w:szCs w:val="22"/>
        </w:rPr>
      </w:pPr>
      <w:proofErr w:type="spellStart"/>
      <w:r w:rsidRPr="00D46F7E">
        <w:rPr>
          <w:rFonts w:asciiTheme="majorBidi" w:hAnsiTheme="majorBidi" w:cs="Arabic Typesetting"/>
          <w:b w:val="0"/>
          <w:bCs w:val="0"/>
          <w:iCs w:val="0"/>
          <w:szCs w:val="22"/>
        </w:rPr>
        <w:t>Pengabdian</w:t>
      </w:r>
      <w:proofErr w:type="spellEnd"/>
      <w:r w:rsidRPr="00D46F7E">
        <w:rPr>
          <w:rFonts w:asciiTheme="majorBidi" w:hAnsiTheme="majorBidi" w:cs="Arabic Typesetting"/>
          <w:b w:val="0"/>
          <w:bCs w:val="0"/>
          <w:iCs w:val="0"/>
          <w:szCs w:val="22"/>
        </w:rPr>
        <w:t xml:space="preserve"> di Masjid </w:t>
      </w:r>
      <w:proofErr w:type="spellStart"/>
      <w:r w:rsidRPr="00D46F7E">
        <w:rPr>
          <w:rFonts w:asciiTheme="majorBidi" w:hAnsiTheme="majorBidi" w:cs="Arabic Typesetting"/>
          <w:b w:val="0"/>
          <w:bCs w:val="0"/>
          <w:iCs w:val="0"/>
          <w:szCs w:val="22"/>
        </w:rPr>
        <w:t>Fastabiqul</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Khairat</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Lemah</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Mendak</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ini</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telah</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menghasilkan</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sebuah</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konsep</w:t>
      </w:r>
      <w:proofErr w:type="spellEnd"/>
      <w:r w:rsidRPr="00D46F7E">
        <w:rPr>
          <w:rFonts w:asciiTheme="majorBidi" w:hAnsiTheme="majorBidi" w:cs="Arabic Typesetting"/>
          <w:b w:val="0"/>
          <w:bCs w:val="0"/>
          <w:iCs w:val="0"/>
          <w:szCs w:val="22"/>
        </w:rPr>
        <w:t xml:space="preserve"> </w:t>
      </w:r>
      <w:proofErr w:type="spellStart"/>
      <w:r w:rsidRPr="00D46F7E">
        <w:rPr>
          <w:rFonts w:asciiTheme="majorBidi" w:hAnsiTheme="majorBidi" w:cs="Arabic Typesetting"/>
          <w:b w:val="0"/>
          <w:bCs w:val="0"/>
          <w:iCs w:val="0"/>
          <w:szCs w:val="22"/>
        </w:rPr>
        <w:t>pengembangan</w:t>
      </w:r>
      <w:proofErr w:type="spellEnd"/>
      <w:r w:rsidRPr="00D46F7E">
        <w:rPr>
          <w:rFonts w:asciiTheme="majorBidi" w:hAnsiTheme="majorBidi" w:cs="Arabic Typesetting"/>
          <w:b w:val="0"/>
          <w:bCs w:val="0"/>
          <w:iCs w:val="0"/>
          <w:szCs w:val="22"/>
        </w:rPr>
        <w:t xml:space="preserve"> Taman Pendidikan al-Qur`an, </w:t>
      </w:r>
      <w:proofErr w:type="spellStart"/>
      <w:r w:rsidRPr="00D46F7E">
        <w:rPr>
          <w:rFonts w:asciiTheme="majorBidi" w:hAnsiTheme="majorBidi" w:cs="Arabic Typesetting"/>
          <w:b w:val="0"/>
          <w:bCs w:val="0"/>
          <w:iCs w:val="0"/>
          <w:szCs w:val="22"/>
        </w:rPr>
        <w:t>berupa</w:t>
      </w:r>
      <w:proofErr w:type="spellEnd"/>
      <w:r w:rsidRPr="00D46F7E">
        <w:rPr>
          <w:rFonts w:asciiTheme="majorBidi" w:hAnsiTheme="majorBidi" w:cs="Arabic Typesetting"/>
          <w:b w:val="0"/>
          <w:bCs w:val="0"/>
          <w:iCs w:val="0"/>
          <w:szCs w:val="22"/>
        </w:rPr>
        <w:t xml:space="preserve">: </w:t>
      </w:r>
    </w:p>
    <w:p w14:paraId="1FB5421A" w14:textId="187F138B" w:rsidR="00A247E1" w:rsidRPr="00D46F7E" w:rsidRDefault="00A247E1" w:rsidP="006447CD">
      <w:pPr>
        <w:pStyle w:val="DaftarParagraf"/>
        <w:numPr>
          <w:ilvl w:val="0"/>
          <w:numId w:val="27"/>
        </w:numPr>
        <w:tabs>
          <w:tab w:val="left" w:pos="1134"/>
        </w:tabs>
        <w:ind w:left="851" w:right="-1"/>
        <w:jc w:val="both"/>
        <w:rPr>
          <w:rFonts w:asciiTheme="majorBidi" w:hAnsiTheme="majorBidi" w:cs="Arabic Typesetting"/>
          <w:sz w:val="22"/>
          <w:lang w:val="en-GB"/>
        </w:rPr>
      </w:pPr>
      <w:proofErr w:type="spellStart"/>
      <w:r w:rsidRPr="00D46F7E">
        <w:rPr>
          <w:rFonts w:cs="Arabic Typesetting"/>
          <w:sz w:val="22"/>
        </w:rPr>
        <w:t>Rumusan</w:t>
      </w:r>
      <w:proofErr w:type="spellEnd"/>
      <w:r w:rsidRPr="00D46F7E">
        <w:rPr>
          <w:rFonts w:cs="Arabic Typesetting"/>
          <w:sz w:val="22"/>
        </w:rPr>
        <w:t xml:space="preserve"> </w:t>
      </w:r>
      <w:r w:rsidRPr="00D46F7E">
        <w:rPr>
          <w:rFonts w:cs="Arabic Typesetting"/>
          <w:i/>
          <w:sz w:val="22"/>
        </w:rPr>
        <w:t>grand design</w:t>
      </w:r>
      <w:r w:rsidRPr="00D46F7E">
        <w:rPr>
          <w:rFonts w:cs="Arabic Typesetting"/>
          <w:sz w:val="22"/>
        </w:rPr>
        <w:t xml:space="preserve"> </w:t>
      </w:r>
      <w:r w:rsidR="009B1618" w:rsidRPr="00D46F7E">
        <w:rPr>
          <w:rFonts w:cs="Arabic Typesetting"/>
          <w:sz w:val="22"/>
        </w:rPr>
        <w:t>TPQ-PK</w:t>
      </w:r>
      <w:r w:rsidRPr="00D46F7E">
        <w:rPr>
          <w:rFonts w:cs="Arabic Typesetting"/>
          <w:sz w:val="22"/>
        </w:rPr>
        <w:t xml:space="preserve"> yang </w:t>
      </w:r>
      <w:proofErr w:type="spellStart"/>
      <w:r w:rsidRPr="00D46F7E">
        <w:rPr>
          <w:rFonts w:cs="Arabic Typesetting"/>
          <w:sz w:val="22"/>
        </w:rPr>
        <w:t>terdiri</w:t>
      </w:r>
      <w:proofErr w:type="spellEnd"/>
      <w:r w:rsidRPr="00D46F7E">
        <w:rPr>
          <w:rFonts w:cs="Arabic Typesetting"/>
          <w:sz w:val="22"/>
        </w:rPr>
        <w:t xml:space="preserve"> </w:t>
      </w:r>
      <w:proofErr w:type="spellStart"/>
      <w:r w:rsidRPr="00D46F7E">
        <w:rPr>
          <w:rFonts w:cs="Arabic Typesetting"/>
          <w:sz w:val="22"/>
        </w:rPr>
        <w:t>dari</w:t>
      </w:r>
      <w:proofErr w:type="spellEnd"/>
      <w:r w:rsidRPr="00D46F7E">
        <w:rPr>
          <w:rFonts w:cs="Arabic Typesetting"/>
          <w:sz w:val="22"/>
        </w:rPr>
        <w:t xml:space="preserve">: </w:t>
      </w:r>
      <w:proofErr w:type="spellStart"/>
      <w:r w:rsidRPr="00D46F7E">
        <w:rPr>
          <w:rFonts w:cs="Arabic Typesetting"/>
          <w:sz w:val="22"/>
        </w:rPr>
        <w:t>landasan</w:t>
      </w:r>
      <w:proofErr w:type="spellEnd"/>
      <w:r w:rsidRPr="00D46F7E">
        <w:rPr>
          <w:rFonts w:cs="Arabic Typesetting"/>
          <w:sz w:val="22"/>
        </w:rPr>
        <w:t xml:space="preserve"> dan slogan </w:t>
      </w:r>
      <w:proofErr w:type="spellStart"/>
      <w:r w:rsidRPr="00D46F7E">
        <w:rPr>
          <w:rFonts w:cs="Arabic Typesetting"/>
          <w:sz w:val="22"/>
        </w:rPr>
        <w:t>tpq</w:t>
      </w:r>
      <w:proofErr w:type="spellEnd"/>
      <w:r w:rsidRPr="00D46F7E">
        <w:rPr>
          <w:rFonts w:cs="Arabic Typesetting"/>
          <w:sz w:val="22"/>
        </w:rPr>
        <w:t xml:space="preserve">-pk, </w:t>
      </w:r>
      <w:proofErr w:type="spellStart"/>
      <w:r w:rsidRPr="00D46F7E">
        <w:rPr>
          <w:rFonts w:cs="Arabic Typesetting"/>
          <w:sz w:val="22"/>
        </w:rPr>
        <w:t>definisi</w:t>
      </w:r>
      <w:proofErr w:type="spellEnd"/>
      <w:r w:rsidRPr="00D46F7E">
        <w:rPr>
          <w:rFonts w:cs="Arabic Typesetting"/>
          <w:sz w:val="22"/>
        </w:rPr>
        <w:t xml:space="preserve"> dan </w:t>
      </w:r>
      <w:proofErr w:type="spellStart"/>
      <w:r w:rsidRPr="00D46F7E">
        <w:rPr>
          <w:rFonts w:cs="Arabic Typesetting"/>
          <w:sz w:val="22"/>
        </w:rPr>
        <w:t>latar</w:t>
      </w:r>
      <w:proofErr w:type="spellEnd"/>
      <w:r w:rsidRPr="00D46F7E">
        <w:rPr>
          <w:rFonts w:cs="Arabic Typesetting"/>
          <w:sz w:val="22"/>
        </w:rPr>
        <w:t xml:space="preserve"> </w:t>
      </w:r>
      <w:proofErr w:type="spellStart"/>
      <w:r w:rsidRPr="00D46F7E">
        <w:rPr>
          <w:rFonts w:cs="Arabic Typesetting"/>
          <w:sz w:val="22"/>
        </w:rPr>
        <w:t>belakang</w:t>
      </w:r>
      <w:proofErr w:type="spellEnd"/>
      <w:r w:rsidRPr="00D46F7E">
        <w:rPr>
          <w:rFonts w:cs="Arabic Typesetting"/>
          <w:sz w:val="22"/>
        </w:rPr>
        <w:t xml:space="preserve"> </w:t>
      </w:r>
      <w:proofErr w:type="spellStart"/>
      <w:r w:rsidRPr="00D46F7E">
        <w:rPr>
          <w:rFonts w:cs="Arabic Typesetting"/>
          <w:sz w:val="22"/>
        </w:rPr>
        <w:t>tpq</w:t>
      </w:r>
      <w:proofErr w:type="spellEnd"/>
      <w:r w:rsidRPr="00D46F7E">
        <w:rPr>
          <w:rFonts w:cs="Arabic Typesetting"/>
          <w:sz w:val="22"/>
        </w:rPr>
        <w:t xml:space="preserve">-pk, </w:t>
      </w:r>
      <w:proofErr w:type="spellStart"/>
      <w:r w:rsidRPr="00D46F7E">
        <w:rPr>
          <w:rFonts w:cs="Arabic Typesetting"/>
          <w:sz w:val="22"/>
        </w:rPr>
        <w:t>visi</w:t>
      </w:r>
      <w:proofErr w:type="spellEnd"/>
      <w:r w:rsidRPr="00D46F7E">
        <w:rPr>
          <w:rFonts w:cs="Arabic Typesetting"/>
          <w:sz w:val="22"/>
        </w:rPr>
        <w:t xml:space="preserve"> dan </w:t>
      </w:r>
      <w:proofErr w:type="spellStart"/>
      <w:r w:rsidRPr="00D46F7E">
        <w:rPr>
          <w:rFonts w:cs="Arabic Typesetting"/>
          <w:sz w:val="22"/>
        </w:rPr>
        <w:t>misi</w:t>
      </w:r>
      <w:proofErr w:type="spellEnd"/>
      <w:r w:rsidRPr="00D46F7E">
        <w:rPr>
          <w:rFonts w:cs="Arabic Typesetting"/>
          <w:sz w:val="22"/>
        </w:rPr>
        <w:t xml:space="preserve"> </w:t>
      </w:r>
      <w:proofErr w:type="spellStart"/>
      <w:r w:rsidRPr="00D46F7E">
        <w:rPr>
          <w:rFonts w:cs="Arabic Typesetting"/>
          <w:sz w:val="22"/>
        </w:rPr>
        <w:t>tpq</w:t>
      </w:r>
      <w:proofErr w:type="spellEnd"/>
      <w:r w:rsidRPr="00D46F7E">
        <w:rPr>
          <w:rFonts w:cs="Arabic Typesetting"/>
          <w:sz w:val="22"/>
        </w:rPr>
        <w:t xml:space="preserve">-pk, </w:t>
      </w:r>
      <w:proofErr w:type="spellStart"/>
      <w:r w:rsidRPr="00D46F7E">
        <w:rPr>
          <w:rFonts w:cs="Arabic Typesetting"/>
          <w:sz w:val="22"/>
        </w:rPr>
        <w:t>waktu</w:t>
      </w:r>
      <w:proofErr w:type="spellEnd"/>
      <w:r w:rsidRPr="00D46F7E">
        <w:rPr>
          <w:rFonts w:cs="Arabic Typesetting"/>
          <w:sz w:val="22"/>
        </w:rPr>
        <w:t xml:space="preserve"> </w:t>
      </w:r>
      <w:proofErr w:type="spellStart"/>
      <w:r w:rsidRPr="00D46F7E">
        <w:rPr>
          <w:rFonts w:cs="Arabic Typesetting"/>
          <w:sz w:val="22"/>
        </w:rPr>
        <w:t>belajar</w:t>
      </w:r>
      <w:proofErr w:type="spellEnd"/>
      <w:r w:rsidRPr="00D46F7E">
        <w:rPr>
          <w:rFonts w:cs="Arabic Typesetting"/>
          <w:sz w:val="22"/>
        </w:rPr>
        <w:t xml:space="preserve"> </w:t>
      </w:r>
      <w:proofErr w:type="spellStart"/>
      <w:r w:rsidRPr="00D46F7E">
        <w:rPr>
          <w:rFonts w:cs="Arabic Typesetting"/>
          <w:sz w:val="22"/>
        </w:rPr>
        <w:t>tpq</w:t>
      </w:r>
      <w:proofErr w:type="spellEnd"/>
      <w:r w:rsidRPr="00D46F7E">
        <w:rPr>
          <w:rFonts w:cs="Arabic Typesetting"/>
          <w:sz w:val="22"/>
        </w:rPr>
        <w:t xml:space="preserve">-pk, </w:t>
      </w:r>
      <w:proofErr w:type="spellStart"/>
      <w:r w:rsidRPr="00D46F7E">
        <w:rPr>
          <w:rFonts w:cs="Arabic Typesetting"/>
          <w:sz w:val="22"/>
        </w:rPr>
        <w:t>jenjang</w:t>
      </w:r>
      <w:proofErr w:type="spellEnd"/>
      <w:r w:rsidRPr="00D46F7E">
        <w:rPr>
          <w:rFonts w:cs="Arabic Typesetting"/>
          <w:sz w:val="22"/>
        </w:rPr>
        <w:t xml:space="preserve"> </w:t>
      </w:r>
      <w:proofErr w:type="spellStart"/>
      <w:r w:rsidRPr="00D46F7E">
        <w:rPr>
          <w:rFonts w:cs="Arabic Typesetting"/>
          <w:sz w:val="22"/>
        </w:rPr>
        <w:t>belajar</w:t>
      </w:r>
      <w:proofErr w:type="spellEnd"/>
      <w:r w:rsidRPr="00D46F7E">
        <w:rPr>
          <w:rFonts w:cs="Arabic Typesetting"/>
          <w:sz w:val="22"/>
        </w:rPr>
        <w:t xml:space="preserve"> dan </w:t>
      </w:r>
      <w:proofErr w:type="spellStart"/>
      <w:r w:rsidRPr="00D46F7E">
        <w:rPr>
          <w:rFonts w:cs="Arabic Typesetting"/>
          <w:sz w:val="22"/>
        </w:rPr>
        <w:t>kenaikan</w:t>
      </w:r>
      <w:proofErr w:type="spellEnd"/>
      <w:r w:rsidRPr="00D46F7E">
        <w:rPr>
          <w:rFonts w:cs="Arabic Typesetting"/>
          <w:sz w:val="22"/>
        </w:rPr>
        <w:t xml:space="preserve"> </w:t>
      </w:r>
      <w:proofErr w:type="spellStart"/>
      <w:r w:rsidRPr="00D46F7E">
        <w:rPr>
          <w:rFonts w:cs="Arabic Typesetting"/>
          <w:sz w:val="22"/>
        </w:rPr>
        <w:t>tpq</w:t>
      </w:r>
      <w:proofErr w:type="spellEnd"/>
      <w:r w:rsidRPr="00D46F7E">
        <w:rPr>
          <w:rFonts w:cs="Arabic Typesetting"/>
          <w:sz w:val="22"/>
        </w:rPr>
        <w:t xml:space="preserve">-pk, target </w:t>
      </w:r>
      <w:proofErr w:type="spellStart"/>
      <w:r w:rsidRPr="00D46F7E">
        <w:rPr>
          <w:rFonts w:cs="Arabic Typesetting"/>
          <w:sz w:val="22"/>
        </w:rPr>
        <w:t>tempat</w:t>
      </w:r>
      <w:proofErr w:type="spellEnd"/>
      <w:r w:rsidRPr="00D46F7E">
        <w:rPr>
          <w:rFonts w:cs="Arabic Typesetting"/>
          <w:sz w:val="22"/>
        </w:rPr>
        <w:t xml:space="preserve">, </w:t>
      </w:r>
      <w:proofErr w:type="spellStart"/>
      <w:r w:rsidRPr="00D46F7E">
        <w:rPr>
          <w:rFonts w:cs="Arabic Typesetting"/>
          <w:sz w:val="22"/>
        </w:rPr>
        <w:t>santri</w:t>
      </w:r>
      <w:proofErr w:type="spellEnd"/>
      <w:r w:rsidRPr="00D46F7E">
        <w:rPr>
          <w:rFonts w:cs="Arabic Typesetting"/>
          <w:sz w:val="22"/>
        </w:rPr>
        <w:t xml:space="preserve">, dan guru </w:t>
      </w:r>
      <w:proofErr w:type="spellStart"/>
      <w:r w:rsidRPr="00D46F7E">
        <w:rPr>
          <w:rFonts w:cs="Arabic Typesetting"/>
          <w:sz w:val="22"/>
        </w:rPr>
        <w:t>tpq</w:t>
      </w:r>
      <w:proofErr w:type="spellEnd"/>
      <w:r w:rsidRPr="00D46F7E">
        <w:rPr>
          <w:rFonts w:cs="Arabic Typesetting"/>
          <w:sz w:val="22"/>
        </w:rPr>
        <w:t xml:space="preserve">-pk, </w:t>
      </w:r>
      <w:r w:rsidRPr="00D46F7E">
        <w:rPr>
          <w:rFonts w:asciiTheme="majorBidi" w:hAnsiTheme="majorBidi" w:cs="Arabic Typesetting"/>
          <w:sz w:val="22"/>
        </w:rPr>
        <w:t xml:space="preserve">media </w:t>
      </w:r>
      <w:proofErr w:type="spellStart"/>
      <w:r w:rsidRPr="00D46F7E">
        <w:rPr>
          <w:rFonts w:asciiTheme="majorBidi" w:hAnsiTheme="majorBidi" w:cs="Arabic Typesetting"/>
          <w:sz w:val="22"/>
        </w:rPr>
        <w:t>penghubung</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antara</w:t>
      </w:r>
      <w:proofErr w:type="spellEnd"/>
      <w:r w:rsidRPr="00D46F7E">
        <w:rPr>
          <w:rFonts w:asciiTheme="majorBidi" w:hAnsiTheme="majorBidi" w:cs="Arabic Typesetting"/>
          <w:sz w:val="22"/>
        </w:rPr>
        <w:t xml:space="preserve"> guru, </w:t>
      </w:r>
      <w:proofErr w:type="spellStart"/>
      <w:r w:rsidRPr="00D46F7E">
        <w:rPr>
          <w:rFonts w:asciiTheme="majorBidi" w:hAnsiTheme="majorBidi" w:cs="Arabic Typesetting"/>
          <w:sz w:val="22"/>
        </w:rPr>
        <w:t>santri</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wali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santri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biaya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pendidikan</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lembaga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pengelola</w:t>
      </w:r>
      <w:proofErr w:type="spellEnd"/>
      <w:r w:rsidRPr="00D46F7E">
        <w:rPr>
          <w:rFonts w:asciiTheme="majorBidi" w:hAnsiTheme="majorBidi" w:cs="Arabic Typesetting"/>
          <w:sz w:val="22"/>
        </w:rPr>
        <w:t xml:space="preserve"> </w:t>
      </w:r>
      <w:proofErr w:type="spellStart"/>
      <w:proofErr w:type="gramStart"/>
      <w:r w:rsidRPr="00D46F7E">
        <w:rPr>
          <w:rFonts w:asciiTheme="majorBidi" w:hAnsiTheme="majorBidi" w:cs="Arabic Typesetting"/>
          <w:sz w:val="22"/>
        </w:rPr>
        <w:t>wakaf</w:t>
      </w:r>
      <w:proofErr w:type="spellEnd"/>
      <w:r w:rsidRPr="00D46F7E">
        <w:rPr>
          <w:rFonts w:asciiTheme="majorBidi" w:hAnsiTheme="majorBidi" w:cs="Arabic Typesetting"/>
          <w:sz w:val="22"/>
        </w:rPr>
        <w:t xml:space="preserve"> ,</w:t>
      </w:r>
      <w:proofErr w:type="gram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biaya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pendidikan</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lembaga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pengelola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wakaf</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langkah</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membuka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w:t>
      </w:r>
    </w:p>
    <w:p w14:paraId="6C62BF26" w14:textId="2C7BBE02" w:rsidR="001010C6" w:rsidRPr="00D46F7E" w:rsidRDefault="00D002B4" w:rsidP="006447CD">
      <w:pPr>
        <w:pStyle w:val="DaftarParagraf"/>
        <w:numPr>
          <w:ilvl w:val="0"/>
          <w:numId w:val="27"/>
        </w:numPr>
        <w:tabs>
          <w:tab w:val="left" w:pos="1134"/>
        </w:tabs>
        <w:ind w:left="851" w:right="-1"/>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K</w:t>
      </w:r>
      <w:r w:rsidR="00A247E1" w:rsidRPr="00D46F7E">
        <w:rPr>
          <w:rFonts w:asciiTheme="majorBidi" w:hAnsiTheme="majorBidi" w:cs="Arabic Typesetting"/>
          <w:sz w:val="22"/>
          <w:lang w:val="en-GB"/>
        </w:rPr>
        <w:t>urikulum</w:t>
      </w:r>
      <w:proofErr w:type="spellEnd"/>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yang </w:t>
      </w:r>
      <w:proofErr w:type="spellStart"/>
      <w:r w:rsidR="00A247E1" w:rsidRPr="00D46F7E">
        <w:rPr>
          <w:rFonts w:asciiTheme="majorBidi" w:hAnsiTheme="majorBidi" w:cs="Arabic Typesetting"/>
          <w:sz w:val="22"/>
          <w:lang w:val="en-GB"/>
        </w:rPr>
        <w:t>terdiri</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dari</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intrakulikuler</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berupa</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rPr>
        <w:t>tahfizd</w:t>
      </w:r>
      <w:proofErr w:type="spellEnd"/>
      <w:r w:rsidR="00A247E1" w:rsidRPr="00D46F7E">
        <w:rPr>
          <w:rFonts w:asciiTheme="majorBidi" w:hAnsiTheme="majorBidi" w:cs="Arabic Typesetting"/>
          <w:sz w:val="22"/>
        </w:rPr>
        <w:t xml:space="preserve"> al-</w:t>
      </w:r>
      <w:proofErr w:type="spellStart"/>
      <w:r w:rsidR="00A247E1" w:rsidRPr="00D46F7E">
        <w:rPr>
          <w:rFonts w:asciiTheme="majorBidi" w:hAnsiTheme="majorBidi" w:cs="Arabic Typesetting"/>
          <w:sz w:val="22"/>
        </w:rPr>
        <w:t>qur`an</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tahfidz</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hadits</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tahfidz</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matan</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ilmu</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islam</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iman</w:t>
      </w:r>
      <w:proofErr w:type="spellEnd"/>
      <w:r w:rsidR="00A247E1" w:rsidRPr="00D46F7E">
        <w:rPr>
          <w:rFonts w:asciiTheme="majorBidi" w:hAnsiTheme="majorBidi" w:cs="Arabic Typesetting"/>
          <w:sz w:val="22"/>
        </w:rPr>
        <w:t xml:space="preserve"> &amp; tajwid), </w:t>
      </w:r>
      <w:proofErr w:type="spellStart"/>
      <w:r w:rsidR="00A247E1" w:rsidRPr="00D46F7E">
        <w:rPr>
          <w:rFonts w:asciiTheme="majorBidi" w:hAnsiTheme="majorBidi" w:cs="Arabic Typesetting"/>
          <w:sz w:val="22"/>
        </w:rPr>
        <w:t>adab</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bahasa</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pengetahuan</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calistung</w:t>
      </w:r>
      <w:proofErr w:type="spellEnd"/>
      <w:r w:rsidR="00A247E1" w:rsidRPr="00D46F7E">
        <w:rPr>
          <w:rFonts w:asciiTheme="majorBidi" w:hAnsiTheme="majorBidi" w:cs="Arabic Typesetting"/>
          <w:sz w:val="22"/>
        </w:rPr>
        <w:t xml:space="preserve"> dan </w:t>
      </w:r>
      <w:proofErr w:type="spellStart"/>
      <w:r w:rsidR="00A247E1" w:rsidRPr="00D46F7E">
        <w:rPr>
          <w:rFonts w:asciiTheme="majorBidi" w:hAnsiTheme="majorBidi" w:cs="Arabic Typesetting"/>
          <w:sz w:val="22"/>
        </w:rPr>
        <w:t>tadabbur</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alam</w:t>
      </w:r>
      <w:proofErr w:type="spellEnd"/>
      <w:r w:rsidR="00A247E1" w:rsidRPr="00D46F7E">
        <w:rPr>
          <w:rFonts w:asciiTheme="majorBidi" w:hAnsiTheme="majorBidi" w:cs="Arabic Typesetting"/>
          <w:sz w:val="22"/>
        </w:rPr>
        <w:t xml:space="preserve">), </w:t>
      </w:r>
      <w:proofErr w:type="spellStart"/>
      <w:r w:rsidR="00A247E1" w:rsidRPr="00D46F7E">
        <w:rPr>
          <w:rFonts w:asciiTheme="majorBidi" w:hAnsiTheme="majorBidi" w:cs="Arabic Typesetting"/>
          <w:sz w:val="22"/>
        </w:rPr>
        <w:t>keterampilan</w:t>
      </w:r>
      <w:proofErr w:type="spellEnd"/>
      <w:r w:rsidR="00A247E1" w:rsidRPr="00D46F7E">
        <w:rPr>
          <w:rFonts w:asciiTheme="majorBidi" w:hAnsiTheme="majorBidi" w:cs="Arabic Typesetting"/>
          <w:sz w:val="22"/>
        </w:rPr>
        <w:t xml:space="preserve">, dan </w:t>
      </w:r>
      <w:proofErr w:type="spellStart"/>
      <w:r w:rsidR="00A247E1" w:rsidRPr="00D46F7E">
        <w:rPr>
          <w:rFonts w:asciiTheme="majorBidi" w:hAnsiTheme="majorBidi" w:cs="Arabic Typesetting"/>
          <w:sz w:val="22"/>
        </w:rPr>
        <w:t>ekstrakulikuler</w:t>
      </w:r>
      <w:proofErr w:type="spellEnd"/>
      <w:r w:rsidR="00A247E1" w:rsidRPr="00D46F7E">
        <w:rPr>
          <w:rFonts w:asciiTheme="majorBidi" w:hAnsiTheme="majorBidi" w:cs="Arabic Typesetting"/>
          <w:sz w:val="22"/>
        </w:rPr>
        <w:t xml:space="preserve">. </w:t>
      </w:r>
    </w:p>
    <w:p w14:paraId="16B896BD" w14:textId="6607A02F" w:rsidR="001010C6" w:rsidRPr="00D46F7E" w:rsidRDefault="00D002B4" w:rsidP="006447CD">
      <w:pPr>
        <w:pStyle w:val="DaftarParagraf"/>
        <w:numPr>
          <w:ilvl w:val="0"/>
          <w:numId w:val="27"/>
        </w:numPr>
        <w:tabs>
          <w:tab w:val="left" w:pos="1134"/>
        </w:tabs>
        <w:ind w:left="851" w:right="-1"/>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M</w:t>
      </w:r>
      <w:r w:rsidR="00A247E1" w:rsidRPr="00D46F7E">
        <w:rPr>
          <w:rFonts w:asciiTheme="majorBidi" w:hAnsiTheme="majorBidi" w:cs="Arabic Typesetting"/>
          <w:sz w:val="22"/>
          <w:lang w:val="en-GB"/>
        </w:rPr>
        <w:t>etode</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pembelajaran</w:t>
      </w:r>
      <w:proofErr w:type="spellEnd"/>
      <w:r w:rsidR="00A247E1" w:rsidRPr="00D46F7E">
        <w:rPr>
          <w:rFonts w:asciiTheme="majorBidi" w:hAnsiTheme="majorBidi" w:cs="Arabic Typesetting"/>
          <w:sz w:val="22"/>
          <w:lang w:val="en-GB"/>
        </w:rPr>
        <w:t xml:space="preserve"> yang </w:t>
      </w:r>
      <w:proofErr w:type="spellStart"/>
      <w:r w:rsidR="00A247E1" w:rsidRPr="00D46F7E">
        <w:rPr>
          <w:rFonts w:asciiTheme="majorBidi" w:hAnsiTheme="majorBidi" w:cs="Arabic Typesetting"/>
          <w:sz w:val="22"/>
          <w:lang w:val="en-GB"/>
        </w:rPr>
        <w:t>terdiri</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dari</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i/>
          <w:sz w:val="22"/>
          <w:lang w:val="en-GB"/>
        </w:rPr>
        <w:t>talaqqi</w:t>
      </w:r>
      <w:proofErr w:type="spellEnd"/>
      <w:r w:rsidR="00A247E1" w:rsidRPr="00D46F7E">
        <w:rPr>
          <w:rFonts w:asciiTheme="majorBidi" w:hAnsiTheme="majorBidi" w:cs="Arabic Typesetting"/>
          <w:i/>
          <w:sz w:val="22"/>
          <w:lang w:val="en-GB"/>
        </w:rPr>
        <w:t xml:space="preserve">, </w:t>
      </w:r>
      <w:proofErr w:type="spellStart"/>
      <w:r w:rsidR="00A247E1" w:rsidRPr="00D46F7E">
        <w:rPr>
          <w:rFonts w:asciiTheme="majorBidi" w:hAnsiTheme="majorBidi" w:cs="Arabic Typesetting"/>
          <w:i/>
          <w:sz w:val="22"/>
          <w:lang w:val="en-GB"/>
        </w:rPr>
        <w:t>tikrar</w:t>
      </w:r>
      <w:proofErr w:type="spellEnd"/>
      <w:r w:rsidR="00A247E1" w:rsidRPr="00D46F7E">
        <w:rPr>
          <w:rFonts w:asciiTheme="majorBidi" w:hAnsiTheme="majorBidi" w:cs="Arabic Typesetting"/>
          <w:i/>
          <w:sz w:val="22"/>
          <w:lang w:val="en-GB"/>
        </w:rPr>
        <w:t xml:space="preserve">, </w:t>
      </w:r>
      <w:proofErr w:type="spellStart"/>
      <w:r w:rsidR="00A247E1" w:rsidRPr="00D46F7E">
        <w:rPr>
          <w:rFonts w:asciiTheme="majorBidi" w:hAnsiTheme="majorBidi" w:cs="Arabic Typesetting"/>
          <w:i/>
          <w:sz w:val="22"/>
          <w:lang w:val="en-GB"/>
        </w:rPr>
        <w:t>tahfizh</w:t>
      </w:r>
      <w:proofErr w:type="spellEnd"/>
      <w:r w:rsidR="00A247E1" w:rsidRPr="00D46F7E">
        <w:rPr>
          <w:rFonts w:asciiTheme="majorBidi" w:hAnsiTheme="majorBidi" w:cs="Arabic Typesetting"/>
          <w:i/>
          <w:sz w:val="22"/>
          <w:lang w:val="en-GB"/>
        </w:rPr>
        <w:t xml:space="preserve">, </w:t>
      </w:r>
      <w:proofErr w:type="spellStart"/>
      <w:r w:rsidR="00A247E1" w:rsidRPr="00D46F7E">
        <w:rPr>
          <w:rFonts w:asciiTheme="majorBidi" w:hAnsiTheme="majorBidi" w:cs="Arabic Typesetting"/>
          <w:sz w:val="22"/>
          <w:lang w:val="en-GB"/>
        </w:rPr>
        <w:t>menyimak</w:t>
      </w:r>
      <w:proofErr w:type="spellEnd"/>
      <w:r w:rsidR="00A247E1" w:rsidRPr="00D46F7E">
        <w:rPr>
          <w:rFonts w:asciiTheme="majorBidi" w:hAnsiTheme="majorBidi" w:cs="Arabic Typesetting"/>
          <w:sz w:val="22"/>
          <w:lang w:val="en-GB"/>
        </w:rPr>
        <w:t xml:space="preserve"> dan </w:t>
      </w:r>
      <w:proofErr w:type="spellStart"/>
      <w:r w:rsidR="00A247E1" w:rsidRPr="00D46F7E">
        <w:rPr>
          <w:rFonts w:asciiTheme="majorBidi" w:hAnsiTheme="majorBidi" w:cs="Arabic Typesetting"/>
          <w:sz w:val="22"/>
          <w:lang w:val="en-GB"/>
        </w:rPr>
        <w:t>menyaksikan</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humor</w:t>
      </w:r>
      <w:proofErr w:type="spellEnd"/>
      <w:r w:rsidR="00A247E1" w:rsidRPr="00D46F7E">
        <w:rPr>
          <w:rFonts w:asciiTheme="majorBidi" w:hAnsiTheme="majorBidi" w:cs="Arabic Typesetting"/>
          <w:sz w:val="22"/>
          <w:lang w:val="en-GB"/>
        </w:rPr>
        <w:t xml:space="preserve">, </w:t>
      </w:r>
      <w:proofErr w:type="spellStart"/>
      <w:r w:rsidR="008C49A9" w:rsidRPr="00D46F7E">
        <w:rPr>
          <w:rFonts w:asciiTheme="majorBidi" w:hAnsiTheme="majorBidi" w:cs="Arabic Typesetting"/>
          <w:sz w:val="22"/>
          <w:lang w:val="en-GB"/>
        </w:rPr>
        <w:t>menunjukkan</w:t>
      </w:r>
      <w:proofErr w:type="spellEnd"/>
      <w:r w:rsidR="008C49A9" w:rsidRPr="00D46F7E">
        <w:rPr>
          <w:rFonts w:asciiTheme="majorBidi" w:hAnsiTheme="majorBidi" w:cs="Arabic Typesetting"/>
          <w:sz w:val="22"/>
          <w:lang w:val="en-GB"/>
        </w:rPr>
        <w:t xml:space="preserve"> </w:t>
      </w:r>
      <w:proofErr w:type="spellStart"/>
      <w:r w:rsidR="008C49A9" w:rsidRPr="00D46F7E">
        <w:rPr>
          <w:rFonts w:asciiTheme="majorBidi" w:hAnsiTheme="majorBidi" w:cs="Arabic Typesetting"/>
          <w:sz w:val="22"/>
          <w:lang w:val="en-GB"/>
        </w:rPr>
        <w:t>ketauladanan</w:t>
      </w:r>
      <w:proofErr w:type="spellEnd"/>
      <w:r w:rsidR="008C49A9"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berkisah</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beradab</w:t>
      </w:r>
      <w:proofErr w:type="spellEnd"/>
      <w:r w:rsidR="00A247E1" w:rsidRPr="00D46F7E">
        <w:rPr>
          <w:rFonts w:asciiTheme="majorBidi" w:hAnsiTheme="majorBidi" w:cs="Arabic Typesetting"/>
          <w:sz w:val="22"/>
          <w:lang w:val="en-GB"/>
        </w:rPr>
        <w:t xml:space="preserve">, dan </w:t>
      </w:r>
      <w:proofErr w:type="spellStart"/>
      <w:r w:rsidR="00A247E1" w:rsidRPr="00D46F7E">
        <w:rPr>
          <w:rFonts w:asciiTheme="majorBidi" w:hAnsiTheme="majorBidi" w:cs="Arabic Typesetting"/>
          <w:sz w:val="22"/>
          <w:lang w:val="en-GB"/>
        </w:rPr>
        <w:t>berbahasa</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mendidik</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berdasarkan</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iman</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adab</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lalu</w:t>
      </w:r>
      <w:proofErr w:type="spellEnd"/>
      <w:r w:rsidR="00A247E1" w:rsidRPr="00D46F7E">
        <w:rPr>
          <w:rFonts w:asciiTheme="majorBidi" w:hAnsiTheme="majorBidi" w:cs="Arabic Typesetting"/>
          <w:sz w:val="22"/>
          <w:lang w:val="en-GB"/>
        </w:rPr>
        <w:t xml:space="preserve"> </w:t>
      </w:r>
      <w:proofErr w:type="spellStart"/>
      <w:r w:rsidR="00A247E1" w:rsidRPr="00D46F7E">
        <w:rPr>
          <w:rFonts w:asciiTheme="majorBidi" w:hAnsiTheme="majorBidi" w:cs="Arabic Typesetting"/>
          <w:sz w:val="22"/>
          <w:lang w:val="en-GB"/>
        </w:rPr>
        <w:t>ilmu</w:t>
      </w:r>
      <w:proofErr w:type="spellEnd"/>
      <w:r w:rsidR="00A247E1" w:rsidRPr="00D46F7E">
        <w:rPr>
          <w:rFonts w:asciiTheme="majorBidi" w:hAnsiTheme="majorBidi" w:cs="Arabic Typesetting"/>
          <w:sz w:val="22"/>
          <w:lang w:val="en-GB"/>
        </w:rPr>
        <w:t>.</w:t>
      </w:r>
    </w:p>
    <w:p w14:paraId="358C65EF" w14:textId="302857AF" w:rsidR="008B716A" w:rsidRPr="00D46F7E" w:rsidRDefault="008B716A" w:rsidP="00D46F7E">
      <w:pPr>
        <w:ind w:left="851" w:firstLine="0"/>
        <w:jc w:val="both"/>
        <w:rPr>
          <w:rFonts w:cs="Arabic Typesetting"/>
          <w:sz w:val="22"/>
          <w:lang w:val="en-GB"/>
        </w:rPr>
      </w:pPr>
    </w:p>
    <w:p w14:paraId="468D6405" w14:textId="77777777" w:rsidR="008D00A0" w:rsidRPr="00D46F7E" w:rsidRDefault="008D00A0" w:rsidP="00D46F7E">
      <w:pPr>
        <w:jc w:val="both"/>
        <w:rPr>
          <w:rFonts w:cs="Arabic Typesetting"/>
          <w:sz w:val="22"/>
        </w:rPr>
      </w:pPr>
    </w:p>
    <w:p w14:paraId="7FE56679" w14:textId="7ADFDEFC" w:rsidR="008B716A" w:rsidRPr="00D46F7E" w:rsidRDefault="008B716A" w:rsidP="00D46F7E">
      <w:pPr>
        <w:pStyle w:val="Judul"/>
        <w:ind w:firstLine="0"/>
        <w:jc w:val="both"/>
        <w:rPr>
          <w:rFonts w:asciiTheme="majorBidi" w:hAnsiTheme="majorBidi" w:cs="Arabic Typesetting"/>
          <w:bCs w:val="0"/>
          <w:iCs w:val="0"/>
          <w:szCs w:val="22"/>
        </w:rPr>
      </w:pPr>
      <w:r w:rsidRPr="00D46F7E">
        <w:rPr>
          <w:rFonts w:asciiTheme="majorBidi" w:hAnsiTheme="majorBidi" w:cs="Arabic Typesetting"/>
          <w:bCs w:val="0"/>
          <w:iCs w:val="0"/>
          <w:szCs w:val="22"/>
        </w:rPr>
        <w:t>PEMBAHASAN</w:t>
      </w:r>
    </w:p>
    <w:p w14:paraId="4C89A4B4" w14:textId="2AB96426" w:rsidR="0028040D" w:rsidRPr="00D46F7E" w:rsidRDefault="004C6E61" w:rsidP="006447CD">
      <w:pPr>
        <w:numPr>
          <w:ilvl w:val="0"/>
          <w:numId w:val="10"/>
        </w:numPr>
        <w:tabs>
          <w:tab w:val="left" w:pos="284"/>
        </w:tabs>
        <w:ind w:left="0" w:right="-1" w:firstLine="0"/>
        <w:contextualSpacing/>
        <w:jc w:val="both"/>
        <w:rPr>
          <w:rFonts w:asciiTheme="majorBidi" w:hAnsiTheme="majorBidi" w:cs="Arabic Typesetting"/>
          <w:b/>
          <w:iCs/>
          <w:sz w:val="22"/>
          <w:lang w:val="en-GB"/>
        </w:rPr>
      </w:pPr>
      <w:proofErr w:type="spellStart"/>
      <w:r w:rsidRPr="00D46F7E">
        <w:rPr>
          <w:rFonts w:asciiTheme="majorBidi" w:hAnsiTheme="majorBidi" w:cs="Arabic Typesetting"/>
          <w:b/>
          <w:iCs/>
          <w:sz w:val="22"/>
          <w:lang w:val="en-GB"/>
        </w:rPr>
        <w:t>Rumusan</w:t>
      </w:r>
      <w:proofErr w:type="spellEnd"/>
      <w:r w:rsidRPr="00D46F7E">
        <w:rPr>
          <w:rFonts w:asciiTheme="majorBidi" w:hAnsiTheme="majorBidi" w:cs="Arabic Typesetting"/>
          <w:b/>
          <w:iCs/>
          <w:sz w:val="22"/>
          <w:lang w:val="en-GB"/>
        </w:rPr>
        <w:t xml:space="preserve"> </w:t>
      </w:r>
      <w:r w:rsidR="0028040D" w:rsidRPr="00D46F7E">
        <w:rPr>
          <w:rFonts w:asciiTheme="majorBidi" w:hAnsiTheme="majorBidi" w:cs="Arabic Typesetting"/>
          <w:b/>
          <w:i/>
          <w:sz w:val="22"/>
          <w:lang w:val="en-GB"/>
        </w:rPr>
        <w:t>Grand Design</w:t>
      </w:r>
      <w:r w:rsidR="0028040D" w:rsidRPr="00D46F7E">
        <w:rPr>
          <w:rFonts w:asciiTheme="majorBidi" w:hAnsiTheme="majorBidi" w:cs="Arabic Typesetting"/>
          <w:b/>
          <w:iCs/>
          <w:sz w:val="22"/>
          <w:lang w:val="en-GB"/>
        </w:rPr>
        <w:t xml:space="preserve"> TPQ-PK</w:t>
      </w:r>
    </w:p>
    <w:p w14:paraId="7FB4BD80" w14:textId="5EDC93CC" w:rsidR="00DF6983" w:rsidRPr="00D46F7E" w:rsidRDefault="00DF6983" w:rsidP="00D46F7E">
      <w:pPr>
        <w:ind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Merujuk</w:t>
      </w:r>
      <w:proofErr w:type="spellEnd"/>
      <w:r w:rsidRPr="00D46F7E">
        <w:rPr>
          <w:rFonts w:asciiTheme="majorBidi" w:hAnsiTheme="majorBidi" w:cs="Arabic Typesetting"/>
          <w:sz w:val="22"/>
          <w:lang w:val="en-GB"/>
        </w:rPr>
        <w:t xml:space="preserve"> pada Keputusan </w:t>
      </w:r>
      <w:proofErr w:type="spellStart"/>
      <w:r w:rsidRPr="00D46F7E">
        <w:rPr>
          <w:rFonts w:asciiTheme="majorBidi" w:hAnsiTheme="majorBidi" w:cs="Arabic Typesetting"/>
          <w:sz w:val="22"/>
          <w:lang w:val="en-GB"/>
        </w:rPr>
        <w:t>Direktur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Jenderal</w:t>
      </w:r>
      <w:proofErr w:type="spellEnd"/>
      <w:r w:rsidRPr="00D46F7E">
        <w:rPr>
          <w:rFonts w:asciiTheme="majorBidi" w:hAnsiTheme="majorBidi" w:cs="Arabic Typesetting"/>
          <w:sz w:val="22"/>
          <w:lang w:val="en-GB"/>
        </w:rPr>
        <w:t xml:space="preserve"> Pendidikan Islam non 91 </w:t>
      </w:r>
      <w:proofErr w:type="spellStart"/>
      <w:r w:rsidRPr="00D46F7E">
        <w:rPr>
          <w:rFonts w:asciiTheme="majorBidi" w:hAnsiTheme="majorBidi" w:cs="Arabic Typesetting"/>
          <w:sz w:val="22"/>
          <w:lang w:val="en-GB"/>
        </w:rPr>
        <w:t>Tahun</w:t>
      </w:r>
      <w:proofErr w:type="spellEnd"/>
      <w:r w:rsidRPr="00D46F7E">
        <w:rPr>
          <w:rFonts w:asciiTheme="majorBidi" w:hAnsiTheme="majorBidi" w:cs="Arabic Typesetting"/>
          <w:sz w:val="22"/>
          <w:lang w:val="en-GB"/>
        </w:rPr>
        <w:t xml:space="preserve"> 2020 </w:t>
      </w:r>
      <w:proofErr w:type="spellStart"/>
      <w:r w:rsidRPr="00D46F7E">
        <w:rPr>
          <w:rFonts w:asciiTheme="majorBidi" w:hAnsiTheme="majorBidi" w:cs="Arabic Typesetting"/>
          <w:sz w:val="22"/>
          <w:lang w:val="en-GB"/>
        </w:rPr>
        <w:t>Tentang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Petunjuk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Pelaksanaan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Penyelenggaraan</w:t>
      </w:r>
      <w:proofErr w:type="spellEnd"/>
      <w:r w:rsidRPr="00D46F7E">
        <w:rPr>
          <w:rFonts w:asciiTheme="majorBidi" w:hAnsiTheme="majorBidi" w:cs="Arabic Typesetting"/>
          <w:sz w:val="22"/>
          <w:lang w:val="en-GB"/>
        </w:rPr>
        <w:t xml:space="preserve"> Pendidikan al-Qur`an</w:t>
      </w:r>
      <w:sdt>
        <w:sdtPr>
          <w:rPr>
            <w:rFonts w:asciiTheme="majorBidi" w:hAnsiTheme="majorBidi" w:cs="Arabic Typesetting"/>
            <w:sz w:val="22"/>
            <w:lang w:val="en-GB"/>
          </w:rPr>
          <w:id w:val="1040238457"/>
          <w:citation/>
        </w:sdtPr>
        <w:sdtContent>
          <w:r w:rsidR="00063AF0" w:rsidRPr="00D46F7E">
            <w:rPr>
              <w:rFonts w:asciiTheme="majorBidi" w:hAnsiTheme="majorBidi" w:cs="Arabic Typesetting"/>
              <w:sz w:val="22"/>
              <w:lang w:val="en-GB"/>
            </w:rPr>
            <w:fldChar w:fldCharType="begin"/>
          </w:r>
          <w:r w:rsidR="00063AF0" w:rsidRPr="00D46F7E">
            <w:rPr>
              <w:rFonts w:asciiTheme="majorBidi" w:hAnsiTheme="majorBidi" w:cs="Arabic Typesetting"/>
              <w:sz w:val="22"/>
              <w:lang w:val="id-ID"/>
            </w:rPr>
            <w:instrText xml:space="preserve">CITATION RIK \l 1057 </w:instrText>
          </w:r>
          <w:r w:rsidR="00063AF0" w:rsidRPr="00D46F7E">
            <w:rPr>
              <w:rFonts w:asciiTheme="majorBidi" w:hAnsiTheme="majorBidi" w:cs="Arabic Typesetting"/>
              <w:sz w:val="22"/>
              <w:lang w:val="en-GB"/>
            </w:rPr>
            <w:fldChar w:fldCharType="separate"/>
          </w:r>
          <w:r w:rsidR="00A7142E">
            <w:rPr>
              <w:rFonts w:asciiTheme="majorBidi" w:hAnsiTheme="majorBidi" w:cs="Arabic Typesetting"/>
              <w:noProof/>
              <w:sz w:val="22"/>
              <w:lang w:val="en-GB"/>
            </w:rPr>
            <w:t xml:space="preserve"> </w:t>
          </w:r>
          <w:r w:rsidR="00A7142E" w:rsidRPr="00A7142E">
            <w:rPr>
              <w:rFonts w:asciiTheme="majorBidi" w:hAnsiTheme="majorBidi" w:cs="Arabic Typesetting"/>
              <w:noProof/>
              <w:sz w:val="22"/>
              <w:lang w:val="en-GB"/>
            </w:rPr>
            <w:t>(Agama, 2020)</w:t>
          </w:r>
          <w:r w:rsidR="00063AF0" w:rsidRPr="00D46F7E">
            <w:rPr>
              <w:rFonts w:asciiTheme="majorBidi" w:hAnsiTheme="majorBidi" w:cs="Arabic Typesetting"/>
              <w:sz w:val="22"/>
              <w:lang w:val="en-GB"/>
            </w:rPr>
            <w:fldChar w:fldCharType="end"/>
          </w:r>
        </w:sdtContent>
      </w:sdt>
      <w:r w:rsidR="00D46F7E" w:rsidRPr="00D46F7E">
        <w:rPr>
          <w:rFonts w:asciiTheme="majorBidi" w:hAnsiTheme="majorBidi" w:cs="Arabic Typesetting"/>
          <w:sz w:val="22"/>
          <w:lang w:val="id-ID"/>
        </w:rPr>
        <w:t>,</w:t>
      </w:r>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mencermati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keadaan</w:t>
      </w:r>
      <w:proofErr w:type="spellEnd"/>
      <w:r w:rsidRPr="00D46F7E">
        <w:rPr>
          <w:rFonts w:asciiTheme="majorBidi" w:hAnsiTheme="majorBidi" w:cs="Arabic Typesetting"/>
          <w:sz w:val="22"/>
          <w:lang w:val="en-GB"/>
        </w:rPr>
        <w:t xml:space="preserve"> TPQ di </w:t>
      </w:r>
      <w:proofErr w:type="spellStart"/>
      <w:r w:rsidRPr="00D46F7E">
        <w:rPr>
          <w:rFonts w:asciiTheme="majorBidi" w:hAnsiTheme="majorBidi" w:cs="Arabic Typesetting"/>
          <w:sz w:val="22"/>
          <w:lang w:val="en-GB"/>
        </w:rPr>
        <w:t>Lemah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Mijen</w:t>
      </w:r>
      <w:proofErr w:type="spellEnd"/>
      <w:r w:rsidRPr="00D46F7E">
        <w:rPr>
          <w:rFonts w:asciiTheme="majorBidi" w:hAnsiTheme="majorBidi" w:cs="Arabic Typesetting"/>
          <w:sz w:val="22"/>
          <w:lang w:val="en-GB"/>
        </w:rPr>
        <w:t xml:space="preserve"> Semarang, </w:t>
      </w:r>
      <w:proofErr w:type="spellStart"/>
      <w:r w:rsidRPr="00D46F7E">
        <w:rPr>
          <w:rFonts w:asciiTheme="majorBidi" w:hAnsiTheme="majorBidi" w:cs="Arabic Typesetting"/>
          <w:sz w:val="22"/>
          <w:lang w:val="en-GB"/>
        </w:rPr>
        <w:t>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beberapa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persamaan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perbedaan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antara</w:t>
      </w:r>
      <w:proofErr w:type="spellEnd"/>
      <w:r w:rsidRPr="00D46F7E">
        <w:rPr>
          <w:rFonts w:asciiTheme="majorBidi" w:hAnsiTheme="majorBidi" w:cs="Arabic Typesetting"/>
          <w:sz w:val="22"/>
          <w:lang w:val="en-GB"/>
        </w:rPr>
        <w:t xml:space="preserve"> TPQ Lembaga Pendidikan al-Qur`an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Program</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r w:rsidRPr="00D46F7E">
        <w:rPr>
          <w:rFonts w:asciiTheme="majorBidi" w:hAnsiTheme="majorBidi" w:cs="Arabic Typesetting"/>
          <w:sz w:val="22"/>
          <w:lang w:val="en-GB"/>
        </w:rPr>
        <w:t xml:space="preserve">pada </w:t>
      </w:r>
      <w:proofErr w:type="spellStart"/>
      <w:r w:rsidRPr="00D46F7E">
        <w:rPr>
          <w:rFonts w:asciiTheme="majorBidi" w:hAnsiTheme="majorBidi" w:cs="Arabic Typesetting"/>
          <w:sz w:val="22"/>
          <w:lang w:val="en-GB"/>
        </w:rPr>
        <w:t>beberapa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unsur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berikut</w:t>
      </w:r>
      <w:proofErr w:type="spellEnd"/>
      <w:r w:rsidRPr="00D46F7E">
        <w:rPr>
          <w:rFonts w:asciiTheme="majorBidi" w:hAnsiTheme="majorBidi" w:cs="Arabic Typesetting"/>
          <w:sz w:val="22"/>
          <w:lang w:val="en-GB"/>
        </w:rPr>
        <w:t>:</w:t>
      </w:r>
    </w:p>
    <w:p w14:paraId="53D6D754" w14:textId="77777777" w:rsidR="00DF6983" w:rsidRPr="00D46F7E" w:rsidRDefault="00DF6983" w:rsidP="006447CD">
      <w:pPr>
        <w:numPr>
          <w:ilvl w:val="0"/>
          <w:numId w:val="11"/>
        </w:numPr>
        <w:tabs>
          <w:tab w:val="left" w:pos="284"/>
          <w:tab w:val="left" w:pos="1134"/>
        </w:tabs>
        <w:ind w:left="0" w:right="-1" w:firstLine="0"/>
        <w:contextualSpacing/>
        <w:jc w:val="both"/>
        <w:rPr>
          <w:rFonts w:asciiTheme="majorBidi" w:hAnsiTheme="majorBidi" w:cs="Arabic Typesetting"/>
          <w:b/>
          <w:sz w:val="22"/>
        </w:rPr>
      </w:pPr>
      <w:proofErr w:type="spellStart"/>
      <w:r w:rsidRPr="00D46F7E">
        <w:rPr>
          <w:rFonts w:asciiTheme="majorBidi" w:hAnsiTheme="majorBidi" w:cs="Arabic Typesetting"/>
          <w:b/>
          <w:sz w:val="22"/>
        </w:rPr>
        <w:t>Landasan</w:t>
      </w:r>
      <w:proofErr w:type="spellEnd"/>
      <w:r w:rsidRPr="00D46F7E">
        <w:rPr>
          <w:rFonts w:asciiTheme="majorBidi" w:hAnsiTheme="majorBidi" w:cs="Arabic Typesetting"/>
          <w:b/>
          <w:sz w:val="22"/>
        </w:rPr>
        <w:t xml:space="preserve"> dan Slogan</w:t>
      </w:r>
      <w:r w:rsidRPr="00D46F7E">
        <w:rPr>
          <w:rFonts w:asciiTheme="majorBidi" w:hAnsiTheme="majorBidi" w:cs="Arabic Typesetting"/>
          <w:b/>
          <w:sz w:val="22"/>
          <w:lang w:val="id-ID"/>
        </w:rPr>
        <w:t xml:space="preserve"> TPQ-PK</w:t>
      </w:r>
      <w:r w:rsidRPr="00D46F7E">
        <w:rPr>
          <w:rFonts w:asciiTheme="majorBidi" w:hAnsiTheme="majorBidi" w:cs="Arabic Typesetting"/>
          <w:b/>
          <w:sz w:val="22"/>
        </w:rPr>
        <w:t>:</w:t>
      </w:r>
    </w:p>
    <w:p w14:paraId="740F86DB" w14:textId="539CF763" w:rsidR="00DF6983" w:rsidRPr="00D46F7E" w:rsidRDefault="00DF6983" w:rsidP="006447CD">
      <w:pPr>
        <w:numPr>
          <w:ilvl w:val="0"/>
          <w:numId w:val="7"/>
        </w:numPr>
        <w:tabs>
          <w:tab w:val="left" w:pos="567"/>
          <w:tab w:val="left" w:pos="851"/>
          <w:tab w:val="left" w:pos="1134"/>
        </w:tabs>
        <w:spacing w:after="200"/>
        <w:ind w:left="567" w:right="-1" w:firstLine="0"/>
        <w:contextualSpacing/>
        <w:jc w:val="both"/>
        <w:rPr>
          <w:rFonts w:asciiTheme="majorBidi" w:hAnsiTheme="majorBidi" w:cs="Arabic Typesetting"/>
          <w:b/>
          <w:sz w:val="22"/>
          <w:lang w:val="en-GB"/>
        </w:rPr>
      </w:pPr>
      <w:proofErr w:type="spellStart"/>
      <w:r w:rsidRPr="00D46F7E">
        <w:rPr>
          <w:rFonts w:asciiTheme="majorBidi" w:hAnsiTheme="majorBidi" w:cs="Arabic Typesetting"/>
          <w:b/>
          <w:sz w:val="22"/>
          <w:lang w:val="en-GB"/>
        </w:rPr>
        <w:t>Landasan</w:t>
      </w:r>
      <w:proofErr w:type="spellEnd"/>
      <w:r w:rsidRPr="00D46F7E">
        <w:rPr>
          <w:rFonts w:asciiTheme="majorBidi" w:hAnsiTheme="majorBidi" w:cs="Arabic Typesetting"/>
          <w:b/>
          <w:sz w:val="22"/>
          <w:lang w:val="en-GB"/>
        </w:rPr>
        <w:t xml:space="preserve">: </w:t>
      </w:r>
    </w:p>
    <w:p w14:paraId="47CB845B" w14:textId="54301BDD" w:rsidR="005D3165" w:rsidRPr="00D46F7E" w:rsidRDefault="005D3165" w:rsidP="00D46F7E">
      <w:pPr>
        <w:tabs>
          <w:tab w:val="left" w:pos="284"/>
          <w:tab w:val="left" w:pos="1134"/>
        </w:tabs>
        <w:spacing w:after="200"/>
        <w:ind w:right="-1"/>
        <w:contextualSpacing/>
        <w:jc w:val="both"/>
        <w:rPr>
          <w:rFonts w:asciiTheme="majorBidi" w:hAnsiTheme="majorBidi" w:cs="Arabic Typesetting"/>
          <w:bCs/>
          <w:sz w:val="22"/>
          <w:lang w:val="id-ID"/>
        </w:rPr>
      </w:pPr>
      <w:r w:rsidRPr="00D46F7E">
        <w:rPr>
          <w:rFonts w:asciiTheme="majorBidi" w:hAnsiTheme="majorBidi" w:cs="Arabic Typesetting"/>
          <w:bCs/>
          <w:sz w:val="22"/>
          <w:lang w:val="id-ID"/>
        </w:rPr>
        <w:t>Allah Swt. berfirman:</w:t>
      </w:r>
    </w:p>
    <w:p w14:paraId="12B57B7E" w14:textId="1BCA51ED" w:rsidR="00DF6983" w:rsidRPr="00D46F7E" w:rsidRDefault="00DF6983" w:rsidP="00D46F7E">
      <w:pPr>
        <w:tabs>
          <w:tab w:val="left" w:pos="1134"/>
        </w:tabs>
        <w:bidi/>
        <w:ind w:right="-1" w:firstLine="0"/>
        <w:jc w:val="both"/>
        <w:rPr>
          <w:rFonts w:asciiTheme="majorBidi" w:hAnsiTheme="majorBidi" w:cs="Arabic Typesetting"/>
          <w:b/>
          <w:sz w:val="22"/>
          <w:lang w:val="en-GB" w:bidi="ar-EG"/>
        </w:rPr>
      </w:pPr>
      <w:r w:rsidRPr="00D46F7E">
        <w:rPr>
          <w:rFonts w:asciiTheme="majorBidi" w:hAnsiTheme="majorBidi" w:cs="Arabic Typesetting"/>
          <w:b/>
          <w:sz w:val="22"/>
          <w:rtl/>
          <w:lang w:val="en-GB" w:bidi="ar-EG"/>
        </w:rPr>
        <w:t>(</w:t>
      </w:r>
      <w:r w:rsidR="005D3165" w:rsidRPr="00D46F7E">
        <w:rPr>
          <w:rFonts w:asciiTheme="majorBidi" w:hAnsiTheme="majorBidi" w:cs="Arabic Typesetting" w:hint="cs"/>
          <w:b/>
          <w:sz w:val="22"/>
          <w:rtl/>
          <w:lang w:bidi="ar-EG"/>
        </w:rPr>
        <w:t>(</w:t>
      </w:r>
      <w:r w:rsidRPr="00D46F7E">
        <w:rPr>
          <w:rFonts w:asciiTheme="majorBidi" w:hAnsiTheme="majorBidi" w:cs="Arabic Typesetting"/>
          <w:b/>
          <w:sz w:val="22"/>
          <w:rtl/>
          <w:lang w:val="en-GB" w:bidi="ar-EG"/>
        </w:rPr>
        <w:t>وَالَّذِينَ يَقُولُونَ رَبَّنَا هَبْ لَنَا مِنْ أَزْوَاجِنَا وَذُرِّيَّاتِنَا قُرَّةَ أَعْيُنٍ وَاجْعَلْنَا لِلْمُتَّقِينَ إِمَامًا)</w:t>
      </w:r>
      <w:r w:rsidR="005D3165" w:rsidRPr="00D46F7E">
        <w:rPr>
          <w:rFonts w:asciiTheme="majorBidi" w:hAnsiTheme="majorBidi" w:cs="Arabic Typesetting" w:hint="cs"/>
          <w:b/>
          <w:sz w:val="22"/>
          <w:rtl/>
          <w:lang w:val="en-GB" w:bidi="ar-EG"/>
        </w:rPr>
        <w:t>)</w:t>
      </w:r>
    </w:p>
    <w:p w14:paraId="574F5508" w14:textId="35D8E30F" w:rsidR="00DF6983" w:rsidRPr="00D46F7E" w:rsidRDefault="00DF6983" w:rsidP="00D46F7E">
      <w:pPr>
        <w:tabs>
          <w:tab w:val="left" w:pos="1134"/>
        </w:tabs>
        <w:ind w:right="-1"/>
        <w:jc w:val="both"/>
        <w:rPr>
          <w:rFonts w:asciiTheme="majorBidi" w:hAnsiTheme="majorBidi" w:cs="Arabic Typesetting"/>
          <w:iCs/>
          <w:sz w:val="22"/>
          <w:lang w:val="id-ID" w:bidi="ar-EG"/>
        </w:rPr>
      </w:pPr>
      <w:r w:rsidRPr="00D46F7E">
        <w:rPr>
          <w:rFonts w:asciiTheme="majorBidi" w:hAnsiTheme="majorBidi" w:cs="Arabic Typesetting"/>
          <w:i/>
          <w:sz w:val="22"/>
          <w:lang w:val="en-GB" w:bidi="ar-EG"/>
        </w:rPr>
        <w:t xml:space="preserve">“Dan orang-orang yang </w:t>
      </w:r>
      <w:proofErr w:type="spellStart"/>
      <w:r w:rsidRPr="00D46F7E">
        <w:rPr>
          <w:rFonts w:asciiTheme="majorBidi" w:hAnsiTheme="majorBidi" w:cs="Arabic Typesetting"/>
          <w:i/>
          <w:sz w:val="22"/>
          <w:lang w:val="en-GB" w:bidi="ar-EG"/>
        </w:rPr>
        <w:t>senantiasa</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mengatakan</w:t>
      </w:r>
      <w:proofErr w:type="spellEnd"/>
      <w:r w:rsidRPr="00D46F7E">
        <w:rPr>
          <w:rFonts w:asciiTheme="majorBidi" w:hAnsiTheme="majorBidi" w:cs="Arabic Typesetting"/>
          <w:i/>
          <w:sz w:val="22"/>
          <w:lang w:val="en-GB" w:bidi="ar-EG"/>
        </w:rPr>
        <w:t>: ‘</w:t>
      </w:r>
      <w:proofErr w:type="spellStart"/>
      <w:r w:rsidRPr="00D46F7E">
        <w:rPr>
          <w:rFonts w:asciiTheme="majorBidi" w:hAnsiTheme="majorBidi" w:cs="Arabic Typesetting"/>
          <w:i/>
          <w:sz w:val="22"/>
          <w:lang w:val="en-GB" w:bidi="ar-EG"/>
        </w:rPr>
        <w:t>Ya</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Tuhan</w:t>
      </w:r>
      <w:proofErr w:type="spellEnd"/>
      <w:r w:rsidRPr="00D46F7E">
        <w:rPr>
          <w:rFonts w:asciiTheme="majorBidi" w:hAnsiTheme="majorBidi" w:cs="Arabic Typesetting"/>
          <w:i/>
          <w:sz w:val="22"/>
          <w:lang w:val="en-GB" w:bidi="ar-EG"/>
        </w:rPr>
        <w:t xml:space="preserve"> kami, </w:t>
      </w:r>
      <w:proofErr w:type="spellStart"/>
      <w:r w:rsidRPr="00D46F7E">
        <w:rPr>
          <w:rFonts w:asciiTheme="majorBidi" w:hAnsiTheme="majorBidi" w:cs="Arabic Typesetting"/>
          <w:i/>
          <w:sz w:val="22"/>
          <w:lang w:val="en-GB" w:bidi="ar-EG"/>
        </w:rPr>
        <w:t>karuniakanlah</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dari</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istri</w:t>
      </w:r>
      <w:proofErr w:type="spellEnd"/>
      <w:r w:rsidRPr="00D46F7E">
        <w:rPr>
          <w:rFonts w:asciiTheme="majorBidi" w:hAnsiTheme="majorBidi" w:cs="Arabic Typesetting"/>
          <w:i/>
          <w:sz w:val="22"/>
          <w:lang w:val="en-GB" w:bidi="ar-EG"/>
        </w:rPr>
        <w:t xml:space="preserve"> dan </w:t>
      </w:r>
      <w:proofErr w:type="spellStart"/>
      <w:r w:rsidRPr="00D46F7E">
        <w:rPr>
          <w:rFonts w:asciiTheme="majorBidi" w:hAnsiTheme="majorBidi" w:cs="Arabic Typesetting"/>
          <w:i/>
          <w:sz w:val="22"/>
          <w:lang w:val="en-GB" w:bidi="ar-EG"/>
        </w:rPr>
        <w:t>anak-anak</w:t>
      </w:r>
      <w:proofErr w:type="spellEnd"/>
      <w:r w:rsidRPr="00D46F7E">
        <w:rPr>
          <w:rFonts w:asciiTheme="majorBidi" w:hAnsiTheme="majorBidi" w:cs="Arabic Typesetting"/>
          <w:i/>
          <w:sz w:val="22"/>
          <w:lang w:val="en-GB" w:bidi="ar-EG"/>
        </w:rPr>
        <w:t xml:space="preserve"> kami </w:t>
      </w:r>
      <w:proofErr w:type="spellStart"/>
      <w:r w:rsidRPr="00D46F7E">
        <w:rPr>
          <w:rFonts w:asciiTheme="majorBidi" w:hAnsiTheme="majorBidi" w:cs="Arabic Typesetting"/>
          <w:i/>
          <w:sz w:val="22"/>
          <w:lang w:val="en-GB" w:bidi="ar-EG"/>
        </w:rPr>
        <w:t>penyejuk</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mata</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hati</w:t>
      </w:r>
      <w:proofErr w:type="spellEnd"/>
      <w:r w:rsidRPr="00D46F7E">
        <w:rPr>
          <w:rFonts w:asciiTheme="majorBidi" w:hAnsiTheme="majorBidi" w:cs="Arabic Typesetting"/>
          <w:i/>
          <w:sz w:val="22"/>
          <w:lang w:val="en-GB" w:bidi="ar-EG"/>
        </w:rPr>
        <w:t xml:space="preserve"> dan </w:t>
      </w:r>
      <w:proofErr w:type="spellStart"/>
      <w:r w:rsidRPr="00D46F7E">
        <w:rPr>
          <w:rFonts w:asciiTheme="majorBidi" w:hAnsiTheme="majorBidi" w:cs="Arabic Typesetting"/>
          <w:i/>
          <w:sz w:val="22"/>
          <w:lang w:val="en-GB" w:bidi="ar-EG"/>
        </w:rPr>
        <w:t>jadikanlah</w:t>
      </w:r>
      <w:proofErr w:type="spellEnd"/>
      <w:r w:rsidRPr="00D46F7E">
        <w:rPr>
          <w:rFonts w:asciiTheme="majorBidi" w:hAnsiTheme="majorBidi" w:cs="Arabic Typesetting"/>
          <w:i/>
          <w:sz w:val="22"/>
          <w:lang w:val="en-GB" w:bidi="ar-EG"/>
        </w:rPr>
        <w:t xml:space="preserve"> kami </w:t>
      </w:r>
      <w:proofErr w:type="spellStart"/>
      <w:r w:rsidRPr="00D46F7E">
        <w:rPr>
          <w:rFonts w:asciiTheme="majorBidi" w:hAnsiTheme="majorBidi" w:cs="Arabic Typesetting"/>
          <w:i/>
          <w:sz w:val="22"/>
          <w:lang w:val="en-GB" w:bidi="ar-EG"/>
        </w:rPr>
        <w:t>untuk</w:t>
      </w:r>
      <w:proofErr w:type="spellEnd"/>
      <w:r w:rsidRPr="00D46F7E">
        <w:rPr>
          <w:rFonts w:asciiTheme="majorBidi" w:hAnsiTheme="majorBidi" w:cs="Arabic Typesetting"/>
          <w:i/>
          <w:sz w:val="22"/>
          <w:lang w:val="en-GB" w:bidi="ar-EG"/>
        </w:rPr>
        <w:t xml:space="preserve"> orang yang </w:t>
      </w:r>
      <w:proofErr w:type="spellStart"/>
      <w:r w:rsidRPr="00D46F7E">
        <w:rPr>
          <w:rFonts w:asciiTheme="majorBidi" w:hAnsiTheme="majorBidi" w:cs="Arabic Typesetting"/>
          <w:i/>
          <w:sz w:val="22"/>
          <w:lang w:val="en-GB" w:bidi="ar-EG"/>
        </w:rPr>
        <w:t>bertakwa</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sebagai</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pemimpin</w:t>
      </w:r>
      <w:proofErr w:type="spellEnd"/>
      <w:r w:rsidRPr="00D46F7E">
        <w:rPr>
          <w:rFonts w:asciiTheme="majorBidi" w:hAnsiTheme="majorBidi" w:cs="Arabic Typesetting"/>
          <w:i/>
          <w:sz w:val="22"/>
          <w:lang w:val="en-GB" w:bidi="ar-EG"/>
        </w:rPr>
        <w:t>”.</w:t>
      </w:r>
      <w:r w:rsidR="005D3165" w:rsidRPr="00D46F7E">
        <w:rPr>
          <w:rFonts w:asciiTheme="majorBidi" w:hAnsiTheme="majorBidi" w:cs="Arabic Typesetting"/>
          <w:i/>
          <w:sz w:val="22"/>
          <w:lang w:val="id-ID" w:bidi="ar-EG"/>
        </w:rPr>
        <w:t xml:space="preserve"> </w:t>
      </w:r>
      <w:r w:rsidR="005D3165" w:rsidRPr="00D46F7E">
        <w:rPr>
          <w:rFonts w:asciiTheme="majorBidi" w:hAnsiTheme="majorBidi" w:cs="Arabic Typesetting"/>
          <w:iCs/>
          <w:sz w:val="22"/>
          <w:lang w:val="id-ID" w:bidi="ar-EG"/>
        </w:rPr>
        <w:t>(</w:t>
      </w:r>
      <w:proofErr w:type="spellStart"/>
      <w:r w:rsidR="005D3165" w:rsidRPr="00D46F7E">
        <w:rPr>
          <w:rFonts w:asciiTheme="majorBidi" w:hAnsiTheme="majorBidi" w:cs="Arabic Typesetting"/>
          <w:iCs/>
          <w:sz w:val="22"/>
          <w:lang w:val="id-ID" w:bidi="ar-EG"/>
        </w:rPr>
        <w:t>al</w:t>
      </w:r>
      <w:proofErr w:type="spellEnd"/>
      <w:r w:rsidR="005D3165" w:rsidRPr="00D46F7E">
        <w:rPr>
          <w:rFonts w:asciiTheme="majorBidi" w:hAnsiTheme="majorBidi" w:cs="Arabic Typesetting"/>
          <w:iCs/>
          <w:sz w:val="22"/>
          <w:lang w:val="id-ID" w:bidi="ar-EG"/>
        </w:rPr>
        <w:t>-Furqan: 74)</w:t>
      </w:r>
    </w:p>
    <w:p w14:paraId="5C8B7CF5" w14:textId="23107240" w:rsidR="005D3165" w:rsidRPr="00D46F7E" w:rsidRDefault="005D3165" w:rsidP="00D46F7E">
      <w:pPr>
        <w:tabs>
          <w:tab w:val="left" w:pos="1134"/>
        </w:tabs>
        <w:ind w:right="-1"/>
        <w:jc w:val="both"/>
        <w:rPr>
          <w:rFonts w:asciiTheme="majorBidi" w:hAnsiTheme="majorBidi" w:cs="Arabic Typesetting"/>
          <w:iCs/>
          <w:sz w:val="22"/>
          <w:lang w:val="id-ID"/>
        </w:rPr>
      </w:pPr>
      <w:r w:rsidRPr="00D46F7E">
        <w:rPr>
          <w:rFonts w:asciiTheme="majorBidi" w:hAnsiTheme="majorBidi" w:cs="Arabic Typesetting"/>
          <w:iCs/>
          <w:sz w:val="22"/>
          <w:lang w:val="id-ID" w:bidi="ar-EG"/>
        </w:rPr>
        <w:t>Rasulullah Saw. bersabda:</w:t>
      </w:r>
    </w:p>
    <w:p w14:paraId="197DFFF5" w14:textId="0A3FAF1D" w:rsidR="00DF6983" w:rsidRPr="00D46F7E" w:rsidRDefault="005D3165" w:rsidP="00D46F7E">
      <w:pPr>
        <w:tabs>
          <w:tab w:val="left" w:pos="1134"/>
        </w:tabs>
        <w:bidi/>
        <w:ind w:right="-1" w:firstLine="0"/>
        <w:jc w:val="both"/>
        <w:rPr>
          <w:rFonts w:asciiTheme="majorBidi" w:hAnsiTheme="majorBidi" w:cs="Arabic Typesetting"/>
          <w:b/>
          <w:sz w:val="22"/>
          <w:lang w:val="en-GB" w:bidi="ar-EG"/>
        </w:rPr>
      </w:pPr>
      <w:r w:rsidRPr="00D46F7E">
        <w:rPr>
          <w:rFonts w:asciiTheme="majorBidi" w:hAnsiTheme="majorBidi" w:cs="Arabic Typesetting" w:hint="cs"/>
          <w:b/>
          <w:sz w:val="22"/>
          <w:rtl/>
          <w:lang w:val="en-GB" w:bidi="ar-EG"/>
        </w:rPr>
        <w:t>((</w:t>
      </w:r>
      <w:r w:rsidR="00DF6983" w:rsidRPr="00D46F7E">
        <w:rPr>
          <w:rFonts w:asciiTheme="majorBidi" w:hAnsiTheme="majorBidi" w:cs="Arabic Typesetting"/>
          <w:b/>
          <w:sz w:val="22"/>
          <w:rtl/>
          <w:lang w:val="en-GB" w:bidi="ar-EG"/>
        </w:rPr>
        <w:t>كلُّكم راعٍ، وكلُّكُم مسؤُولٌ عنْ رَعِيَّتِهِ</w:t>
      </w:r>
      <w:r w:rsidRPr="00D46F7E">
        <w:rPr>
          <w:rFonts w:asciiTheme="majorBidi" w:hAnsiTheme="majorBidi" w:cs="Arabic Typesetting" w:hint="cs"/>
          <w:b/>
          <w:sz w:val="22"/>
          <w:rtl/>
          <w:lang w:val="en-GB" w:bidi="ar-EG"/>
        </w:rPr>
        <w:t>))</w:t>
      </w:r>
    </w:p>
    <w:p w14:paraId="11D10AA3" w14:textId="3273FB4B" w:rsidR="00DF6983" w:rsidRPr="00D46F7E" w:rsidRDefault="00DF6983" w:rsidP="00D46F7E">
      <w:pPr>
        <w:tabs>
          <w:tab w:val="left" w:pos="1134"/>
        </w:tabs>
        <w:ind w:right="-1"/>
        <w:jc w:val="both"/>
        <w:rPr>
          <w:rFonts w:asciiTheme="majorBidi" w:hAnsiTheme="majorBidi" w:cs="Arabic Typesetting"/>
          <w:iCs/>
          <w:sz w:val="22"/>
          <w:lang w:val="id-ID"/>
        </w:rPr>
      </w:pPr>
      <w:r w:rsidRPr="00D46F7E">
        <w:rPr>
          <w:rFonts w:asciiTheme="majorBidi" w:hAnsiTheme="majorBidi" w:cs="Arabic Typesetting"/>
          <w:i/>
          <w:sz w:val="22"/>
          <w:lang w:val="en-GB" w:bidi="ar-EG"/>
        </w:rPr>
        <w:t>“</w:t>
      </w:r>
      <w:proofErr w:type="spellStart"/>
      <w:r w:rsidRPr="00D46F7E">
        <w:rPr>
          <w:rFonts w:asciiTheme="majorBidi" w:hAnsiTheme="majorBidi" w:cs="Arabic Typesetting"/>
          <w:i/>
          <w:sz w:val="22"/>
          <w:lang w:val="en-GB" w:bidi="ar-EG"/>
        </w:rPr>
        <w:t>Setiap</w:t>
      </w:r>
      <w:proofErr w:type="spellEnd"/>
      <w:r w:rsidRPr="00D46F7E">
        <w:rPr>
          <w:rFonts w:asciiTheme="majorBidi" w:hAnsiTheme="majorBidi" w:cs="Arabic Typesetting"/>
          <w:i/>
          <w:sz w:val="22"/>
          <w:lang w:val="en-GB" w:bidi="ar-EG"/>
        </w:rPr>
        <w:t xml:space="preserve"> orang </w:t>
      </w:r>
      <w:proofErr w:type="spellStart"/>
      <w:r w:rsidRPr="00D46F7E">
        <w:rPr>
          <w:rFonts w:asciiTheme="majorBidi" w:hAnsiTheme="majorBidi" w:cs="Arabic Typesetting"/>
          <w:i/>
          <w:sz w:val="22"/>
          <w:lang w:val="en-GB" w:bidi="ar-EG"/>
        </w:rPr>
        <w:t>dari</w:t>
      </w:r>
      <w:proofErr w:type="spellEnd"/>
      <w:r w:rsidRPr="00D46F7E">
        <w:rPr>
          <w:rFonts w:asciiTheme="majorBidi" w:hAnsiTheme="majorBidi" w:cs="Arabic Typesetting"/>
          <w:i/>
          <w:sz w:val="22"/>
          <w:lang w:val="en-GB" w:bidi="ar-EG"/>
        </w:rPr>
        <w:t xml:space="preserve"> kalian </w:t>
      </w:r>
      <w:proofErr w:type="spellStart"/>
      <w:r w:rsidRPr="00D46F7E">
        <w:rPr>
          <w:rFonts w:asciiTheme="majorBidi" w:hAnsiTheme="majorBidi" w:cs="Arabic Typesetting"/>
          <w:i/>
          <w:sz w:val="22"/>
          <w:lang w:val="en-GB" w:bidi="ar-EG"/>
        </w:rPr>
        <w:t>adalah</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pemimpin</w:t>
      </w:r>
      <w:proofErr w:type="spellEnd"/>
      <w:r w:rsidRPr="00D46F7E">
        <w:rPr>
          <w:rFonts w:asciiTheme="majorBidi" w:hAnsiTheme="majorBidi" w:cs="Arabic Typesetting"/>
          <w:i/>
          <w:sz w:val="22"/>
          <w:lang w:val="en-GB" w:bidi="ar-EG"/>
        </w:rPr>
        <w:t xml:space="preserve">. Dan </w:t>
      </w:r>
      <w:proofErr w:type="spellStart"/>
      <w:r w:rsidRPr="00D46F7E">
        <w:rPr>
          <w:rFonts w:asciiTheme="majorBidi" w:hAnsiTheme="majorBidi" w:cs="Arabic Typesetting"/>
          <w:i/>
          <w:sz w:val="22"/>
          <w:lang w:val="en-GB" w:bidi="ar-EG"/>
        </w:rPr>
        <w:t>setiap</w:t>
      </w:r>
      <w:proofErr w:type="spellEnd"/>
      <w:r w:rsidRPr="00D46F7E">
        <w:rPr>
          <w:rFonts w:asciiTheme="majorBidi" w:hAnsiTheme="majorBidi" w:cs="Arabic Typesetting"/>
          <w:i/>
          <w:sz w:val="22"/>
          <w:lang w:val="en-GB" w:bidi="ar-EG"/>
        </w:rPr>
        <w:t xml:space="preserve"> orang </w:t>
      </w:r>
      <w:proofErr w:type="spellStart"/>
      <w:r w:rsidRPr="00D46F7E">
        <w:rPr>
          <w:rFonts w:asciiTheme="majorBidi" w:hAnsiTheme="majorBidi" w:cs="Arabic Typesetting"/>
          <w:i/>
          <w:sz w:val="22"/>
          <w:lang w:val="en-GB" w:bidi="ar-EG"/>
        </w:rPr>
        <w:t>dari</w:t>
      </w:r>
      <w:proofErr w:type="spellEnd"/>
      <w:r w:rsidRPr="00D46F7E">
        <w:rPr>
          <w:rFonts w:asciiTheme="majorBidi" w:hAnsiTheme="majorBidi" w:cs="Arabic Typesetting"/>
          <w:i/>
          <w:sz w:val="22"/>
          <w:lang w:val="en-GB" w:bidi="ar-EG"/>
        </w:rPr>
        <w:t xml:space="preserve"> kalian </w:t>
      </w:r>
      <w:proofErr w:type="spellStart"/>
      <w:r w:rsidRPr="00D46F7E">
        <w:rPr>
          <w:rFonts w:asciiTheme="majorBidi" w:hAnsiTheme="majorBidi" w:cs="Arabic Typesetting"/>
          <w:i/>
          <w:sz w:val="22"/>
          <w:lang w:val="en-GB" w:bidi="ar-EG"/>
        </w:rPr>
        <w:t>akan</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dimintai</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pertanggungjawaban</w:t>
      </w:r>
      <w:proofErr w:type="spellEnd"/>
      <w:r w:rsidRPr="00D46F7E">
        <w:rPr>
          <w:rFonts w:asciiTheme="majorBidi" w:hAnsiTheme="majorBidi" w:cs="Arabic Typesetting"/>
          <w:i/>
          <w:sz w:val="22"/>
          <w:lang w:val="en-GB" w:bidi="ar-EG"/>
        </w:rPr>
        <w:t xml:space="preserve"> </w:t>
      </w:r>
      <w:proofErr w:type="spellStart"/>
      <w:r w:rsidRPr="00D46F7E">
        <w:rPr>
          <w:rFonts w:asciiTheme="majorBidi" w:hAnsiTheme="majorBidi" w:cs="Arabic Typesetting"/>
          <w:i/>
          <w:sz w:val="22"/>
          <w:lang w:val="en-GB" w:bidi="ar-EG"/>
        </w:rPr>
        <w:t>atas</w:t>
      </w:r>
      <w:proofErr w:type="spellEnd"/>
      <w:r w:rsidRPr="00D46F7E">
        <w:rPr>
          <w:rFonts w:asciiTheme="majorBidi" w:hAnsiTheme="majorBidi" w:cs="Arabic Typesetting"/>
          <w:i/>
          <w:sz w:val="22"/>
          <w:lang w:val="en-GB" w:bidi="ar-EG"/>
        </w:rPr>
        <w:t xml:space="preserve"> orang yang </w:t>
      </w:r>
      <w:proofErr w:type="spellStart"/>
      <w:r w:rsidRPr="00D46F7E">
        <w:rPr>
          <w:rFonts w:asciiTheme="majorBidi" w:hAnsiTheme="majorBidi" w:cs="Arabic Typesetting"/>
          <w:i/>
          <w:sz w:val="22"/>
          <w:lang w:val="en-GB" w:bidi="ar-EG"/>
        </w:rPr>
        <w:t>dipimpinnya</w:t>
      </w:r>
      <w:proofErr w:type="spellEnd"/>
      <w:r w:rsidRPr="00D46F7E">
        <w:rPr>
          <w:rFonts w:asciiTheme="majorBidi" w:hAnsiTheme="majorBidi" w:cs="Arabic Typesetting"/>
          <w:i/>
          <w:sz w:val="22"/>
          <w:lang w:val="en-GB" w:bidi="ar-EG"/>
        </w:rPr>
        <w:t>”.</w:t>
      </w:r>
      <w:r w:rsidR="005D3165" w:rsidRPr="00D46F7E">
        <w:rPr>
          <w:rFonts w:asciiTheme="majorBidi" w:hAnsiTheme="majorBidi" w:cs="Arabic Typesetting"/>
          <w:i/>
          <w:sz w:val="22"/>
          <w:lang w:val="id-ID" w:bidi="ar-EG"/>
        </w:rPr>
        <w:t xml:space="preserve"> </w:t>
      </w:r>
      <w:r w:rsidR="005D3165" w:rsidRPr="00D46F7E">
        <w:rPr>
          <w:rFonts w:asciiTheme="majorBidi" w:hAnsiTheme="majorBidi" w:cs="Arabic Typesetting"/>
          <w:iCs/>
          <w:sz w:val="22"/>
          <w:lang w:val="id-ID" w:bidi="ar-EG"/>
        </w:rPr>
        <w:t>(HR. Bukhari dan Muslim)</w:t>
      </w:r>
    </w:p>
    <w:p w14:paraId="1B91BE46" w14:textId="77777777" w:rsidR="00DF6983" w:rsidRPr="00D46F7E" w:rsidRDefault="00DF6983" w:rsidP="006447CD">
      <w:pPr>
        <w:numPr>
          <w:ilvl w:val="0"/>
          <w:numId w:val="7"/>
        </w:numPr>
        <w:tabs>
          <w:tab w:val="left" w:pos="284"/>
          <w:tab w:val="left" w:pos="851"/>
          <w:tab w:val="left" w:pos="1134"/>
        </w:tabs>
        <w:spacing w:after="200"/>
        <w:ind w:left="567" w:right="-1" w:firstLine="0"/>
        <w:contextualSpacing/>
        <w:jc w:val="both"/>
        <w:rPr>
          <w:rFonts w:asciiTheme="majorBidi" w:hAnsiTheme="majorBidi" w:cs="Arabic Typesetting"/>
          <w:b/>
          <w:sz w:val="22"/>
          <w:lang w:val="en-GB"/>
        </w:rPr>
      </w:pPr>
      <w:r w:rsidRPr="00D46F7E">
        <w:rPr>
          <w:rFonts w:asciiTheme="majorBidi" w:hAnsiTheme="majorBidi" w:cs="Arabic Typesetting"/>
          <w:b/>
          <w:sz w:val="22"/>
          <w:lang w:val="en-GB"/>
        </w:rPr>
        <w:t xml:space="preserve">Slogan: </w:t>
      </w:r>
    </w:p>
    <w:p w14:paraId="413D399A" w14:textId="77777777" w:rsidR="00DF6983" w:rsidRPr="00D46F7E" w:rsidRDefault="00DF6983" w:rsidP="00D46F7E">
      <w:pPr>
        <w:tabs>
          <w:tab w:val="left" w:pos="1134"/>
        </w:tabs>
        <w:ind w:right="-1"/>
        <w:jc w:val="both"/>
        <w:rPr>
          <w:rFonts w:asciiTheme="majorBidi" w:hAnsiTheme="majorBidi" w:cs="Arabic Typesetting"/>
          <w:sz w:val="22"/>
          <w:lang w:val="en-GB"/>
        </w:rPr>
      </w:pPr>
      <w:r w:rsidRPr="00D46F7E">
        <w:rPr>
          <w:rFonts w:asciiTheme="majorBidi" w:hAnsiTheme="majorBidi" w:cs="Arabic Typesetting"/>
          <w:sz w:val="22"/>
        </w:rPr>
        <w:t xml:space="preserve">“Bersama masjid </w:t>
      </w:r>
      <w:proofErr w:type="spellStart"/>
      <w:r w:rsidRPr="00D46F7E">
        <w:rPr>
          <w:rFonts w:asciiTheme="majorBidi" w:hAnsiTheme="majorBidi" w:cs="Arabic Typesetting"/>
          <w:sz w:val="22"/>
        </w:rPr>
        <w:t>menyiapkan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pemimpin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muslim</w:t>
      </w:r>
      <w:proofErr w:type="spellEnd"/>
      <w:r w:rsidRPr="00D46F7E">
        <w:rPr>
          <w:rFonts w:asciiTheme="majorBidi" w:hAnsiTheme="majorBidi" w:cs="Arabic Typesetting"/>
          <w:sz w:val="22"/>
        </w:rPr>
        <w:t xml:space="preserve"> yang </w:t>
      </w:r>
      <w:proofErr w:type="spellStart"/>
      <w:r w:rsidRPr="00D46F7E">
        <w:rPr>
          <w:rFonts w:asciiTheme="majorBidi" w:hAnsiTheme="majorBidi" w:cs="Arabic Typesetting"/>
          <w:sz w:val="22"/>
        </w:rPr>
        <w:t>beradab</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berilmu</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berbahasa</w:t>
      </w:r>
      <w:proofErr w:type="spellEnd"/>
      <w:r w:rsidRPr="00D46F7E">
        <w:rPr>
          <w:rFonts w:asciiTheme="majorBidi" w:hAnsiTheme="majorBidi" w:cs="Arabic Typesetting"/>
          <w:sz w:val="22"/>
        </w:rPr>
        <w:t xml:space="preserve"> (3 B)”</w:t>
      </w:r>
    </w:p>
    <w:p w14:paraId="64D7AF4C" w14:textId="038A7704" w:rsidR="00DF6983" w:rsidRPr="00D46F7E" w:rsidRDefault="00DF6983" w:rsidP="00D46F7E">
      <w:pPr>
        <w:tabs>
          <w:tab w:val="left" w:pos="1134"/>
        </w:tabs>
        <w:ind w:right="-1"/>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Landasan</w:t>
      </w:r>
      <w:proofErr w:type="spellEnd"/>
      <w:r w:rsidRPr="00D46F7E">
        <w:rPr>
          <w:rFonts w:asciiTheme="majorBidi" w:hAnsiTheme="majorBidi" w:cs="Arabic Typesetting"/>
          <w:sz w:val="22"/>
          <w:lang w:val="en-GB"/>
        </w:rPr>
        <w:t xml:space="preserve"> dan slogan </w:t>
      </w:r>
      <w:proofErr w:type="spellStart"/>
      <w:r w:rsidRPr="00D46F7E">
        <w:rPr>
          <w:rFonts w:asciiTheme="majorBidi" w:hAnsiTheme="majorBidi" w:cs="Arabic Typesetting"/>
          <w:sz w:val="22"/>
          <w:lang w:val="en-GB"/>
        </w:rPr>
        <w:t>tersebut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berbeda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jauh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secara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prinsip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apa</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ditetapkan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Dirjen</w:t>
      </w:r>
      <w:proofErr w:type="spellEnd"/>
      <w:r w:rsidRPr="00D46F7E">
        <w:rPr>
          <w:rFonts w:asciiTheme="majorBidi" w:hAnsiTheme="majorBidi" w:cs="Arabic Typesetting"/>
          <w:sz w:val="22"/>
          <w:lang w:val="en-GB"/>
        </w:rPr>
        <w:t xml:space="preserve"> Pendidikan Islam yang </w:t>
      </w:r>
      <w:proofErr w:type="spellStart"/>
      <w:r w:rsidRPr="00D46F7E">
        <w:rPr>
          <w:rFonts w:asciiTheme="majorBidi" w:hAnsiTheme="majorBidi" w:cs="Arabic Typesetting"/>
          <w:sz w:val="22"/>
          <w:lang w:val="en-GB"/>
        </w:rPr>
        <w:t>dapat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disimpulkan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mencetak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generasi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Qur`ani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sisi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akidah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maupun</w:t>
      </w:r>
      <w:proofErr w:type="spellEnd"/>
      <w:r w:rsidRPr="00D46F7E">
        <w:rPr>
          <w:rFonts w:asciiTheme="majorBidi" w:hAnsiTheme="majorBidi" w:cs="Arabic Typesetting"/>
          <w:sz w:val="22"/>
          <w:lang w:val="en-GB"/>
        </w:rPr>
        <w:t xml:space="preserve"> syariah </w:t>
      </w:r>
      <w:proofErr w:type="spellStart"/>
      <w:r w:rsidRPr="00D46F7E">
        <w:rPr>
          <w:rFonts w:asciiTheme="majorBidi" w:hAnsiTheme="majorBidi" w:cs="Arabic Typesetting"/>
          <w:sz w:val="22"/>
          <w:lang w:val="en-GB"/>
        </w:rPr>
        <w:t>mencakup</w:t>
      </w:r>
      <w:proofErr w:type="spellEnd"/>
      <w:r w:rsidRPr="00D46F7E">
        <w:rPr>
          <w:rFonts w:asciiTheme="majorBidi" w:hAnsiTheme="majorBidi" w:cs="Arabic Typesetting"/>
          <w:sz w:val="22"/>
          <w:lang w:val="en-GB"/>
        </w:rPr>
        <w:t xml:space="preserve"> ibadah dan </w:t>
      </w:r>
      <w:proofErr w:type="spellStart"/>
      <w:r w:rsidRPr="00D46F7E">
        <w:rPr>
          <w:rFonts w:asciiTheme="majorBidi" w:hAnsiTheme="majorBidi" w:cs="Arabic Typesetting"/>
          <w:sz w:val="22"/>
          <w:lang w:val="en-GB"/>
        </w:rPr>
        <w:t>muamalah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Namun</w:t>
      </w:r>
      <w:proofErr w:type="spellEnd"/>
      <w:r w:rsidRPr="00D46F7E">
        <w:rPr>
          <w:rFonts w:asciiTheme="majorBidi" w:hAnsiTheme="majorBidi" w:cs="Arabic Typesetting"/>
          <w:sz w:val="22"/>
          <w:lang w:val="en-GB"/>
        </w:rPr>
        <w:t>, Program</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berinisiatif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mengawali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seluruh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pembejalaran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penanaman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sebelum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ilmu</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bahasa</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penyiapan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keluarga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syiar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setiap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generasi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calon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pemimpin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seorang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pemimpin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harus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dididik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secara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Islami</w:t>
      </w:r>
      <w:proofErr w:type="spellEnd"/>
      <w:r w:rsidRPr="00D46F7E">
        <w:rPr>
          <w:rFonts w:asciiTheme="majorBidi" w:hAnsiTheme="majorBidi" w:cs="Arabic Typesetting"/>
          <w:sz w:val="22"/>
          <w:lang w:val="en-GB"/>
        </w:rPr>
        <w:t xml:space="preserve">. </w:t>
      </w:r>
    </w:p>
    <w:p w14:paraId="416CD518" w14:textId="77777777" w:rsidR="00DF6983" w:rsidRPr="00D46F7E" w:rsidRDefault="00DF6983" w:rsidP="00D46F7E">
      <w:pPr>
        <w:tabs>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en-GB"/>
        </w:rPr>
        <w:t xml:space="preserve"> </w:t>
      </w:r>
    </w:p>
    <w:p w14:paraId="0737D56F" w14:textId="65430EB1" w:rsidR="00DF6983" w:rsidRPr="00D46F7E" w:rsidRDefault="00DF6983" w:rsidP="00D46F7E">
      <w:pPr>
        <w:tabs>
          <w:tab w:val="left" w:pos="1134"/>
        </w:tabs>
        <w:ind w:right="-1" w:firstLine="0"/>
        <w:jc w:val="both"/>
        <w:rPr>
          <w:rFonts w:asciiTheme="majorBidi" w:hAnsiTheme="majorBidi" w:cs="Arabic Typesetting"/>
          <w:b/>
          <w:sz w:val="22"/>
          <w:lang w:val="en-GB"/>
        </w:rPr>
      </w:pPr>
      <w:r w:rsidRPr="00D46F7E">
        <w:rPr>
          <w:rFonts w:asciiTheme="majorBidi" w:hAnsiTheme="majorBidi" w:cs="Arabic Typesetting"/>
          <w:b/>
          <w:sz w:val="22"/>
          <w:lang w:val="en-GB"/>
        </w:rPr>
        <w:t xml:space="preserve">2- </w:t>
      </w:r>
      <w:proofErr w:type="spellStart"/>
      <w:r w:rsidRPr="00D46F7E">
        <w:rPr>
          <w:rFonts w:asciiTheme="majorBidi" w:hAnsiTheme="majorBidi" w:cs="Arabic Typesetting"/>
          <w:b/>
          <w:sz w:val="22"/>
          <w:lang w:val="en-GB"/>
        </w:rPr>
        <w:t>Definisi</w:t>
      </w:r>
      <w:proofErr w:type="spellEnd"/>
      <w:r w:rsidR="00A247E1" w:rsidRPr="00D46F7E">
        <w:rPr>
          <w:rFonts w:asciiTheme="majorBidi" w:hAnsiTheme="majorBidi" w:cs="Arabic Typesetting"/>
          <w:b/>
          <w:sz w:val="22"/>
          <w:lang w:val="en-GB"/>
        </w:rPr>
        <w:t xml:space="preserve"> </w:t>
      </w:r>
      <w:r w:rsidR="009B1618" w:rsidRPr="00D46F7E">
        <w:rPr>
          <w:rFonts w:asciiTheme="majorBidi" w:hAnsiTheme="majorBidi" w:cs="Arabic Typesetting"/>
          <w:b/>
          <w:sz w:val="22"/>
          <w:lang w:val="en-GB"/>
        </w:rPr>
        <w:t>TPQ-PK</w:t>
      </w:r>
      <w:r w:rsidR="00A247E1" w:rsidRPr="00D46F7E">
        <w:rPr>
          <w:rFonts w:asciiTheme="majorBidi" w:hAnsiTheme="majorBidi" w:cs="Arabic Typesetting"/>
          <w:b/>
          <w:sz w:val="22"/>
          <w:lang w:val="en-GB"/>
        </w:rPr>
        <w:t xml:space="preserve"> </w:t>
      </w:r>
      <w:r w:rsidRPr="00D46F7E">
        <w:rPr>
          <w:rFonts w:asciiTheme="majorBidi" w:hAnsiTheme="majorBidi" w:cs="Arabic Typesetting"/>
          <w:b/>
          <w:sz w:val="22"/>
          <w:lang w:val="en-GB"/>
        </w:rPr>
        <w:t xml:space="preserve">dan </w:t>
      </w:r>
      <w:proofErr w:type="spellStart"/>
      <w:r w:rsidRPr="00D46F7E">
        <w:rPr>
          <w:rFonts w:asciiTheme="majorBidi" w:hAnsiTheme="majorBidi" w:cs="Arabic Typesetting"/>
          <w:b/>
          <w:sz w:val="22"/>
          <w:lang w:val="en-GB"/>
        </w:rPr>
        <w:t>Latar</w:t>
      </w:r>
      <w:proofErr w:type="spellEnd"/>
      <w:r w:rsidRPr="00D46F7E">
        <w:rPr>
          <w:rFonts w:asciiTheme="majorBidi" w:hAnsiTheme="majorBidi" w:cs="Arabic Typesetting"/>
          <w:b/>
          <w:sz w:val="22"/>
          <w:lang w:val="en-GB"/>
        </w:rPr>
        <w:t xml:space="preserve"> </w:t>
      </w:r>
      <w:proofErr w:type="spellStart"/>
      <w:r w:rsidRPr="00D46F7E">
        <w:rPr>
          <w:rFonts w:asciiTheme="majorBidi" w:hAnsiTheme="majorBidi" w:cs="Arabic Typesetting"/>
          <w:b/>
          <w:sz w:val="22"/>
          <w:lang w:val="en-GB"/>
        </w:rPr>
        <w:t>Belakang</w:t>
      </w:r>
      <w:proofErr w:type="spellEnd"/>
      <w:r w:rsidRPr="00D46F7E">
        <w:rPr>
          <w:rFonts w:asciiTheme="majorBidi" w:hAnsiTheme="majorBidi" w:cs="Arabic Typesetting"/>
          <w:b/>
          <w:sz w:val="22"/>
          <w:lang w:val="en-GB"/>
        </w:rPr>
        <w:t>:</w:t>
      </w:r>
    </w:p>
    <w:p w14:paraId="0403C364" w14:textId="77777777" w:rsidR="00DF6983" w:rsidRPr="00D46F7E" w:rsidRDefault="00DF6983" w:rsidP="006447CD">
      <w:pPr>
        <w:numPr>
          <w:ilvl w:val="0"/>
          <w:numId w:val="8"/>
        </w:numPr>
        <w:tabs>
          <w:tab w:val="left" w:pos="284"/>
          <w:tab w:val="left" w:pos="851"/>
          <w:tab w:val="left" w:pos="1134"/>
        </w:tabs>
        <w:spacing w:after="200"/>
        <w:ind w:left="567" w:right="-1" w:firstLine="0"/>
        <w:contextualSpacing/>
        <w:jc w:val="both"/>
        <w:rPr>
          <w:rFonts w:asciiTheme="majorBidi" w:hAnsiTheme="majorBidi" w:cs="Arabic Typesetting"/>
          <w:b/>
          <w:sz w:val="22"/>
          <w:lang w:val="en-GB"/>
        </w:rPr>
      </w:pPr>
      <w:proofErr w:type="spellStart"/>
      <w:r w:rsidRPr="00D46F7E">
        <w:rPr>
          <w:rFonts w:asciiTheme="majorBidi" w:hAnsiTheme="majorBidi" w:cs="Arabic Typesetting"/>
          <w:b/>
          <w:sz w:val="22"/>
          <w:lang w:val="en-GB"/>
        </w:rPr>
        <w:lastRenderedPageBreak/>
        <w:t>Definisi</w:t>
      </w:r>
      <w:proofErr w:type="spellEnd"/>
      <w:r w:rsidRPr="00D46F7E">
        <w:rPr>
          <w:rFonts w:asciiTheme="majorBidi" w:hAnsiTheme="majorBidi" w:cs="Arabic Typesetting"/>
          <w:b/>
          <w:sz w:val="22"/>
          <w:lang w:val="en-GB"/>
        </w:rPr>
        <w:t xml:space="preserve">: </w:t>
      </w:r>
    </w:p>
    <w:p w14:paraId="1F6B926C" w14:textId="44BB1BD6" w:rsidR="00DF6983" w:rsidRPr="00D46F7E" w:rsidRDefault="00DF6983" w:rsidP="00D46F7E">
      <w:pPr>
        <w:tabs>
          <w:tab w:val="left" w:pos="1134"/>
        </w:tabs>
        <w:ind w:right="-1" w:firstLine="0"/>
        <w:jc w:val="both"/>
        <w:rPr>
          <w:rFonts w:asciiTheme="majorBidi" w:hAnsiTheme="majorBidi" w:cs="Arabic Typesetting"/>
          <w:sz w:val="22"/>
        </w:rPr>
      </w:pPr>
      <w:r w:rsidRPr="00D46F7E">
        <w:rPr>
          <w:rFonts w:asciiTheme="majorBidi" w:hAnsiTheme="majorBidi" w:cs="Arabic Typesetting"/>
          <w:sz w:val="22"/>
          <w:lang w:val="en-GB"/>
        </w:rPr>
        <w:t xml:space="preserve">Taman Pendidikan al-Qur`an (TPQ-PK) </w:t>
      </w:r>
      <w:proofErr w:type="spellStart"/>
      <w:r w:rsidRPr="00D46F7E">
        <w:rPr>
          <w:rFonts w:asciiTheme="majorBidi" w:hAnsiTheme="majorBidi" w:cs="Arabic Typesetting"/>
          <w:sz w:val="22"/>
          <w:lang w:val="en-GB"/>
        </w:rPr>
        <w:t>adalah</w:t>
      </w:r>
      <w:proofErr w:type="spellEnd"/>
      <w:r w:rsidRPr="00D46F7E">
        <w:rPr>
          <w:rFonts w:asciiTheme="majorBidi" w:hAnsiTheme="majorBidi" w:cs="Arabic Typesetting"/>
          <w:sz w:val="22"/>
          <w:lang w:val="en-GB"/>
        </w:rPr>
        <w:t xml:space="preserve"> s</w:t>
      </w:r>
      <w:proofErr w:type="spellStart"/>
      <w:r w:rsidRPr="00D46F7E">
        <w:rPr>
          <w:rFonts w:asciiTheme="majorBidi" w:hAnsiTheme="majorBidi" w:cs="Arabic Typesetting"/>
          <w:sz w:val="22"/>
        </w:rPr>
        <w:t>ebuah</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pendidikan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islami</w:t>
      </w:r>
      <w:proofErr w:type="spellEnd"/>
      <w:r w:rsidRPr="00D46F7E">
        <w:rPr>
          <w:rFonts w:asciiTheme="majorBidi" w:hAnsiTheme="majorBidi" w:cs="Arabic Typesetting"/>
          <w:sz w:val="22"/>
        </w:rPr>
        <w:t xml:space="preserve"> di </w:t>
      </w:r>
      <w:proofErr w:type="spellStart"/>
      <w:r w:rsidRPr="00D46F7E">
        <w:rPr>
          <w:rFonts w:asciiTheme="majorBidi" w:hAnsiTheme="majorBidi" w:cs="Arabic Typesetting"/>
          <w:sz w:val="22"/>
        </w:rPr>
        <w:t>bawah</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naungan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Majelis</w:t>
      </w:r>
      <w:proofErr w:type="spellEnd"/>
      <w:r w:rsidRPr="00D46F7E">
        <w:rPr>
          <w:rFonts w:asciiTheme="majorBidi" w:hAnsiTheme="majorBidi" w:cs="Arabic Typesetting"/>
          <w:sz w:val="22"/>
        </w:rPr>
        <w:t xml:space="preserve"> </w:t>
      </w:r>
      <w:proofErr w:type="spellStart"/>
      <w:proofErr w:type="gramStart"/>
      <w:r w:rsidRPr="00D46F7E">
        <w:rPr>
          <w:rFonts w:asciiTheme="majorBidi" w:hAnsiTheme="majorBidi" w:cs="Arabic Typesetting"/>
          <w:sz w:val="22"/>
        </w:rPr>
        <w:t>Ukhuwwah</w:t>
      </w:r>
      <w:proofErr w:type="spellEnd"/>
      <w:r w:rsidRPr="00D46F7E">
        <w:rPr>
          <w:rFonts w:asciiTheme="majorBidi" w:hAnsiTheme="majorBidi" w:cs="Arabic Typesetting"/>
          <w:sz w:val="22"/>
        </w:rPr>
        <w:t xml:space="preserve">  (</w:t>
      </w:r>
      <w:proofErr w:type="gramEnd"/>
      <w:r w:rsidRPr="00D46F7E">
        <w:rPr>
          <w:rFonts w:asciiTheme="majorBidi" w:hAnsiTheme="majorBidi" w:cs="Arabic Typesetting"/>
          <w:sz w:val="22"/>
        </w:rPr>
        <w:t xml:space="preserve">MU) dan </w:t>
      </w:r>
      <w:proofErr w:type="spellStart"/>
      <w:r w:rsidRPr="00D46F7E">
        <w:rPr>
          <w:rFonts w:asciiTheme="majorBidi" w:hAnsiTheme="majorBidi" w:cs="Arabic Typesetting"/>
          <w:sz w:val="22"/>
        </w:rPr>
        <w:t>takmir</w:t>
      </w:r>
      <w:proofErr w:type="spellEnd"/>
      <w:r w:rsidRPr="00D46F7E">
        <w:rPr>
          <w:rFonts w:asciiTheme="majorBidi" w:hAnsiTheme="majorBidi" w:cs="Arabic Typesetting"/>
          <w:sz w:val="22"/>
        </w:rPr>
        <w:t xml:space="preserve"> Masjid </w:t>
      </w:r>
      <w:proofErr w:type="spellStart"/>
      <w:r w:rsidRPr="00D46F7E">
        <w:rPr>
          <w:rFonts w:asciiTheme="majorBidi" w:hAnsiTheme="majorBidi" w:cs="Arabic Typesetting"/>
          <w:sz w:val="22"/>
        </w:rPr>
        <w:t>berasaskan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paham</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sunni</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kerahmatan</w:t>
      </w:r>
      <w:proofErr w:type="spellEnd"/>
      <w:r w:rsidRPr="00D46F7E">
        <w:rPr>
          <w:rFonts w:asciiTheme="majorBidi" w:hAnsiTheme="majorBidi" w:cs="Arabic Typesetting"/>
          <w:sz w:val="22"/>
        </w:rPr>
        <w:t xml:space="preserve"> Islam</w:t>
      </w:r>
      <w:r w:rsidRPr="00D46F7E">
        <w:rPr>
          <w:rFonts w:asciiTheme="majorBidi" w:hAnsiTheme="majorBidi" w:cs="Arabic Typesetting"/>
          <w:sz w:val="22"/>
          <w:lang w:val="en-GB"/>
        </w:rPr>
        <w:t>.</w:t>
      </w:r>
      <w:r w:rsidRPr="00D46F7E">
        <w:rPr>
          <w:rFonts w:asciiTheme="majorBidi" w:hAnsiTheme="majorBidi" w:cs="Arabic Typesetting"/>
          <w:sz w:val="22"/>
        </w:rPr>
        <w:t xml:space="preserve"> </w:t>
      </w:r>
    </w:p>
    <w:p w14:paraId="61BB13FE" w14:textId="48FA6DF4" w:rsidR="008D00A0" w:rsidRPr="00D46F7E" w:rsidRDefault="008D00A0" w:rsidP="00D46F7E">
      <w:pPr>
        <w:autoSpaceDE w:val="0"/>
        <w:autoSpaceDN w:val="0"/>
        <w:adjustRightInd w:val="0"/>
        <w:jc w:val="both"/>
        <w:rPr>
          <w:rFonts w:asciiTheme="majorBidi" w:hAnsiTheme="majorBidi" w:cs="Arabic Typesetting"/>
          <w:sz w:val="22"/>
          <w:lang w:val="id-ID"/>
        </w:rPr>
      </w:pPr>
      <w:r w:rsidRPr="00D46F7E">
        <w:rPr>
          <w:rFonts w:asciiTheme="majorBidi" w:hAnsiTheme="majorBidi" w:cs="Arabic Typesetting"/>
          <w:sz w:val="22"/>
          <w:lang w:val="id-ID"/>
        </w:rPr>
        <w:t xml:space="preserve">TPQ-PK adalah singkatan dari Taman Pendidikan </w:t>
      </w:r>
      <w:proofErr w:type="spellStart"/>
      <w:r w:rsidRPr="00D46F7E">
        <w:rPr>
          <w:rFonts w:asciiTheme="majorBidi" w:hAnsiTheme="majorBidi" w:cs="Arabic Typesetting"/>
          <w:sz w:val="22"/>
          <w:lang w:val="id-ID"/>
        </w:rPr>
        <w:t>al-Qur`an</w:t>
      </w:r>
      <w:proofErr w:type="spellEnd"/>
      <w:r w:rsidRPr="00D46F7E">
        <w:rPr>
          <w:rFonts w:asciiTheme="majorBidi" w:hAnsiTheme="majorBidi" w:cs="Arabic Typesetting"/>
          <w:sz w:val="22"/>
          <w:lang w:val="id-ID"/>
        </w:rPr>
        <w:t xml:space="preserve"> Program Khusus.</w:t>
      </w:r>
      <w:r w:rsidR="00A247E1" w:rsidRPr="00D46F7E">
        <w:rPr>
          <w:rFonts w:asciiTheme="majorBidi" w:hAnsiTheme="majorBidi" w:cs="Arabic Typesetting"/>
          <w:sz w:val="22"/>
          <w:lang w:val="id-ID"/>
        </w:rPr>
        <w:t xml:space="preserve"> </w:t>
      </w:r>
      <w:r w:rsidR="009B1618" w:rsidRPr="00D46F7E">
        <w:rPr>
          <w:rFonts w:asciiTheme="majorBidi" w:hAnsiTheme="majorBidi" w:cs="Arabic Typesetting"/>
          <w:sz w:val="22"/>
          <w:lang w:val="id-ID"/>
        </w:rPr>
        <w:t>TPQ-PK</w:t>
      </w:r>
      <w:r w:rsidR="00A247E1" w:rsidRPr="00D46F7E">
        <w:rPr>
          <w:rFonts w:asciiTheme="majorBidi" w:hAnsiTheme="majorBidi" w:cs="Arabic Typesetting"/>
          <w:sz w:val="22"/>
          <w:lang w:val="id-ID"/>
        </w:rPr>
        <w:t xml:space="preserve"> </w:t>
      </w:r>
      <w:r w:rsidRPr="00D46F7E">
        <w:rPr>
          <w:rFonts w:asciiTheme="majorBidi" w:hAnsiTheme="majorBidi" w:cs="Arabic Typesetting"/>
          <w:sz w:val="22"/>
          <w:lang w:val="id-ID"/>
        </w:rPr>
        <w:t>adalah pengembangan program TPQ yang merupakan salah satu jenjang Lembaga Pendidikan Al-</w:t>
      </w:r>
      <w:proofErr w:type="spellStart"/>
      <w:r w:rsidRPr="00D46F7E">
        <w:rPr>
          <w:rFonts w:asciiTheme="majorBidi" w:hAnsiTheme="majorBidi" w:cs="Arabic Typesetting"/>
          <w:sz w:val="22"/>
          <w:lang w:val="id-ID"/>
        </w:rPr>
        <w:t>Qur`an</w:t>
      </w:r>
      <w:proofErr w:type="spellEnd"/>
      <w:r w:rsidRPr="00D46F7E">
        <w:rPr>
          <w:rFonts w:asciiTheme="majorBidi" w:hAnsiTheme="majorBidi" w:cs="Arabic Typesetting"/>
          <w:sz w:val="22"/>
          <w:lang w:val="id-ID"/>
        </w:rPr>
        <w:t xml:space="preserve"> (LPQ) di bawah Direktur Jenderal Pendidikan Islam </w:t>
      </w:r>
      <w:proofErr w:type="spellStart"/>
      <w:r w:rsidRPr="00D46F7E">
        <w:rPr>
          <w:rFonts w:asciiTheme="majorBidi" w:hAnsiTheme="majorBidi" w:cs="Arabic Typesetting"/>
          <w:sz w:val="22"/>
          <w:lang w:val="id-ID"/>
        </w:rPr>
        <w:t>Kemeneterian</w:t>
      </w:r>
      <w:proofErr w:type="spellEnd"/>
      <w:r w:rsidRPr="00D46F7E">
        <w:rPr>
          <w:rFonts w:asciiTheme="majorBidi" w:hAnsiTheme="majorBidi" w:cs="Arabic Typesetting"/>
          <w:sz w:val="22"/>
          <w:lang w:val="id-ID"/>
        </w:rPr>
        <w:t xml:space="preserve"> Agama. </w:t>
      </w:r>
    </w:p>
    <w:p w14:paraId="60FAE0B2" w14:textId="64820F1A" w:rsidR="008D00A0" w:rsidRPr="00D46F7E" w:rsidRDefault="008D00A0" w:rsidP="00D46F7E">
      <w:pPr>
        <w:jc w:val="both"/>
        <w:rPr>
          <w:rFonts w:asciiTheme="majorBidi" w:hAnsiTheme="majorBidi" w:cs="Arabic Typesetting"/>
          <w:color w:val="000000" w:themeColor="text1"/>
          <w:sz w:val="22"/>
          <w:lang w:val="en-GB"/>
        </w:rPr>
      </w:pPr>
      <w:r w:rsidRPr="00D46F7E">
        <w:rPr>
          <w:rFonts w:asciiTheme="majorBidi" w:hAnsiTheme="majorBidi" w:cs="Arabic Typesetting"/>
          <w:color w:val="000000" w:themeColor="text1"/>
          <w:sz w:val="22"/>
          <w:lang w:val="en-GB"/>
        </w:rPr>
        <w:t>Program</w:t>
      </w:r>
      <w:r w:rsidR="00A247E1" w:rsidRPr="00D46F7E">
        <w:rPr>
          <w:rFonts w:asciiTheme="majorBidi" w:hAnsiTheme="majorBidi" w:cs="Arabic Typesetting"/>
          <w:color w:val="000000" w:themeColor="text1"/>
          <w:sz w:val="22"/>
          <w:lang w:val="en-GB"/>
        </w:rPr>
        <w:t xml:space="preserve"> </w:t>
      </w:r>
      <w:r w:rsidR="009B1618" w:rsidRPr="00D46F7E">
        <w:rPr>
          <w:rFonts w:asciiTheme="majorBidi" w:hAnsiTheme="majorBidi" w:cs="Arabic Typesetting"/>
          <w:color w:val="000000" w:themeColor="text1"/>
          <w:sz w:val="22"/>
          <w:lang w:val="en-GB"/>
        </w:rPr>
        <w:t>TPQ-PK</w:t>
      </w:r>
      <w:r w:rsidR="00A247E1"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berbeda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dari</w:t>
      </w:r>
      <w:proofErr w:type="spellEnd"/>
      <w:r w:rsidRPr="00D46F7E">
        <w:rPr>
          <w:rFonts w:asciiTheme="majorBidi" w:hAnsiTheme="majorBidi" w:cs="Arabic Typesetting"/>
          <w:color w:val="000000" w:themeColor="text1"/>
          <w:sz w:val="22"/>
          <w:lang w:val="en-GB"/>
        </w:rPr>
        <w:t xml:space="preserve"> TPQ </w:t>
      </w:r>
      <w:proofErr w:type="spellStart"/>
      <w:r w:rsidRPr="00D46F7E">
        <w:rPr>
          <w:rFonts w:asciiTheme="majorBidi" w:hAnsiTheme="majorBidi" w:cs="Arabic Typesetting"/>
          <w:color w:val="000000" w:themeColor="text1"/>
          <w:sz w:val="22"/>
          <w:lang w:val="en-GB"/>
        </w:rPr>
        <w:t>reguler</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sudah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hampir</w:t>
      </w:r>
      <w:proofErr w:type="spellEnd"/>
      <w:r w:rsidRPr="00D46F7E">
        <w:rPr>
          <w:rFonts w:asciiTheme="majorBidi" w:hAnsiTheme="majorBidi" w:cs="Arabic Typesetting"/>
          <w:color w:val="000000" w:themeColor="text1"/>
          <w:sz w:val="22"/>
          <w:lang w:val="en-GB"/>
        </w:rPr>
        <w:t xml:space="preserve"> di </w:t>
      </w:r>
      <w:proofErr w:type="spellStart"/>
      <w:r w:rsidRPr="00D46F7E">
        <w:rPr>
          <w:rFonts w:asciiTheme="majorBidi" w:hAnsiTheme="majorBidi" w:cs="Arabic Typesetting"/>
          <w:color w:val="000000" w:themeColor="text1"/>
          <w:sz w:val="22"/>
          <w:lang w:val="en-GB"/>
        </w:rPr>
        <w:t>setiap</w:t>
      </w:r>
      <w:proofErr w:type="spellEnd"/>
      <w:r w:rsidRPr="00D46F7E">
        <w:rPr>
          <w:rFonts w:asciiTheme="majorBidi" w:hAnsiTheme="majorBidi" w:cs="Arabic Typesetting"/>
          <w:color w:val="000000" w:themeColor="text1"/>
          <w:sz w:val="22"/>
          <w:lang w:val="en-GB"/>
        </w:rPr>
        <w:t xml:space="preserve"> masjid, </w:t>
      </w:r>
      <w:proofErr w:type="spellStart"/>
      <w:r w:rsidRPr="00D46F7E">
        <w:rPr>
          <w:rFonts w:asciiTheme="majorBidi" w:hAnsiTheme="majorBidi" w:cs="Arabic Typesetting"/>
          <w:color w:val="000000" w:themeColor="text1"/>
          <w:sz w:val="22"/>
          <w:lang w:val="en-GB"/>
        </w:rPr>
        <w:t>bahkan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mushala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daerah-daerah</w:t>
      </w:r>
      <w:proofErr w:type="spellEnd"/>
      <w:r w:rsidRPr="00D46F7E">
        <w:rPr>
          <w:rFonts w:asciiTheme="majorBidi" w:hAnsiTheme="majorBidi" w:cs="Arabic Typesetting"/>
          <w:color w:val="000000" w:themeColor="text1"/>
          <w:sz w:val="22"/>
          <w:lang w:val="en-GB"/>
        </w:rPr>
        <w:t xml:space="preserve">. Jika TPQ </w:t>
      </w:r>
      <w:proofErr w:type="spellStart"/>
      <w:r w:rsidRPr="00D46F7E">
        <w:rPr>
          <w:rFonts w:asciiTheme="majorBidi" w:hAnsiTheme="majorBidi" w:cs="Arabic Typesetting"/>
          <w:color w:val="000000" w:themeColor="text1"/>
          <w:sz w:val="22"/>
          <w:lang w:val="en-GB"/>
        </w:rPr>
        <w:t>reguler</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diadakan</w:t>
      </w:r>
      <w:proofErr w:type="spellEnd"/>
      <w:r w:rsidRPr="00D46F7E">
        <w:rPr>
          <w:rFonts w:asciiTheme="majorBidi" w:hAnsiTheme="majorBidi" w:cs="Arabic Typesetting"/>
          <w:color w:val="000000" w:themeColor="text1"/>
          <w:sz w:val="22"/>
          <w:lang w:val="en-GB"/>
        </w:rPr>
        <w:t xml:space="preserve"> di sore </w:t>
      </w:r>
      <w:proofErr w:type="spellStart"/>
      <w:r w:rsidRPr="00D46F7E">
        <w:rPr>
          <w:rFonts w:asciiTheme="majorBidi" w:hAnsiTheme="majorBidi" w:cs="Arabic Typesetting"/>
          <w:color w:val="000000" w:themeColor="text1"/>
          <w:sz w:val="22"/>
          <w:lang w:val="en-GB"/>
        </w:rPr>
        <w:t>hari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dengan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durasi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tidak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lebih</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dari</w:t>
      </w:r>
      <w:proofErr w:type="spellEnd"/>
      <w:r w:rsidRPr="00D46F7E">
        <w:rPr>
          <w:rFonts w:asciiTheme="majorBidi" w:hAnsiTheme="majorBidi" w:cs="Arabic Typesetting"/>
          <w:color w:val="000000" w:themeColor="text1"/>
          <w:sz w:val="22"/>
          <w:lang w:val="en-GB"/>
        </w:rPr>
        <w:t xml:space="preserve"> 2 jam </w:t>
      </w:r>
      <w:proofErr w:type="spellStart"/>
      <w:r w:rsidRPr="00D46F7E">
        <w:rPr>
          <w:rFonts w:asciiTheme="majorBidi" w:hAnsiTheme="majorBidi" w:cs="Arabic Typesetting"/>
          <w:color w:val="000000" w:themeColor="text1"/>
          <w:sz w:val="22"/>
          <w:lang w:val="en-GB"/>
        </w:rPr>
        <w:t>antara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Ashar</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hingga</w:t>
      </w:r>
      <w:proofErr w:type="spellEnd"/>
      <w:r w:rsidRPr="00D46F7E">
        <w:rPr>
          <w:rFonts w:asciiTheme="majorBidi" w:hAnsiTheme="majorBidi" w:cs="Arabic Typesetting"/>
          <w:color w:val="000000" w:themeColor="text1"/>
          <w:sz w:val="22"/>
          <w:lang w:val="en-GB"/>
        </w:rPr>
        <w:t xml:space="preserve"> Maghrib, </w:t>
      </w:r>
      <w:proofErr w:type="spellStart"/>
      <w:r w:rsidRPr="00D46F7E">
        <w:rPr>
          <w:rFonts w:asciiTheme="majorBidi" w:hAnsiTheme="majorBidi" w:cs="Arabic Typesetting"/>
          <w:color w:val="000000" w:themeColor="text1"/>
          <w:sz w:val="22"/>
          <w:lang w:val="en-GB"/>
        </w:rPr>
        <w:t>maka</w:t>
      </w:r>
      <w:proofErr w:type="spellEnd"/>
      <w:r w:rsidR="00A247E1" w:rsidRPr="00D46F7E">
        <w:rPr>
          <w:rFonts w:asciiTheme="majorBidi" w:hAnsiTheme="majorBidi" w:cs="Arabic Typesetting"/>
          <w:color w:val="000000" w:themeColor="text1"/>
          <w:sz w:val="22"/>
          <w:lang w:val="en-GB"/>
        </w:rPr>
        <w:t xml:space="preserve"> </w:t>
      </w:r>
      <w:r w:rsidR="009B1618" w:rsidRPr="00D46F7E">
        <w:rPr>
          <w:rFonts w:asciiTheme="majorBidi" w:hAnsiTheme="majorBidi" w:cs="Arabic Typesetting"/>
          <w:color w:val="000000" w:themeColor="text1"/>
          <w:sz w:val="22"/>
          <w:lang w:val="en-GB"/>
        </w:rPr>
        <w:t>TPQ-PK</w:t>
      </w:r>
      <w:r w:rsidR="009A10E8" w:rsidRPr="00D46F7E">
        <w:rPr>
          <w:rFonts w:asciiTheme="majorBidi" w:hAnsiTheme="majorBidi" w:cs="Arabic Typesetting"/>
          <w:color w:val="000000" w:themeColor="text1"/>
          <w:sz w:val="22"/>
          <w:lang w:val="id-ID"/>
        </w:rPr>
        <w:t xml:space="preserve"> dapat</w:t>
      </w:r>
      <w:r w:rsidR="00A247E1"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hadir</w:t>
      </w:r>
      <w:proofErr w:type="spellEnd"/>
      <w:r w:rsidRPr="00D46F7E">
        <w:rPr>
          <w:rFonts w:asciiTheme="majorBidi" w:hAnsiTheme="majorBidi" w:cs="Arabic Typesetting"/>
          <w:color w:val="000000" w:themeColor="text1"/>
          <w:sz w:val="22"/>
          <w:lang w:val="en-GB"/>
        </w:rPr>
        <w:t xml:space="preserve"> pada </w:t>
      </w:r>
      <w:proofErr w:type="spellStart"/>
      <w:r w:rsidRPr="00D46F7E">
        <w:rPr>
          <w:rFonts w:asciiTheme="majorBidi" w:hAnsiTheme="majorBidi" w:cs="Arabic Typesetting"/>
          <w:color w:val="000000" w:themeColor="text1"/>
          <w:sz w:val="22"/>
          <w:lang w:val="en-GB"/>
        </w:rPr>
        <w:t>pagi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hari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bersamaan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dengan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sekolah</w:t>
      </w:r>
      <w:proofErr w:type="spellEnd"/>
      <w:r w:rsidRPr="00D46F7E">
        <w:rPr>
          <w:rFonts w:asciiTheme="majorBidi" w:hAnsiTheme="majorBidi" w:cs="Arabic Typesetting"/>
          <w:color w:val="000000" w:themeColor="text1"/>
          <w:sz w:val="22"/>
          <w:lang w:val="en-GB"/>
        </w:rPr>
        <w:t xml:space="preserve"> formal. </w:t>
      </w:r>
    </w:p>
    <w:p w14:paraId="7CDCEA75" w14:textId="77777777" w:rsidR="00DF6983" w:rsidRPr="00D46F7E" w:rsidRDefault="00DF6983" w:rsidP="006447CD">
      <w:pPr>
        <w:numPr>
          <w:ilvl w:val="0"/>
          <w:numId w:val="8"/>
        </w:numPr>
        <w:tabs>
          <w:tab w:val="left" w:pos="284"/>
          <w:tab w:val="left" w:pos="851"/>
          <w:tab w:val="left" w:pos="1134"/>
        </w:tabs>
        <w:spacing w:after="200"/>
        <w:ind w:left="567" w:right="-1" w:firstLine="0"/>
        <w:contextualSpacing/>
        <w:jc w:val="both"/>
        <w:rPr>
          <w:rFonts w:asciiTheme="majorBidi" w:hAnsiTheme="majorBidi" w:cs="Arabic Typesetting"/>
          <w:b/>
          <w:sz w:val="22"/>
          <w:lang w:val="en-GB"/>
        </w:rPr>
      </w:pPr>
      <w:proofErr w:type="spellStart"/>
      <w:r w:rsidRPr="00D46F7E">
        <w:rPr>
          <w:rFonts w:asciiTheme="majorBidi" w:hAnsiTheme="majorBidi" w:cs="Arabic Typesetting"/>
          <w:b/>
          <w:sz w:val="22"/>
          <w:lang w:val="en-GB"/>
        </w:rPr>
        <w:t>Latar</w:t>
      </w:r>
      <w:proofErr w:type="spellEnd"/>
      <w:r w:rsidRPr="00D46F7E">
        <w:rPr>
          <w:rFonts w:asciiTheme="majorBidi" w:hAnsiTheme="majorBidi" w:cs="Arabic Typesetting"/>
          <w:b/>
          <w:sz w:val="22"/>
          <w:lang w:val="en-GB"/>
        </w:rPr>
        <w:t xml:space="preserve"> </w:t>
      </w:r>
      <w:proofErr w:type="spellStart"/>
      <w:r w:rsidRPr="00D46F7E">
        <w:rPr>
          <w:rFonts w:asciiTheme="majorBidi" w:hAnsiTheme="majorBidi" w:cs="Arabic Typesetting"/>
          <w:b/>
          <w:sz w:val="22"/>
          <w:lang w:val="en-GB"/>
        </w:rPr>
        <w:t>belakang</w:t>
      </w:r>
      <w:proofErr w:type="spellEnd"/>
      <w:r w:rsidRPr="00D46F7E">
        <w:rPr>
          <w:rFonts w:asciiTheme="majorBidi" w:hAnsiTheme="majorBidi" w:cs="Arabic Typesetting"/>
          <w:b/>
          <w:sz w:val="22"/>
          <w:lang w:val="en-GB"/>
        </w:rPr>
        <w:t xml:space="preserve">: </w:t>
      </w:r>
    </w:p>
    <w:p w14:paraId="421B97AB" w14:textId="129E6CFF" w:rsidR="00DF6983" w:rsidRPr="00D46F7E" w:rsidRDefault="00DF6983" w:rsidP="006447CD">
      <w:pPr>
        <w:numPr>
          <w:ilvl w:val="0"/>
          <w:numId w:val="3"/>
        </w:numPr>
        <w:tabs>
          <w:tab w:val="clear" w:pos="720"/>
          <w:tab w:val="left" w:pos="284"/>
          <w:tab w:val="num" w:pos="851"/>
          <w:tab w:val="left" w:pos="1134"/>
        </w:tabs>
        <w:spacing w:after="160"/>
        <w:ind w:left="0" w:right="-1" w:firstLine="567"/>
        <w:jc w:val="both"/>
        <w:rPr>
          <w:rFonts w:asciiTheme="majorBidi" w:hAnsiTheme="majorBidi" w:cs="Arabic Typesetting"/>
          <w:sz w:val="22"/>
          <w:lang w:val="en-GB"/>
        </w:rPr>
      </w:pPr>
      <w:proofErr w:type="spellStart"/>
      <w:r w:rsidRPr="00D46F7E">
        <w:rPr>
          <w:rFonts w:asciiTheme="majorBidi" w:hAnsiTheme="majorBidi" w:cs="Arabic Typesetting"/>
          <w:sz w:val="22"/>
        </w:rPr>
        <w:t>Keprihatinan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masyarakat</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muslim</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terhadap</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bangunan</w:t>
      </w:r>
      <w:proofErr w:type="spellEnd"/>
      <w:r w:rsidRPr="00D46F7E">
        <w:rPr>
          <w:rFonts w:asciiTheme="majorBidi" w:hAnsiTheme="majorBidi" w:cs="Arabic Typesetting"/>
          <w:sz w:val="22"/>
        </w:rPr>
        <w:t xml:space="preserve"> masjid-masjid yang </w:t>
      </w:r>
      <w:proofErr w:type="spellStart"/>
      <w:r w:rsidRPr="00D46F7E">
        <w:rPr>
          <w:rFonts w:asciiTheme="majorBidi" w:hAnsiTheme="majorBidi" w:cs="Arabic Typesetting"/>
          <w:sz w:val="22"/>
        </w:rPr>
        <w:t>megah</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namun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masih</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kosong</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dari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kegiatan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pendidikan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terutama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waktu</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Dzuha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hingga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Dzuhur</w:t>
      </w:r>
      <w:proofErr w:type="spellEnd"/>
      <w:r w:rsidR="000F04AC">
        <w:rPr>
          <w:rFonts w:asciiTheme="majorBidi" w:hAnsiTheme="majorBidi" w:cs="Arabic Typesetting"/>
          <w:sz w:val="22"/>
          <w:lang w:val="id-ID"/>
        </w:rPr>
        <w:t>, khususnya di era digital yang sangat berpengaruh terhadap anak-anak</w:t>
      </w:r>
      <w:sdt>
        <w:sdtPr>
          <w:rPr>
            <w:rFonts w:asciiTheme="majorBidi" w:hAnsiTheme="majorBidi" w:cs="Arabic Typesetting"/>
            <w:sz w:val="22"/>
            <w:lang w:val="id-ID"/>
          </w:rPr>
          <w:id w:val="-184057408"/>
          <w:citation/>
        </w:sdtPr>
        <w:sdtContent>
          <w:r w:rsidR="000F04AC">
            <w:rPr>
              <w:rFonts w:asciiTheme="majorBidi" w:hAnsiTheme="majorBidi" w:cs="Arabic Typesetting"/>
              <w:sz w:val="22"/>
              <w:lang w:val="id-ID"/>
            </w:rPr>
            <w:fldChar w:fldCharType="begin"/>
          </w:r>
          <w:r w:rsidR="000F04AC">
            <w:rPr>
              <w:rFonts w:asciiTheme="majorBidi" w:hAnsiTheme="majorBidi" w:cs="Arabic Typesetting"/>
              <w:sz w:val="22"/>
              <w:lang w:val="id-ID"/>
            </w:rPr>
            <w:instrText xml:space="preserve"> CITATION Azr22 \l 1057 </w:instrText>
          </w:r>
          <w:r w:rsidR="000F04AC">
            <w:rPr>
              <w:rFonts w:asciiTheme="majorBidi" w:hAnsiTheme="majorBidi" w:cs="Arabic Typesetting"/>
              <w:sz w:val="22"/>
              <w:lang w:val="id-ID"/>
            </w:rPr>
            <w:fldChar w:fldCharType="separate"/>
          </w:r>
          <w:r w:rsidR="00A7142E">
            <w:rPr>
              <w:rFonts w:asciiTheme="majorBidi" w:hAnsiTheme="majorBidi" w:cs="Arabic Typesetting"/>
              <w:noProof/>
              <w:sz w:val="22"/>
              <w:lang w:val="id-ID"/>
            </w:rPr>
            <w:t xml:space="preserve"> </w:t>
          </w:r>
          <w:r w:rsidR="00A7142E" w:rsidRPr="00A7142E">
            <w:rPr>
              <w:rFonts w:asciiTheme="majorBidi" w:hAnsiTheme="majorBidi" w:cs="Arabic Typesetting"/>
              <w:noProof/>
              <w:sz w:val="22"/>
              <w:lang w:val="id-ID"/>
            </w:rPr>
            <w:t>(Azra)</w:t>
          </w:r>
          <w:r w:rsidR="000F04AC">
            <w:rPr>
              <w:rFonts w:asciiTheme="majorBidi" w:hAnsiTheme="majorBidi" w:cs="Arabic Typesetting"/>
              <w:sz w:val="22"/>
              <w:lang w:val="id-ID"/>
            </w:rPr>
            <w:fldChar w:fldCharType="end"/>
          </w:r>
        </w:sdtContent>
      </w:sdt>
      <w:r w:rsidR="000F04AC">
        <w:rPr>
          <w:rFonts w:asciiTheme="majorBidi" w:hAnsiTheme="majorBidi" w:cs="Arabic Typesetting"/>
          <w:sz w:val="22"/>
          <w:lang w:val="id-ID"/>
        </w:rPr>
        <w:t xml:space="preserve">. </w:t>
      </w:r>
    </w:p>
    <w:p w14:paraId="37965D0E" w14:textId="77777777" w:rsidR="00DF6983" w:rsidRPr="00D46F7E" w:rsidRDefault="00DF6983" w:rsidP="006447CD">
      <w:pPr>
        <w:numPr>
          <w:ilvl w:val="0"/>
          <w:numId w:val="3"/>
        </w:numPr>
        <w:tabs>
          <w:tab w:val="clear" w:pos="720"/>
          <w:tab w:val="left" w:pos="284"/>
          <w:tab w:val="num" w:pos="851"/>
          <w:tab w:val="left" w:pos="1134"/>
        </w:tabs>
        <w:spacing w:after="160"/>
        <w:ind w:left="0" w:right="-1" w:firstLine="567"/>
        <w:jc w:val="both"/>
        <w:rPr>
          <w:rFonts w:asciiTheme="majorBidi" w:hAnsiTheme="majorBidi" w:cs="Arabic Typesetting"/>
          <w:sz w:val="22"/>
          <w:lang w:val="en-GB"/>
        </w:rPr>
      </w:pPr>
      <w:r w:rsidRPr="00D46F7E">
        <w:rPr>
          <w:rFonts w:asciiTheme="majorBidi" w:hAnsiTheme="majorBidi" w:cs="Arabic Typesetting"/>
          <w:sz w:val="22"/>
        </w:rPr>
        <w:t>Solusi</w:t>
      </w:r>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alternatif</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terhadap</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fenomena</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problematika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biaya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pendidikan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Islami</w:t>
      </w:r>
      <w:proofErr w:type="spellEnd"/>
      <w:r w:rsidRPr="00D46F7E">
        <w:rPr>
          <w:rFonts w:asciiTheme="majorBidi" w:hAnsiTheme="majorBidi" w:cs="Arabic Typesetting"/>
          <w:sz w:val="22"/>
        </w:rPr>
        <w:t xml:space="preserve"> yang mahal </w:t>
      </w:r>
      <w:proofErr w:type="spellStart"/>
      <w:r w:rsidRPr="00D46F7E">
        <w:rPr>
          <w:rFonts w:asciiTheme="majorBidi" w:hAnsiTheme="majorBidi" w:cs="Arabic Typesetting"/>
          <w:sz w:val="22"/>
        </w:rPr>
        <w:t>akibat</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beban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biaya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gedung</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infrastruktur</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lainnya</w:t>
      </w:r>
      <w:proofErr w:type="spellEnd"/>
      <w:r w:rsidRPr="00D46F7E">
        <w:rPr>
          <w:rFonts w:asciiTheme="majorBidi" w:hAnsiTheme="majorBidi" w:cs="Arabic Typesetting"/>
          <w:sz w:val="22"/>
          <w:lang w:val="en-GB"/>
        </w:rPr>
        <w:t>.</w:t>
      </w:r>
    </w:p>
    <w:p w14:paraId="1E7CA513" w14:textId="77777777" w:rsidR="00DF6983" w:rsidRPr="00D46F7E" w:rsidRDefault="00DF6983" w:rsidP="006447CD">
      <w:pPr>
        <w:numPr>
          <w:ilvl w:val="0"/>
          <w:numId w:val="3"/>
        </w:numPr>
        <w:tabs>
          <w:tab w:val="clear" w:pos="720"/>
          <w:tab w:val="left" w:pos="284"/>
          <w:tab w:val="num" w:pos="851"/>
          <w:tab w:val="left" w:pos="1134"/>
        </w:tabs>
        <w:spacing w:after="160"/>
        <w:ind w:left="0" w:right="-1" w:firstLine="567"/>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Semangat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tinggi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pengusaha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berkontribusi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menyiapkan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generasi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berperadaban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Islami</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menyiapkan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khidmah</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tenaga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didukung</w:t>
      </w:r>
      <w:proofErr w:type="spellEnd"/>
      <w:r w:rsidRPr="00D46F7E">
        <w:rPr>
          <w:rFonts w:asciiTheme="majorBidi" w:hAnsiTheme="majorBidi" w:cs="Arabic Typesetting"/>
          <w:sz w:val="22"/>
          <w:lang w:val="en-GB"/>
        </w:rPr>
        <w:t xml:space="preserve"> oleh </w:t>
      </w:r>
      <w:proofErr w:type="spellStart"/>
      <w:r w:rsidRPr="00D46F7E">
        <w:rPr>
          <w:rFonts w:asciiTheme="majorBidi" w:hAnsiTheme="majorBidi" w:cs="Arabic Typesetting"/>
          <w:sz w:val="22"/>
          <w:lang w:val="en-GB"/>
        </w:rPr>
        <w:t>banyaknya</w:t>
      </w:r>
      <w:proofErr w:type="spellEnd"/>
      <w:r w:rsidRPr="00D46F7E">
        <w:rPr>
          <w:rFonts w:asciiTheme="majorBidi" w:hAnsiTheme="majorBidi" w:cs="Arabic Typesetting"/>
          <w:sz w:val="22"/>
          <w:lang w:val="en-GB"/>
        </w:rPr>
        <w:t xml:space="preserve"> alumni </w:t>
      </w:r>
      <w:proofErr w:type="spellStart"/>
      <w:r w:rsidRPr="00D46F7E">
        <w:rPr>
          <w:rFonts w:asciiTheme="majorBidi" w:hAnsiTheme="majorBidi" w:cs="Arabic Typesetting"/>
          <w:sz w:val="22"/>
          <w:lang w:val="en-GB"/>
        </w:rPr>
        <w:t>pesantren</w:t>
      </w:r>
      <w:proofErr w:type="spellEnd"/>
      <w:r w:rsidRPr="00D46F7E">
        <w:rPr>
          <w:rFonts w:asciiTheme="majorBidi" w:hAnsiTheme="majorBidi" w:cs="Arabic Typesetting"/>
          <w:sz w:val="22"/>
          <w:lang w:val="en-GB"/>
        </w:rPr>
        <w:t>/</w:t>
      </w:r>
      <w:proofErr w:type="gramStart"/>
      <w:r w:rsidRPr="00D46F7E">
        <w:rPr>
          <w:rFonts w:asciiTheme="majorBidi" w:hAnsiTheme="majorBidi" w:cs="Arabic Typesetting"/>
          <w:sz w:val="22"/>
          <w:lang w:val="en-GB"/>
        </w:rPr>
        <w:t xml:space="preserve">PTI  </w:t>
      </w:r>
      <w:proofErr w:type="spellStart"/>
      <w:r w:rsidRPr="00D46F7E">
        <w:rPr>
          <w:rFonts w:asciiTheme="majorBidi" w:hAnsiTheme="majorBidi" w:cs="Arabic Typesetting"/>
          <w:sz w:val="22"/>
          <w:lang w:val="en-GB"/>
        </w:rPr>
        <w:t>nasional</w:t>
      </w:r>
      <w:proofErr w:type="spellEnd"/>
      <w:proofErr w:type="gram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internasional</w:t>
      </w:r>
      <w:proofErr w:type="spellEnd"/>
      <w:r w:rsidRPr="00D46F7E">
        <w:rPr>
          <w:rFonts w:asciiTheme="majorBidi" w:hAnsiTheme="majorBidi" w:cs="Arabic Typesetting"/>
          <w:sz w:val="22"/>
          <w:lang w:val="en-GB"/>
        </w:rPr>
        <w:t xml:space="preserve">, para imam dan  khatib, </w:t>
      </w:r>
      <w:proofErr w:type="spellStart"/>
      <w:r w:rsidRPr="00D46F7E">
        <w:rPr>
          <w:rFonts w:asciiTheme="majorBidi" w:hAnsiTheme="majorBidi" w:cs="Arabic Typesetting"/>
          <w:sz w:val="22"/>
          <w:lang w:val="en-GB"/>
        </w:rPr>
        <w:t>pengajar</w:t>
      </w:r>
      <w:proofErr w:type="spellEnd"/>
      <w:r w:rsidRPr="00D46F7E">
        <w:rPr>
          <w:rFonts w:asciiTheme="majorBidi" w:hAnsiTheme="majorBidi" w:cs="Arabic Typesetting"/>
          <w:sz w:val="22"/>
          <w:lang w:val="en-GB"/>
        </w:rPr>
        <w:t xml:space="preserve"> TPQ yang </w:t>
      </w:r>
      <w:proofErr w:type="spellStart"/>
      <w:r w:rsidRPr="00D46F7E">
        <w:rPr>
          <w:rFonts w:asciiTheme="majorBidi" w:hAnsiTheme="majorBidi" w:cs="Arabic Typesetting"/>
          <w:sz w:val="22"/>
          <w:lang w:val="en-GB"/>
        </w:rPr>
        <w:t>hafidzh-hafidhah</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berwawasan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keislaman</w:t>
      </w:r>
      <w:proofErr w:type="spellEnd"/>
      <w:r w:rsidRPr="00D46F7E">
        <w:rPr>
          <w:rFonts w:asciiTheme="majorBidi" w:hAnsiTheme="majorBidi" w:cs="Arabic Typesetting"/>
          <w:sz w:val="22"/>
          <w:lang w:val="en-GB"/>
        </w:rPr>
        <w:t>.</w:t>
      </w:r>
    </w:p>
    <w:p w14:paraId="2ED58C37" w14:textId="77777777" w:rsidR="00DF6983" w:rsidRPr="00D46F7E" w:rsidRDefault="00DF6983" w:rsidP="006447CD">
      <w:pPr>
        <w:numPr>
          <w:ilvl w:val="0"/>
          <w:numId w:val="3"/>
        </w:numPr>
        <w:tabs>
          <w:tab w:val="clear" w:pos="720"/>
          <w:tab w:val="left" w:pos="284"/>
          <w:tab w:val="num" w:pos="851"/>
          <w:tab w:val="left" w:pos="1134"/>
        </w:tabs>
        <w:spacing w:after="160"/>
        <w:ind w:left="0" w:right="-1" w:firstLine="567"/>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Keadaan</w:t>
      </w:r>
      <w:proofErr w:type="spellEnd"/>
      <w:r w:rsidRPr="00D46F7E">
        <w:rPr>
          <w:rFonts w:asciiTheme="majorBidi" w:hAnsiTheme="majorBidi" w:cs="Arabic Typesetting"/>
          <w:sz w:val="22"/>
          <w:lang w:val="en-GB"/>
        </w:rPr>
        <w:t xml:space="preserve"> masjid </w:t>
      </w:r>
      <w:proofErr w:type="spellStart"/>
      <w:r w:rsidRPr="00D46F7E">
        <w:rPr>
          <w:rFonts w:asciiTheme="majorBidi" w:hAnsiTheme="majorBidi" w:cs="Arabic Typesetting"/>
          <w:sz w:val="22"/>
          <w:lang w:val="en-GB"/>
        </w:rPr>
        <w:t>Fastabiqul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Khairat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Lemah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Mendak</w:t>
      </w:r>
      <w:proofErr w:type="spellEnd"/>
      <w:r w:rsidRPr="00D46F7E">
        <w:rPr>
          <w:rFonts w:asciiTheme="majorBidi" w:hAnsiTheme="majorBidi" w:cs="Arabic Typesetting"/>
          <w:sz w:val="22"/>
          <w:lang w:val="en-GB"/>
        </w:rPr>
        <w:t xml:space="preserve"> dan TPQ Nurul Falah </w:t>
      </w:r>
      <w:proofErr w:type="spellStart"/>
      <w:r w:rsidRPr="00D46F7E">
        <w:rPr>
          <w:rFonts w:asciiTheme="majorBidi" w:hAnsiTheme="majorBidi" w:cs="Arabic Typesetting"/>
          <w:sz w:val="22"/>
          <w:lang w:val="en-GB"/>
        </w:rPr>
        <w:t>Lemah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serta</w:t>
      </w:r>
      <w:proofErr w:type="spell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mushala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Perumahan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Nirwana</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menuntut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inisiatif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pembukaan</w:t>
      </w:r>
      <w:proofErr w:type="spell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baru</w:t>
      </w:r>
      <w:proofErr w:type="spellEnd"/>
      <w:r w:rsidRPr="00D46F7E">
        <w:rPr>
          <w:rFonts w:asciiTheme="majorBidi" w:hAnsiTheme="majorBidi" w:cs="Arabic Typesetting"/>
          <w:sz w:val="22"/>
          <w:lang w:val="en-GB"/>
        </w:rPr>
        <w:t xml:space="preserve">. </w:t>
      </w:r>
    </w:p>
    <w:p w14:paraId="5170EA4E" w14:textId="720497E3" w:rsidR="00DF6983" w:rsidRPr="00D46F7E" w:rsidRDefault="00DF6983" w:rsidP="00D46F7E">
      <w:pPr>
        <w:tabs>
          <w:tab w:val="left" w:pos="1134"/>
        </w:tabs>
        <w:ind w:right="-1"/>
        <w:jc w:val="both"/>
        <w:rPr>
          <w:rFonts w:asciiTheme="majorBidi" w:hAnsiTheme="majorBidi" w:cs="Arabic Typesetting"/>
          <w:sz w:val="22"/>
          <w:lang w:val="en-GB"/>
        </w:rPr>
      </w:pPr>
      <w:r w:rsidRPr="00D46F7E">
        <w:rPr>
          <w:rFonts w:asciiTheme="majorBidi" w:hAnsiTheme="majorBidi" w:cs="Arabic Typesetting"/>
          <w:sz w:val="22"/>
          <w:lang w:val="en-GB"/>
        </w:rPr>
        <w:t>Jika Program</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merencanakan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sistem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formal </w:t>
      </w:r>
      <w:proofErr w:type="spellStart"/>
      <w:r w:rsidRPr="00D46F7E">
        <w:rPr>
          <w:rFonts w:asciiTheme="majorBidi" w:hAnsiTheme="majorBidi" w:cs="Arabic Typesetting"/>
          <w:sz w:val="22"/>
          <w:lang w:val="en-GB"/>
        </w:rPr>
        <w:t>tingkat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dasar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berbasis</w:t>
      </w:r>
      <w:proofErr w:type="spellEnd"/>
      <w:r w:rsidRPr="00D46F7E">
        <w:rPr>
          <w:rFonts w:asciiTheme="majorBidi" w:hAnsiTheme="majorBidi" w:cs="Arabic Typesetting"/>
          <w:sz w:val="22"/>
          <w:lang w:val="en-GB"/>
        </w:rPr>
        <w:t xml:space="preserve"> masjid </w:t>
      </w:r>
      <w:proofErr w:type="spellStart"/>
      <w:r w:rsidRPr="00D46F7E">
        <w:rPr>
          <w:rFonts w:asciiTheme="majorBidi" w:hAnsiTheme="majorBidi" w:cs="Arabic Typesetting"/>
          <w:sz w:val="22"/>
          <w:lang w:val="en-GB"/>
        </w:rPr>
        <w:t>selama</w:t>
      </w:r>
      <w:proofErr w:type="spellEnd"/>
      <w:r w:rsidRPr="00D46F7E">
        <w:rPr>
          <w:rFonts w:asciiTheme="majorBidi" w:hAnsiTheme="majorBidi" w:cs="Arabic Typesetting"/>
          <w:sz w:val="22"/>
          <w:lang w:val="en-GB"/>
        </w:rPr>
        <w:t xml:space="preserve"> 7 </w:t>
      </w:r>
      <w:proofErr w:type="spellStart"/>
      <w:r w:rsidRPr="00D46F7E">
        <w:rPr>
          <w:rFonts w:asciiTheme="majorBidi" w:hAnsiTheme="majorBidi" w:cs="Arabic Typesetting"/>
          <w:sz w:val="22"/>
          <w:lang w:val="en-GB"/>
        </w:rPr>
        <w:t>tahun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berbeda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status TPQ </w:t>
      </w:r>
      <w:proofErr w:type="spellStart"/>
      <w:r w:rsidRPr="00D46F7E">
        <w:rPr>
          <w:rFonts w:asciiTheme="majorBidi" w:hAnsiTheme="majorBidi" w:cs="Arabic Typesetting"/>
          <w:sz w:val="22"/>
          <w:lang w:val="en-GB"/>
        </w:rPr>
        <w:t>reguler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sebagai</w:t>
      </w:r>
      <w:proofErr w:type="spellEnd"/>
      <w:r w:rsidRPr="00D46F7E">
        <w:rPr>
          <w:rFonts w:asciiTheme="majorBidi" w:hAnsiTheme="majorBidi" w:cs="Arabic Typesetting"/>
          <w:sz w:val="22"/>
          <w:lang w:val="en-GB"/>
        </w:rPr>
        <w:t xml:space="preserve"> salah </w:t>
      </w:r>
      <w:proofErr w:type="spellStart"/>
      <w:r w:rsidRPr="00D46F7E">
        <w:rPr>
          <w:rFonts w:asciiTheme="majorBidi" w:hAnsiTheme="majorBidi" w:cs="Arabic Typesetting"/>
          <w:sz w:val="22"/>
          <w:lang w:val="en-GB"/>
        </w:rPr>
        <w:t>satu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jenjang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al-Qur`an yang </w:t>
      </w:r>
      <w:proofErr w:type="spellStart"/>
      <w:r w:rsidRPr="00D46F7E">
        <w:rPr>
          <w:rFonts w:asciiTheme="majorBidi" w:hAnsiTheme="majorBidi" w:cs="Arabic Typesetting"/>
          <w:sz w:val="22"/>
          <w:lang w:val="en-GB"/>
        </w:rPr>
        <w:t>ditempuh</w:t>
      </w:r>
      <w:proofErr w:type="spellEnd"/>
      <w:r w:rsidRPr="00D46F7E">
        <w:rPr>
          <w:rFonts w:asciiTheme="majorBidi" w:hAnsiTheme="majorBidi" w:cs="Arabic Typesetting"/>
          <w:sz w:val="22"/>
          <w:lang w:val="en-GB"/>
        </w:rPr>
        <w:t xml:space="preserve"> 2-4 </w:t>
      </w:r>
      <w:proofErr w:type="spellStart"/>
      <w:r w:rsidRPr="00D46F7E">
        <w:rPr>
          <w:rFonts w:asciiTheme="majorBidi" w:hAnsiTheme="majorBidi" w:cs="Arabic Typesetting"/>
          <w:sz w:val="22"/>
          <w:lang w:val="en-GB"/>
        </w:rPr>
        <w:t>tahun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mencermati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istilah</w:t>
      </w:r>
      <w:proofErr w:type="spellEnd"/>
      <w:r w:rsidRPr="00D46F7E">
        <w:rPr>
          <w:rFonts w:asciiTheme="majorBidi" w:hAnsiTheme="majorBidi" w:cs="Arabic Typesetting"/>
          <w:sz w:val="22"/>
          <w:lang w:val="en-GB"/>
        </w:rPr>
        <w:t xml:space="preserve"> Taman Kanak-Kanak Al-Qur`an (TKA), Taman Pendidikan al-Qur`an (TPQ), dan </w:t>
      </w:r>
      <w:proofErr w:type="spellStart"/>
      <w:r w:rsidRPr="00D46F7E">
        <w:rPr>
          <w:rFonts w:asciiTheme="majorBidi" w:hAnsiTheme="majorBidi" w:cs="Arabic Typesetting"/>
          <w:sz w:val="22"/>
          <w:lang w:val="en-GB"/>
        </w:rPr>
        <w:t>Rumah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Tahfidz</w:t>
      </w:r>
      <w:proofErr w:type="spellEnd"/>
      <w:r w:rsidRPr="00D46F7E">
        <w:rPr>
          <w:rFonts w:asciiTheme="majorBidi" w:hAnsiTheme="majorBidi" w:cs="Arabic Typesetting"/>
          <w:sz w:val="22"/>
          <w:lang w:val="en-GB"/>
        </w:rPr>
        <w:t xml:space="preserve"> al-Qur`an, </w:t>
      </w:r>
      <w:proofErr w:type="spellStart"/>
      <w:r w:rsidRPr="00D46F7E">
        <w:rPr>
          <w:rFonts w:asciiTheme="majorBidi" w:hAnsiTheme="majorBidi" w:cs="Arabic Typesetting"/>
          <w:sz w:val="22"/>
          <w:lang w:val="en-GB"/>
        </w:rPr>
        <w:t>serta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Pesantren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iCs/>
          <w:sz w:val="22"/>
          <w:lang w:val="en-GB"/>
        </w:rPr>
        <w:t>Takhassus</w:t>
      </w:r>
      <w:proofErr w:type="spellEnd"/>
      <w:r w:rsidRPr="00D46F7E">
        <w:rPr>
          <w:rFonts w:asciiTheme="majorBidi" w:hAnsiTheme="majorBidi" w:cs="Arabic Typesetting"/>
          <w:sz w:val="22"/>
          <w:lang w:val="en-GB"/>
        </w:rPr>
        <w:t xml:space="preserve"> al-Qur`an, </w:t>
      </w:r>
      <w:proofErr w:type="spellStart"/>
      <w:r w:rsidRPr="00D46F7E">
        <w:rPr>
          <w:rFonts w:asciiTheme="majorBidi" w:hAnsiTheme="majorBidi" w:cs="Arabic Typesetting"/>
          <w:sz w:val="22"/>
          <w:lang w:val="en-GB"/>
        </w:rPr>
        <w:t>peneliti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memandang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bahwa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istilah-istilah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tersebut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ditujukan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membedakan</w:t>
      </w:r>
      <w:proofErr w:type="spellEnd"/>
      <w:r w:rsidRPr="00D46F7E">
        <w:rPr>
          <w:rFonts w:asciiTheme="majorBidi" w:hAnsiTheme="majorBidi" w:cs="Arabic Typesetting"/>
          <w:sz w:val="22"/>
          <w:lang w:val="en-GB"/>
        </w:rPr>
        <w:t xml:space="preserve"> level yang </w:t>
      </w:r>
      <w:proofErr w:type="spellStart"/>
      <w:r w:rsidRPr="00D46F7E">
        <w:rPr>
          <w:rFonts w:asciiTheme="majorBidi" w:hAnsiTheme="majorBidi" w:cs="Arabic Typesetting"/>
          <w:sz w:val="22"/>
          <w:lang w:val="en-GB"/>
        </w:rPr>
        <w:t>ditarget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meskipun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semuanya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sama-sama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mengarahkan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tujuannya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kepada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pembelajaran</w:t>
      </w:r>
      <w:proofErr w:type="spellEnd"/>
      <w:r w:rsidRPr="00D46F7E">
        <w:rPr>
          <w:rFonts w:asciiTheme="majorBidi" w:hAnsiTheme="majorBidi" w:cs="Arabic Typesetting"/>
          <w:sz w:val="22"/>
          <w:lang w:val="en-GB"/>
        </w:rPr>
        <w:t xml:space="preserve"> al-Qur`an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usia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anak</w:t>
      </w:r>
      <w:proofErr w:type="spellEnd"/>
      <w:r w:rsidRPr="00D46F7E">
        <w:rPr>
          <w:rFonts w:asciiTheme="majorBidi" w:hAnsiTheme="majorBidi" w:cs="Arabic Typesetting"/>
          <w:sz w:val="22"/>
          <w:lang w:val="en-GB"/>
        </w:rPr>
        <w:t xml:space="preserve"> 2-12 </w:t>
      </w:r>
      <w:proofErr w:type="spellStart"/>
      <w:r w:rsidRPr="00D46F7E">
        <w:rPr>
          <w:rFonts w:asciiTheme="majorBidi" w:hAnsiTheme="majorBidi" w:cs="Arabic Typesetting"/>
          <w:sz w:val="22"/>
          <w:lang w:val="en-GB"/>
        </w:rPr>
        <w:t>tahun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Sehingga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kalau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masyarakat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lebih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akrab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istilah</w:t>
      </w:r>
      <w:proofErr w:type="spell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maka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dapat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dimaklumi</w:t>
      </w:r>
      <w:proofErr w:type="spellEnd"/>
      <w:r w:rsidRPr="00D46F7E">
        <w:rPr>
          <w:rFonts w:asciiTheme="majorBidi" w:hAnsiTheme="majorBidi" w:cs="Arabic Typesetting"/>
          <w:sz w:val="22"/>
          <w:lang w:val="en-GB"/>
        </w:rPr>
        <w:t xml:space="preserve">. </w:t>
      </w:r>
    </w:p>
    <w:p w14:paraId="73D98162" w14:textId="7F999304" w:rsidR="00DF6983" w:rsidRPr="00D46F7E" w:rsidRDefault="00DF6983" w:rsidP="00D46F7E">
      <w:pPr>
        <w:tabs>
          <w:tab w:val="left" w:pos="1134"/>
        </w:tabs>
        <w:ind w:right="-1" w:firstLine="0"/>
        <w:jc w:val="both"/>
        <w:rPr>
          <w:rFonts w:asciiTheme="majorBidi" w:hAnsiTheme="majorBidi" w:cs="Arabic Typesetting"/>
          <w:b/>
          <w:sz w:val="22"/>
          <w:lang w:val="id-ID"/>
        </w:rPr>
      </w:pPr>
      <w:r w:rsidRPr="00D46F7E">
        <w:rPr>
          <w:rFonts w:asciiTheme="majorBidi" w:hAnsiTheme="majorBidi" w:cs="Arabic Typesetting"/>
          <w:b/>
          <w:sz w:val="22"/>
          <w:lang w:val="en-GB"/>
        </w:rPr>
        <w:t>3-</w:t>
      </w:r>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Visi</w:t>
      </w:r>
      <w:proofErr w:type="spellEnd"/>
      <w:r w:rsidRPr="00D46F7E">
        <w:rPr>
          <w:rFonts w:asciiTheme="majorBidi" w:hAnsiTheme="majorBidi" w:cs="Arabic Typesetting"/>
          <w:b/>
          <w:sz w:val="22"/>
        </w:rPr>
        <w:t xml:space="preserve"> </w:t>
      </w:r>
      <w:r w:rsidR="00AA033B" w:rsidRPr="00D46F7E">
        <w:rPr>
          <w:rFonts w:asciiTheme="majorBidi" w:hAnsiTheme="majorBidi" w:cs="Arabic Typesetting"/>
          <w:b/>
          <w:sz w:val="22"/>
          <w:lang w:val="id-ID"/>
        </w:rPr>
        <w:t>dan Misi:</w:t>
      </w:r>
    </w:p>
    <w:p w14:paraId="7A457EA4" w14:textId="1995A90A" w:rsidR="00DF6983" w:rsidRPr="00D46F7E" w:rsidRDefault="00AA033B" w:rsidP="006447CD">
      <w:pPr>
        <w:pStyle w:val="DaftarParagraf"/>
        <w:numPr>
          <w:ilvl w:val="0"/>
          <w:numId w:val="28"/>
        </w:numPr>
        <w:ind w:left="709" w:right="-1"/>
        <w:jc w:val="both"/>
        <w:rPr>
          <w:rFonts w:asciiTheme="majorBidi" w:hAnsiTheme="majorBidi" w:cs="Arabic Typesetting"/>
          <w:sz w:val="22"/>
          <w:lang w:val="es-ES"/>
        </w:rPr>
      </w:pPr>
      <w:r w:rsidRPr="00D46F7E">
        <w:rPr>
          <w:rFonts w:asciiTheme="majorBidi" w:hAnsiTheme="majorBidi" w:cs="Arabic Typesetting"/>
          <w:b/>
          <w:bCs/>
          <w:sz w:val="22"/>
          <w:lang w:val="id-ID"/>
        </w:rPr>
        <w:t>Visi</w:t>
      </w:r>
      <w:r w:rsidRPr="00D46F7E">
        <w:rPr>
          <w:rFonts w:asciiTheme="majorBidi" w:hAnsiTheme="majorBidi" w:cs="Arabic Typesetting"/>
          <w:sz w:val="22"/>
          <w:lang w:val="id-ID"/>
        </w:rPr>
        <w:t xml:space="preserve">: </w:t>
      </w:r>
      <w:proofErr w:type="spellStart"/>
      <w:r w:rsidR="00DF6983" w:rsidRPr="00D46F7E">
        <w:rPr>
          <w:rFonts w:asciiTheme="majorBidi" w:hAnsiTheme="majorBidi" w:cs="Arabic Typesetting"/>
          <w:sz w:val="22"/>
        </w:rPr>
        <w:t>Mencetak</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generasi</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pemimpin</w:t>
      </w:r>
      <w:proofErr w:type="spellEnd"/>
      <w:r w:rsidR="00DF6983" w:rsidRPr="00D46F7E">
        <w:rPr>
          <w:rFonts w:asciiTheme="majorBidi" w:hAnsiTheme="majorBidi" w:cs="Arabic Typesetting"/>
          <w:sz w:val="22"/>
        </w:rPr>
        <w:t xml:space="preserve"> integral </w:t>
      </w:r>
      <w:proofErr w:type="spellStart"/>
      <w:r w:rsidR="00DF6983" w:rsidRPr="00D46F7E">
        <w:rPr>
          <w:rFonts w:asciiTheme="majorBidi" w:hAnsiTheme="majorBidi" w:cs="Arabic Typesetting"/>
          <w:sz w:val="22"/>
        </w:rPr>
        <w:t>berbasis</w:t>
      </w:r>
      <w:proofErr w:type="spellEnd"/>
      <w:r w:rsidR="00DF6983" w:rsidRPr="00D46F7E">
        <w:rPr>
          <w:rFonts w:asciiTheme="majorBidi" w:hAnsiTheme="majorBidi" w:cs="Arabic Typesetting"/>
          <w:sz w:val="22"/>
        </w:rPr>
        <w:t xml:space="preserve"> masjid </w:t>
      </w:r>
      <w:proofErr w:type="spellStart"/>
      <w:r w:rsidR="00DF6983" w:rsidRPr="00D46F7E">
        <w:rPr>
          <w:rFonts w:asciiTheme="majorBidi" w:hAnsiTheme="majorBidi" w:cs="Arabic Typesetting"/>
          <w:sz w:val="22"/>
        </w:rPr>
        <w:t>sesuai</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dengan</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tuntunan</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i/>
          <w:sz w:val="22"/>
        </w:rPr>
        <w:t>sirah</w:t>
      </w:r>
      <w:proofErr w:type="spellEnd"/>
      <w:r w:rsidR="00DF6983" w:rsidRPr="00D46F7E">
        <w:rPr>
          <w:rFonts w:asciiTheme="majorBidi" w:hAnsiTheme="majorBidi" w:cs="Arabic Typesetting"/>
          <w:i/>
          <w:sz w:val="22"/>
        </w:rPr>
        <w:t xml:space="preserve"> </w:t>
      </w:r>
      <w:proofErr w:type="spellStart"/>
      <w:r w:rsidR="00DF6983" w:rsidRPr="00D46F7E">
        <w:rPr>
          <w:rFonts w:asciiTheme="majorBidi" w:hAnsiTheme="majorBidi" w:cs="Arabic Typesetting"/>
          <w:i/>
          <w:sz w:val="22"/>
        </w:rPr>
        <w:t>nabawiyyah</w:t>
      </w:r>
      <w:proofErr w:type="spellEnd"/>
      <w:r w:rsidR="00DF6983" w:rsidRPr="00D46F7E">
        <w:rPr>
          <w:rFonts w:asciiTheme="majorBidi" w:hAnsiTheme="majorBidi" w:cs="Arabic Typesetting"/>
          <w:i/>
          <w:sz w:val="22"/>
        </w:rPr>
        <w:t xml:space="preserve"> </w:t>
      </w:r>
      <w:r w:rsidR="00DF6983" w:rsidRPr="00D46F7E">
        <w:rPr>
          <w:rFonts w:asciiTheme="majorBidi" w:hAnsiTheme="majorBidi" w:cs="Arabic Typesetting"/>
          <w:sz w:val="22"/>
        </w:rPr>
        <w:t xml:space="preserve">yang </w:t>
      </w:r>
      <w:proofErr w:type="spellStart"/>
      <w:r w:rsidR="00DF6983" w:rsidRPr="00D46F7E">
        <w:rPr>
          <w:rFonts w:asciiTheme="majorBidi" w:hAnsiTheme="majorBidi" w:cs="Arabic Typesetting"/>
          <w:sz w:val="22"/>
        </w:rPr>
        <w:t>berpegang</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teguh</w:t>
      </w:r>
      <w:proofErr w:type="spellEnd"/>
      <w:r w:rsidR="00DF6983" w:rsidRPr="00D46F7E">
        <w:rPr>
          <w:rFonts w:asciiTheme="majorBidi" w:hAnsiTheme="majorBidi" w:cs="Arabic Typesetting"/>
          <w:sz w:val="22"/>
        </w:rPr>
        <w:t xml:space="preserve"> pada </w:t>
      </w:r>
      <w:proofErr w:type="spellStart"/>
      <w:r w:rsidR="00DF6983" w:rsidRPr="00D46F7E">
        <w:rPr>
          <w:rFonts w:asciiTheme="majorBidi" w:hAnsiTheme="majorBidi" w:cs="Arabic Typesetting"/>
          <w:i/>
          <w:sz w:val="22"/>
        </w:rPr>
        <w:t>manhaj</w:t>
      </w:r>
      <w:proofErr w:type="spellEnd"/>
      <w:r w:rsidR="00DF6983" w:rsidRPr="00D46F7E">
        <w:rPr>
          <w:rFonts w:asciiTheme="majorBidi" w:hAnsiTheme="majorBidi" w:cs="Arabic Typesetting"/>
          <w:i/>
          <w:sz w:val="22"/>
        </w:rPr>
        <w:t xml:space="preserve"> Ahli Sunnah </w:t>
      </w:r>
      <w:proofErr w:type="spellStart"/>
      <w:r w:rsidR="00DF6983" w:rsidRPr="00D46F7E">
        <w:rPr>
          <w:rFonts w:asciiTheme="majorBidi" w:hAnsiTheme="majorBidi" w:cs="Arabic Typesetting"/>
          <w:i/>
          <w:sz w:val="22"/>
        </w:rPr>
        <w:t>wal</w:t>
      </w:r>
      <w:proofErr w:type="spellEnd"/>
      <w:r w:rsidR="00DF6983" w:rsidRPr="00D46F7E">
        <w:rPr>
          <w:rFonts w:asciiTheme="majorBidi" w:hAnsiTheme="majorBidi" w:cs="Arabic Typesetting"/>
          <w:i/>
          <w:sz w:val="22"/>
        </w:rPr>
        <w:t xml:space="preserve"> </w:t>
      </w:r>
      <w:proofErr w:type="spellStart"/>
      <w:r w:rsidR="00DF6983" w:rsidRPr="00D46F7E">
        <w:rPr>
          <w:rFonts w:asciiTheme="majorBidi" w:hAnsiTheme="majorBidi" w:cs="Arabic Typesetting"/>
          <w:i/>
          <w:sz w:val="22"/>
        </w:rPr>
        <w:t>Jamaah</w:t>
      </w:r>
      <w:proofErr w:type="spellEnd"/>
      <w:r w:rsidR="00DF6983" w:rsidRPr="00D46F7E">
        <w:rPr>
          <w:rFonts w:asciiTheme="majorBidi" w:hAnsiTheme="majorBidi" w:cs="Arabic Typesetting"/>
          <w:sz w:val="22"/>
        </w:rPr>
        <w:t>,</w:t>
      </w:r>
      <w:r w:rsidR="00DF6983" w:rsidRPr="00D46F7E">
        <w:rPr>
          <w:rFonts w:asciiTheme="majorBidi" w:hAnsiTheme="majorBidi" w:cs="Arabic Typesetting"/>
          <w:sz w:val="22"/>
          <w:lang w:val="es-ES"/>
        </w:rPr>
        <w:t xml:space="preserve"> beradab, berwawasan kebangsaan, multilangual, dan penghafal al-Qur`an, </w:t>
      </w:r>
      <w:r w:rsidR="00DF6983" w:rsidRPr="00D46F7E">
        <w:rPr>
          <w:rFonts w:asciiTheme="majorBidi" w:hAnsiTheme="majorBidi" w:cs="Arabic Typesetting"/>
          <w:sz w:val="22"/>
        </w:rPr>
        <w:t xml:space="preserve">Sunnah, </w:t>
      </w:r>
      <w:proofErr w:type="spellStart"/>
      <w:r w:rsidR="00DF6983" w:rsidRPr="00D46F7E">
        <w:rPr>
          <w:rFonts w:asciiTheme="majorBidi" w:hAnsiTheme="majorBidi" w:cs="Arabic Typesetting"/>
          <w:sz w:val="22"/>
        </w:rPr>
        <w:t>matan</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ulumul</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islam</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serta</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pewaris</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literatur</w:t>
      </w:r>
      <w:proofErr w:type="spellEnd"/>
      <w:r w:rsidR="00DF6983" w:rsidRPr="00D46F7E">
        <w:rPr>
          <w:rFonts w:asciiTheme="majorBidi" w:hAnsiTheme="majorBidi" w:cs="Arabic Typesetting"/>
          <w:sz w:val="22"/>
        </w:rPr>
        <w:t xml:space="preserve"> ulama</w:t>
      </w:r>
      <w:r w:rsidR="00DF6983" w:rsidRPr="00D46F7E">
        <w:rPr>
          <w:rFonts w:asciiTheme="majorBidi" w:hAnsiTheme="majorBidi" w:cs="Arabic Typesetting"/>
          <w:sz w:val="22"/>
          <w:lang w:val="en-GB"/>
        </w:rPr>
        <w:t>.</w:t>
      </w:r>
      <w:r w:rsidR="00DF6983" w:rsidRPr="00D46F7E">
        <w:rPr>
          <w:rFonts w:asciiTheme="majorBidi" w:hAnsiTheme="majorBidi" w:cs="Arabic Typesetting"/>
          <w:sz w:val="22"/>
          <w:lang w:val="es-ES"/>
        </w:rPr>
        <w:t xml:space="preserve"> </w:t>
      </w:r>
    </w:p>
    <w:p w14:paraId="591FC319" w14:textId="075F82D3" w:rsidR="00DF6983" w:rsidRPr="00D46F7E" w:rsidRDefault="00DF6983" w:rsidP="006447CD">
      <w:pPr>
        <w:pStyle w:val="DaftarParagraf"/>
        <w:numPr>
          <w:ilvl w:val="0"/>
          <w:numId w:val="28"/>
        </w:numPr>
        <w:tabs>
          <w:tab w:val="left" w:pos="1134"/>
        </w:tabs>
        <w:ind w:left="709" w:right="-1"/>
        <w:jc w:val="both"/>
        <w:rPr>
          <w:rFonts w:asciiTheme="majorBidi" w:hAnsiTheme="majorBidi" w:cs="Arabic Typesetting"/>
          <w:b/>
          <w:sz w:val="22"/>
          <w:lang w:val="en-GB"/>
        </w:rPr>
      </w:pPr>
      <w:r w:rsidRPr="00D46F7E">
        <w:rPr>
          <w:rFonts w:asciiTheme="majorBidi" w:hAnsiTheme="majorBidi" w:cs="Arabic Typesetting"/>
          <w:b/>
          <w:sz w:val="22"/>
          <w:lang w:val="it-IT"/>
        </w:rPr>
        <w:t>Misi:</w:t>
      </w:r>
    </w:p>
    <w:p w14:paraId="328C68F4" w14:textId="77777777" w:rsidR="00DF6983" w:rsidRPr="00D46F7E" w:rsidRDefault="00DF6983" w:rsidP="006447CD">
      <w:pPr>
        <w:numPr>
          <w:ilvl w:val="0"/>
          <w:numId w:val="4"/>
        </w:numPr>
        <w:tabs>
          <w:tab w:val="clear" w:pos="1080"/>
          <w:tab w:val="num" w:pos="851"/>
          <w:tab w:val="left" w:pos="1276"/>
        </w:tabs>
        <w:spacing w:after="160"/>
        <w:ind w:left="851" w:right="-1" w:hanging="284"/>
        <w:jc w:val="both"/>
        <w:rPr>
          <w:rFonts w:asciiTheme="majorBidi" w:hAnsiTheme="majorBidi" w:cs="Arabic Typesetting"/>
          <w:sz w:val="22"/>
          <w:lang w:val="en-GB"/>
        </w:rPr>
      </w:pPr>
      <w:r w:rsidRPr="00D46F7E">
        <w:rPr>
          <w:rFonts w:asciiTheme="majorBidi" w:hAnsiTheme="majorBidi" w:cs="Arabic Typesetting"/>
          <w:sz w:val="22"/>
        </w:rPr>
        <w:t xml:space="preserve">Pendidikan gratis </w:t>
      </w:r>
      <w:proofErr w:type="spellStart"/>
      <w:r w:rsidRPr="00D46F7E">
        <w:rPr>
          <w:rFonts w:asciiTheme="majorBidi" w:hAnsiTheme="majorBidi" w:cs="Arabic Typesetting"/>
          <w:sz w:val="22"/>
        </w:rPr>
        <w:t>berbasis</w:t>
      </w:r>
      <w:proofErr w:type="spellEnd"/>
      <w:r w:rsidRPr="00D46F7E">
        <w:rPr>
          <w:rFonts w:asciiTheme="majorBidi" w:hAnsiTheme="majorBidi" w:cs="Arabic Typesetting"/>
          <w:sz w:val="22"/>
        </w:rPr>
        <w:t xml:space="preserve"> masjid </w:t>
      </w:r>
      <w:proofErr w:type="spellStart"/>
      <w:r w:rsidRPr="00D46F7E">
        <w:rPr>
          <w:rFonts w:asciiTheme="majorBidi" w:hAnsiTheme="majorBidi" w:cs="Arabic Typesetting"/>
          <w:sz w:val="22"/>
        </w:rPr>
        <w:t>dimulai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dari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kota</w:t>
      </w:r>
      <w:proofErr w:type="spellEnd"/>
      <w:r w:rsidRPr="00D46F7E">
        <w:rPr>
          <w:rFonts w:asciiTheme="majorBidi" w:hAnsiTheme="majorBidi" w:cs="Arabic Typesetting"/>
          <w:sz w:val="22"/>
        </w:rPr>
        <w:t xml:space="preserve"> Semarang dan </w:t>
      </w:r>
      <w:proofErr w:type="spellStart"/>
      <w:r w:rsidRPr="00D46F7E">
        <w:rPr>
          <w:rFonts w:asciiTheme="majorBidi" w:hAnsiTheme="majorBidi" w:cs="Arabic Typesetting"/>
          <w:sz w:val="22"/>
        </w:rPr>
        <w:t>sekitarnya</w:t>
      </w:r>
      <w:proofErr w:type="spellEnd"/>
      <w:r w:rsidRPr="00D46F7E">
        <w:rPr>
          <w:rFonts w:asciiTheme="majorBidi" w:hAnsiTheme="majorBidi" w:cs="Arabic Typesetting"/>
          <w:sz w:val="22"/>
        </w:rPr>
        <w:t xml:space="preserve"> yang </w:t>
      </w:r>
      <w:proofErr w:type="spellStart"/>
      <w:r w:rsidRPr="00D46F7E">
        <w:rPr>
          <w:rFonts w:asciiTheme="majorBidi" w:hAnsiTheme="majorBidi" w:cs="Arabic Typesetting"/>
          <w:sz w:val="22"/>
        </w:rPr>
        <w:t>akan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menyiapkan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generasi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penghafal</w:t>
      </w:r>
      <w:proofErr w:type="spellEnd"/>
      <w:r w:rsidRPr="00D46F7E">
        <w:rPr>
          <w:rFonts w:asciiTheme="majorBidi" w:hAnsiTheme="majorBidi" w:cs="Arabic Typesetting"/>
          <w:sz w:val="22"/>
        </w:rPr>
        <w:t xml:space="preserve"> al-Qur`an, </w:t>
      </w:r>
      <w:proofErr w:type="spellStart"/>
      <w:r w:rsidRPr="00D46F7E">
        <w:rPr>
          <w:rFonts w:asciiTheme="majorBidi" w:hAnsiTheme="majorBidi" w:cs="Arabic Typesetting"/>
          <w:sz w:val="22"/>
        </w:rPr>
        <w:t>hadits</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pewaris</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literatur</w:t>
      </w:r>
      <w:proofErr w:type="spellEnd"/>
      <w:r w:rsidRPr="00D46F7E">
        <w:rPr>
          <w:rFonts w:asciiTheme="majorBidi" w:hAnsiTheme="majorBidi" w:cs="Arabic Typesetting"/>
          <w:sz w:val="22"/>
        </w:rPr>
        <w:t xml:space="preserve"> para ulama</w:t>
      </w:r>
    </w:p>
    <w:p w14:paraId="4FA32E6F" w14:textId="77777777" w:rsidR="00DF6983" w:rsidRPr="00D46F7E" w:rsidRDefault="00DF6983" w:rsidP="006447CD">
      <w:pPr>
        <w:numPr>
          <w:ilvl w:val="0"/>
          <w:numId w:val="4"/>
        </w:numPr>
        <w:tabs>
          <w:tab w:val="clear" w:pos="1080"/>
          <w:tab w:val="num" w:pos="851"/>
          <w:tab w:val="left" w:pos="1276"/>
        </w:tabs>
        <w:spacing w:after="160"/>
        <w:ind w:left="851" w:right="-1" w:hanging="284"/>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Pembinaan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ukhuwwah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islamiyyah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antara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muwaqqif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pewakaf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idariyyin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manajemen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Munaffidzul</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auqaf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Munaf</w:t>
      </w:r>
      <w:proofErr w:type="spellEnd"/>
      <w:r w:rsidRPr="00D46F7E">
        <w:rPr>
          <w:rFonts w:asciiTheme="majorBidi" w:hAnsiTheme="majorBidi" w:cs="Arabic Typesetting"/>
          <w:sz w:val="22"/>
          <w:lang w:val="en-GB"/>
        </w:rPr>
        <w:t>/</w:t>
      </w:r>
      <w:proofErr w:type="spellStart"/>
      <w:r w:rsidRPr="00D46F7E">
        <w:rPr>
          <w:rFonts w:asciiTheme="majorBidi" w:hAnsiTheme="majorBidi" w:cs="Arabic Typesetting"/>
          <w:sz w:val="22"/>
          <w:lang w:val="en-GB"/>
        </w:rPr>
        <w:t>pengelola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waqaf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thalibul</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ilmi</w:t>
      </w:r>
      <w:proofErr w:type="spellEnd"/>
      <w:r w:rsidRPr="00D46F7E">
        <w:rPr>
          <w:rFonts w:asciiTheme="majorBidi" w:hAnsiTheme="majorBidi" w:cs="Arabic Typesetting"/>
          <w:sz w:val="22"/>
          <w:lang w:val="en-GB"/>
        </w:rPr>
        <w:t xml:space="preserve"> (</w:t>
      </w:r>
      <w:r w:rsidRPr="00D46F7E">
        <w:rPr>
          <w:rFonts w:asciiTheme="majorBidi" w:hAnsiTheme="majorBidi" w:cs="Arabic Typesetting"/>
          <w:sz w:val="22"/>
          <w:lang w:val="sv-SE"/>
        </w:rPr>
        <w:t>santri), wali santri, ta’mir masjid, masyarakat masjid, &amp; pemerintah</w:t>
      </w:r>
    </w:p>
    <w:p w14:paraId="42393157" w14:textId="77777777" w:rsidR="00DF6983" w:rsidRPr="00D46F7E" w:rsidRDefault="00DF6983" w:rsidP="006447CD">
      <w:pPr>
        <w:numPr>
          <w:ilvl w:val="0"/>
          <w:numId w:val="4"/>
        </w:numPr>
        <w:tabs>
          <w:tab w:val="clear" w:pos="1080"/>
          <w:tab w:val="num" w:pos="851"/>
          <w:tab w:val="left" w:pos="1276"/>
        </w:tabs>
        <w:spacing w:after="160"/>
        <w:ind w:left="851" w:right="-1" w:hanging="284"/>
        <w:jc w:val="both"/>
        <w:rPr>
          <w:rFonts w:asciiTheme="majorBidi" w:hAnsiTheme="majorBidi" w:cs="Arabic Typesetting"/>
          <w:sz w:val="22"/>
          <w:lang w:val="en-GB"/>
        </w:rPr>
      </w:pPr>
      <w:r w:rsidRPr="00D46F7E">
        <w:rPr>
          <w:rFonts w:asciiTheme="majorBidi" w:hAnsiTheme="majorBidi" w:cs="Arabic Typesetting"/>
          <w:sz w:val="22"/>
          <w:lang w:val="sv-SE"/>
        </w:rPr>
        <w:t>Pembinaan keluarga generasi pemimpin umat</w:t>
      </w:r>
      <w:r w:rsidRPr="00D46F7E">
        <w:rPr>
          <w:rFonts w:asciiTheme="majorBidi" w:hAnsiTheme="majorBidi" w:cs="Arabic Typesetting"/>
          <w:sz w:val="22"/>
          <w:lang w:val="en-GB"/>
        </w:rPr>
        <w:t>.</w:t>
      </w:r>
    </w:p>
    <w:p w14:paraId="2726A85B" w14:textId="04E61788" w:rsidR="00DF6983" w:rsidRPr="00D46F7E" w:rsidRDefault="00DF6983" w:rsidP="006447CD">
      <w:pPr>
        <w:numPr>
          <w:ilvl w:val="0"/>
          <w:numId w:val="4"/>
        </w:numPr>
        <w:tabs>
          <w:tab w:val="clear" w:pos="1080"/>
          <w:tab w:val="num" w:pos="851"/>
          <w:tab w:val="left" w:pos="1276"/>
        </w:tabs>
        <w:spacing w:after="160"/>
        <w:ind w:left="851" w:right="-1" w:hanging="284"/>
        <w:jc w:val="both"/>
        <w:rPr>
          <w:rFonts w:asciiTheme="majorBidi" w:hAnsiTheme="majorBidi" w:cs="Arabic Typesetting"/>
          <w:sz w:val="22"/>
          <w:lang w:val="en-GB"/>
        </w:rPr>
      </w:pPr>
      <w:proofErr w:type="spellStart"/>
      <w:r w:rsidRPr="00D46F7E">
        <w:rPr>
          <w:rFonts w:asciiTheme="majorBidi" w:hAnsiTheme="majorBidi" w:cs="Arabic Typesetting"/>
          <w:sz w:val="22"/>
        </w:rPr>
        <w:t>Menyiapkan</w:t>
      </w:r>
      <w:proofErr w:type="spellEnd"/>
      <w:r w:rsidRPr="00D46F7E">
        <w:rPr>
          <w:rFonts w:asciiTheme="majorBidi" w:hAnsiTheme="majorBidi" w:cs="Arabic Typesetting"/>
          <w:sz w:val="22"/>
        </w:rPr>
        <w:t xml:space="preserve"> para guru </w:t>
      </w:r>
      <w:proofErr w:type="spellStart"/>
      <w:r w:rsidRPr="00D46F7E">
        <w:rPr>
          <w:rFonts w:asciiTheme="majorBidi" w:hAnsiTheme="majorBidi" w:cs="Arabic Typesetting"/>
          <w:sz w:val="22"/>
        </w:rPr>
        <w:t>muslim</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berkarakter</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Islami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berbagai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latarbelakang</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organisasi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islami</w:t>
      </w:r>
      <w:proofErr w:type="spellEnd"/>
      <w:r w:rsidRPr="00D46F7E">
        <w:rPr>
          <w:rFonts w:asciiTheme="majorBidi" w:hAnsiTheme="majorBidi" w:cs="Arabic Typesetting"/>
          <w:sz w:val="22"/>
        </w:rPr>
        <w:t xml:space="preserve"> &amp; </w:t>
      </w:r>
      <w:proofErr w:type="spellStart"/>
      <w:r w:rsidRPr="00D46F7E">
        <w:rPr>
          <w:rFonts w:asciiTheme="majorBidi" w:hAnsiTheme="majorBidi" w:cs="Arabic Typesetting"/>
          <w:sz w:val="22"/>
        </w:rPr>
        <w:t>pendidikan</w:t>
      </w:r>
      <w:proofErr w:type="spellEnd"/>
      <w:r w:rsidR="00063AF0" w:rsidRPr="00D46F7E">
        <w:rPr>
          <w:rFonts w:asciiTheme="majorBidi" w:hAnsiTheme="majorBidi" w:cs="Arabic Typesetting"/>
          <w:sz w:val="22"/>
          <w:lang w:val="id-ID"/>
        </w:rPr>
        <w:t>.</w:t>
      </w:r>
    </w:p>
    <w:p w14:paraId="1115650E" w14:textId="3543CB96" w:rsidR="00DF6983" w:rsidRPr="00D46F7E" w:rsidRDefault="00DF6983" w:rsidP="006447CD">
      <w:pPr>
        <w:numPr>
          <w:ilvl w:val="0"/>
          <w:numId w:val="4"/>
        </w:numPr>
        <w:tabs>
          <w:tab w:val="clear" w:pos="1080"/>
          <w:tab w:val="num" w:pos="851"/>
          <w:tab w:val="left" w:pos="1276"/>
        </w:tabs>
        <w:spacing w:after="160"/>
        <w:ind w:left="851" w:right="-1" w:hanging="284"/>
        <w:jc w:val="both"/>
        <w:rPr>
          <w:rFonts w:asciiTheme="majorBidi" w:hAnsiTheme="majorBidi" w:cs="Arabic Typesetting"/>
          <w:sz w:val="22"/>
          <w:lang w:val="en-GB"/>
        </w:rPr>
      </w:pPr>
      <w:proofErr w:type="spellStart"/>
      <w:r w:rsidRPr="00D46F7E">
        <w:rPr>
          <w:rFonts w:asciiTheme="majorBidi" w:hAnsiTheme="majorBidi" w:cs="Arabic Typesetting"/>
          <w:sz w:val="22"/>
        </w:rPr>
        <w:lastRenderedPageBreak/>
        <w:t>Pembinaan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reguler</w:t>
      </w:r>
      <w:proofErr w:type="spellEnd"/>
      <w:r w:rsidRPr="00D46F7E">
        <w:rPr>
          <w:rFonts w:asciiTheme="majorBidi" w:hAnsiTheme="majorBidi" w:cs="Arabic Typesetting"/>
          <w:sz w:val="22"/>
        </w:rPr>
        <w:t xml:space="preserve"> para </w:t>
      </w:r>
      <w:proofErr w:type="spellStart"/>
      <w:r w:rsidRPr="00D46F7E">
        <w:rPr>
          <w:rFonts w:asciiTheme="majorBidi" w:hAnsiTheme="majorBidi" w:cs="Arabic Typesetting"/>
          <w:i/>
          <w:sz w:val="22"/>
        </w:rPr>
        <w:t>muwaqqif</w:t>
      </w:r>
      <w:proofErr w:type="spellEnd"/>
      <w:r w:rsidRPr="00D46F7E">
        <w:rPr>
          <w:rFonts w:asciiTheme="majorBidi" w:hAnsiTheme="majorBidi" w:cs="Arabic Typesetting"/>
          <w:sz w:val="22"/>
        </w:rPr>
        <w:t xml:space="preserve"> dan MUNAF</w:t>
      </w:r>
      <w:r w:rsidR="00063AF0" w:rsidRPr="00D46F7E">
        <w:rPr>
          <w:rFonts w:asciiTheme="majorBidi" w:hAnsiTheme="majorBidi" w:cs="Arabic Typesetting"/>
          <w:sz w:val="22"/>
          <w:lang w:val="id-ID"/>
        </w:rPr>
        <w:t>.</w:t>
      </w:r>
    </w:p>
    <w:p w14:paraId="7CD29430" w14:textId="0A216E50" w:rsidR="00DF6983" w:rsidRPr="00D46F7E" w:rsidRDefault="00DF6983" w:rsidP="006447CD">
      <w:pPr>
        <w:numPr>
          <w:ilvl w:val="0"/>
          <w:numId w:val="4"/>
        </w:numPr>
        <w:tabs>
          <w:tab w:val="clear" w:pos="1080"/>
          <w:tab w:val="num" w:pos="851"/>
          <w:tab w:val="left" w:pos="1276"/>
        </w:tabs>
        <w:spacing w:after="160"/>
        <w:ind w:left="851" w:right="-1" w:hanging="284"/>
        <w:jc w:val="both"/>
        <w:rPr>
          <w:rFonts w:asciiTheme="majorBidi" w:hAnsiTheme="majorBidi" w:cs="Arabic Typesetting"/>
          <w:sz w:val="22"/>
          <w:lang w:val="en-GB"/>
        </w:rPr>
      </w:pPr>
      <w:proofErr w:type="spellStart"/>
      <w:r w:rsidRPr="00D46F7E">
        <w:rPr>
          <w:rFonts w:asciiTheme="majorBidi" w:hAnsiTheme="majorBidi" w:cs="Arabic Typesetting"/>
          <w:sz w:val="22"/>
        </w:rPr>
        <w:t>Pengadaan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pelayanan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kesehatan</w:t>
      </w:r>
      <w:proofErr w:type="spellEnd"/>
      <w:r w:rsidRPr="00D46F7E">
        <w:rPr>
          <w:rFonts w:asciiTheme="majorBidi" w:hAnsiTheme="majorBidi" w:cs="Arabic Typesetting"/>
          <w:sz w:val="22"/>
        </w:rPr>
        <w:t xml:space="preserve"> gratis</w:t>
      </w:r>
      <w:r w:rsidR="00063AF0" w:rsidRPr="00D46F7E">
        <w:rPr>
          <w:rFonts w:asciiTheme="majorBidi" w:hAnsiTheme="majorBidi" w:cs="Arabic Typesetting"/>
          <w:sz w:val="22"/>
          <w:lang w:val="id-ID"/>
        </w:rPr>
        <w:t>.</w:t>
      </w:r>
    </w:p>
    <w:p w14:paraId="358BE7EE" w14:textId="3F91A57D" w:rsidR="00DF6983" w:rsidRPr="00D46F7E" w:rsidRDefault="00DF6983" w:rsidP="006447CD">
      <w:pPr>
        <w:numPr>
          <w:ilvl w:val="0"/>
          <w:numId w:val="4"/>
        </w:numPr>
        <w:tabs>
          <w:tab w:val="clear" w:pos="1080"/>
          <w:tab w:val="num" w:pos="851"/>
          <w:tab w:val="left" w:pos="1276"/>
        </w:tabs>
        <w:spacing w:after="200"/>
        <w:ind w:left="851" w:right="-1" w:hanging="284"/>
        <w:contextualSpacing/>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Pemberdayaan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ekonomi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keluarga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jamaah</w:t>
      </w:r>
      <w:proofErr w:type="spellEnd"/>
      <w:r w:rsidRPr="00D46F7E">
        <w:rPr>
          <w:rFonts w:asciiTheme="majorBidi" w:hAnsiTheme="majorBidi" w:cs="Arabic Typesetting"/>
          <w:sz w:val="22"/>
          <w:lang w:val="en-GB"/>
        </w:rPr>
        <w:t xml:space="preserve"> masjid</w:t>
      </w:r>
      <w:r w:rsidR="00063AF0" w:rsidRPr="00D46F7E">
        <w:rPr>
          <w:rFonts w:asciiTheme="majorBidi" w:hAnsiTheme="majorBidi" w:cs="Arabic Typesetting"/>
          <w:sz w:val="22"/>
          <w:lang w:val="id-ID"/>
        </w:rPr>
        <w:t>.</w:t>
      </w:r>
    </w:p>
    <w:p w14:paraId="534D5DEA" w14:textId="64755D79" w:rsidR="00DF6983" w:rsidRPr="00D46F7E" w:rsidRDefault="00DF6983" w:rsidP="00D46F7E">
      <w:pPr>
        <w:jc w:val="both"/>
        <w:rPr>
          <w:rFonts w:asciiTheme="majorBidi" w:hAnsiTheme="majorBidi" w:cs="Arabic Typesetting"/>
          <w:color w:val="000000" w:themeColor="text1"/>
          <w:sz w:val="22"/>
          <w:lang w:val="en-GB"/>
        </w:rPr>
      </w:pPr>
      <w:proofErr w:type="spellStart"/>
      <w:r w:rsidRPr="00D46F7E">
        <w:rPr>
          <w:rFonts w:asciiTheme="majorBidi" w:hAnsiTheme="majorBidi" w:cs="Arabic Typesetting"/>
          <w:color w:val="000000" w:themeColor="text1"/>
          <w:sz w:val="22"/>
          <w:lang w:val="en-GB"/>
        </w:rPr>
        <w:t>Dengan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adanya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bimbingan</w:t>
      </w:r>
      <w:proofErr w:type="spellEnd"/>
      <w:r w:rsidRPr="00D46F7E">
        <w:rPr>
          <w:rFonts w:asciiTheme="majorBidi" w:hAnsiTheme="majorBidi" w:cs="Arabic Typesetting"/>
          <w:color w:val="000000" w:themeColor="text1"/>
          <w:sz w:val="22"/>
          <w:lang w:val="en-GB"/>
        </w:rPr>
        <w:t xml:space="preserve"> dan </w:t>
      </w:r>
      <w:proofErr w:type="spellStart"/>
      <w:r w:rsidRPr="00D46F7E">
        <w:rPr>
          <w:rFonts w:asciiTheme="majorBidi" w:hAnsiTheme="majorBidi" w:cs="Arabic Typesetting"/>
          <w:color w:val="000000" w:themeColor="text1"/>
          <w:sz w:val="22"/>
          <w:lang w:val="en-GB"/>
        </w:rPr>
        <w:t>arahan</w:t>
      </w:r>
      <w:proofErr w:type="spellEnd"/>
      <w:r w:rsidRPr="00D46F7E">
        <w:rPr>
          <w:rFonts w:asciiTheme="majorBidi" w:hAnsiTheme="majorBidi" w:cs="Arabic Typesetting"/>
          <w:color w:val="000000" w:themeColor="text1"/>
          <w:sz w:val="22"/>
          <w:lang w:val="en-GB"/>
        </w:rPr>
        <w:t xml:space="preserve"> </w:t>
      </w:r>
      <w:r w:rsidRPr="00D46F7E">
        <w:rPr>
          <w:rFonts w:asciiTheme="majorBidi" w:hAnsiTheme="majorBidi" w:cs="Arabic Typesetting"/>
          <w:i/>
          <w:color w:val="000000" w:themeColor="text1"/>
          <w:sz w:val="22"/>
          <w:lang w:val="en-GB"/>
        </w:rPr>
        <w:t xml:space="preserve">parenting </w:t>
      </w:r>
      <w:proofErr w:type="spellStart"/>
      <w:r w:rsidRPr="00D46F7E">
        <w:rPr>
          <w:rFonts w:asciiTheme="majorBidi" w:hAnsiTheme="majorBidi" w:cs="Arabic Typesetting"/>
          <w:i/>
          <w:color w:val="000000" w:themeColor="text1"/>
          <w:sz w:val="22"/>
          <w:lang w:val="en-GB"/>
        </w:rPr>
        <w:t>nabawiyah</w:t>
      </w:r>
      <w:proofErr w:type="spellEnd"/>
      <w:r w:rsidRPr="00D46F7E">
        <w:rPr>
          <w:rFonts w:asciiTheme="majorBidi" w:hAnsiTheme="majorBidi" w:cs="Arabic Typesetting"/>
          <w:color w:val="000000" w:themeColor="text1"/>
          <w:sz w:val="22"/>
          <w:lang w:val="en-GB"/>
        </w:rPr>
        <w:t>,</w:t>
      </w:r>
      <w:r w:rsidR="00A247E1" w:rsidRPr="00D46F7E">
        <w:rPr>
          <w:rFonts w:asciiTheme="majorBidi" w:hAnsiTheme="majorBidi" w:cs="Arabic Typesetting"/>
          <w:color w:val="000000" w:themeColor="text1"/>
          <w:sz w:val="22"/>
          <w:lang w:val="en-GB"/>
        </w:rPr>
        <w:t xml:space="preserve"> </w:t>
      </w:r>
      <w:r w:rsidR="009B1618" w:rsidRPr="00D46F7E">
        <w:rPr>
          <w:rFonts w:asciiTheme="majorBidi" w:hAnsiTheme="majorBidi" w:cs="Arabic Typesetting"/>
          <w:color w:val="000000" w:themeColor="text1"/>
          <w:sz w:val="22"/>
          <w:lang w:val="en-GB"/>
        </w:rPr>
        <w:t>TPQ-PK</w:t>
      </w:r>
      <w:r w:rsidR="00A247E1"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berorintasi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bukan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sebagai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satu-satunya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penanggung</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jawab</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pendidikan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anak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namun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sebagai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mitra</w:t>
      </w:r>
      <w:proofErr w:type="spellEnd"/>
      <w:r w:rsidRPr="00D46F7E">
        <w:rPr>
          <w:rFonts w:asciiTheme="majorBidi" w:hAnsiTheme="majorBidi" w:cs="Arabic Typesetting"/>
          <w:color w:val="000000" w:themeColor="text1"/>
          <w:sz w:val="22"/>
          <w:lang w:val="en-GB"/>
        </w:rPr>
        <w:t xml:space="preserve"> para orang </w:t>
      </w:r>
      <w:proofErr w:type="spellStart"/>
      <w:r w:rsidRPr="00D46F7E">
        <w:rPr>
          <w:rFonts w:asciiTheme="majorBidi" w:hAnsiTheme="majorBidi" w:cs="Arabic Typesetting"/>
          <w:color w:val="000000" w:themeColor="text1"/>
          <w:sz w:val="22"/>
          <w:lang w:val="en-GB"/>
        </w:rPr>
        <w:t>tua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satri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Sebagai</w:t>
      </w:r>
      <w:proofErr w:type="spellEnd"/>
      <w:r w:rsidRPr="00D46F7E">
        <w:rPr>
          <w:rFonts w:asciiTheme="majorBidi" w:hAnsiTheme="majorBidi" w:cs="Arabic Typesetting"/>
          <w:color w:val="000000" w:themeColor="text1"/>
          <w:sz w:val="22"/>
          <w:lang w:val="en-GB"/>
        </w:rPr>
        <w:t xml:space="preserve"> salah </w:t>
      </w:r>
      <w:proofErr w:type="spellStart"/>
      <w:r w:rsidRPr="00D46F7E">
        <w:rPr>
          <w:rFonts w:asciiTheme="majorBidi" w:hAnsiTheme="majorBidi" w:cs="Arabic Typesetting"/>
          <w:color w:val="000000" w:themeColor="text1"/>
          <w:sz w:val="22"/>
          <w:lang w:val="en-GB"/>
        </w:rPr>
        <w:t>satu</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ideologi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pendidikannya</w:t>
      </w:r>
      <w:proofErr w:type="spellEnd"/>
      <w:r w:rsidRPr="00D46F7E">
        <w:rPr>
          <w:rFonts w:asciiTheme="majorBidi" w:hAnsiTheme="majorBidi" w:cs="Arabic Typesetting"/>
          <w:color w:val="000000" w:themeColor="text1"/>
          <w:sz w:val="22"/>
          <w:lang w:val="en-GB"/>
        </w:rPr>
        <w:t>,</w:t>
      </w:r>
      <w:r w:rsidR="00A247E1" w:rsidRPr="00D46F7E">
        <w:rPr>
          <w:rFonts w:asciiTheme="majorBidi" w:hAnsiTheme="majorBidi" w:cs="Arabic Typesetting"/>
          <w:color w:val="000000" w:themeColor="text1"/>
          <w:sz w:val="22"/>
          <w:lang w:val="en-GB"/>
        </w:rPr>
        <w:t xml:space="preserve"> </w:t>
      </w:r>
      <w:r w:rsidR="009B1618" w:rsidRPr="00D46F7E">
        <w:rPr>
          <w:rFonts w:asciiTheme="majorBidi" w:hAnsiTheme="majorBidi" w:cs="Arabic Typesetting"/>
          <w:color w:val="000000" w:themeColor="text1"/>
          <w:sz w:val="22"/>
          <w:lang w:val="en-GB"/>
        </w:rPr>
        <w:t>TPQ-PK</w:t>
      </w:r>
      <w:r w:rsidR="00A247E1"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berorientasi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untuk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menyiapkan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anak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didiknya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sebagai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pemimpin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baik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laki-laki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maupun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perempuan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anak-anak</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maupun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dewasa</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merupakan</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visi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dari</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setiap</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keluarga</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muslim</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seperti</w:t>
      </w:r>
      <w:proofErr w:type="spellEnd"/>
      <w:r w:rsidRPr="00D46F7E">
        <w:rPr>
          <w:rFonts w:asciiTheme="majorBidi" w:hAnsiTheme="majorBidi" w:cs="Arabic Typesetting"/>
          <w:color w:val="000000" w:themeColor="text1"/>
          <w:sz w:val="22"/>
          <w:lang w:val="en-GB"/>
        </w:rPr>
        <w:t xml:space="preserve"> yang </w:t>
      </w:r>
      <w:proofErr w:type="spellStart"/>
      <w:r w:rsidRPr="00D46F7E">
        <w:rPr>
          <w:rFonts w:asciiTheme="majorBidi" w:hAnsiTheme="majorBidi" w:cs="Arabic Typesetting"/>
          <w:color w:val="000000" w:themeColor="text1"/>
          <w:sz w:val="22"/>
          <w:lang w:val="en-GB"/>
        </w:rPr>
        <w:t>tersebut</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dalam</w:t>
      </w:r>
      <w:proofErr w:type="spellEnd"/>
      <w:r w:rsidRPr="00D46F7E">
        <w:rPr>
          <w:rFonts w:asciiTheme="majorBidi" w:hAnsiTheme="majorBidi" w:cs="Arabic Typesetting"/>
          <w:color w:val="000000" w:themeColor="text1"/>
          <w:sz w:val="22"/>
          <w:lang w:val="en-GB"/>
        </w:rPr>
        <w:t xml:space="preserve"> </w:t>
      </w:r>
      <w:proofErr w:type="spellStart"/>
      <w:r w:rsidRPr="00D46F7E">
        <w:rPr>
          <w:rFonts w:asciiTheme="majorBidi" w:hAnsiTheme="majorBidi" w:cs="Arabic Typesetting"/>
          <w:color w:val="000000" w:themeColor="text1"/>
          <w:sz w:val="22"/>
          <w:lang w:val="en-GB"/>
        </w:rPr>
        <w:t>surat</w:t>
      </w:r>
      <w:proofErr w:type="spellEnd"/>
      <w:r w:rsidRPr="00D46F7E">
        <w:rPr>
          <w:rFonts w:asciiTheme="majorBidi" w:hAnsiTheme="majorBidi" w:cs="Arabic Typesetting"/>
          <w:color w:val="000000" w:themeColor="text1"/>
          <w:sz w:val="22"/>
          <w:lang w:val="en-GB"/>
        </w:rPr>
        <w:t xml:space="preserve"> al-Furqan </w:t>
      </w:r>
      <w:proofErr w:type="spellStart"/>
      <w:r w:rsidRPr="00D46F7E">
        <w:rPr>
          <w:rFonts w:asciiTheme="majorBidi" w:hAnsiTheme="majorBidi" w:cs="Arabic Typesetting"/>
          <w:color w:val="000000" w:themeColor="text1"/>
          <w:sz w:val="22"/>
          <w:lang w:val="en-GB"/>
        </w:rPr>
        <w:t>ayat</w:t>
      </w:r>
      <w:proofErr w:type="spellEnd"/>
      <w:r w:rsidRPr="00D46F7E">
        <w:rPr>
          <w:rFonts w:asciiTheme="majorBidi" w:hAnsiTheme="majorBidi" w:cs="Arabic Typesetting"/>
          <w:color w:val="000000" w:themeColor="text1"/>
          <w:sz w:val="22"/>
          <w:lang w:val="en-GB"/>
        </w:rPr>
        <w:t xml:space="preserve">: 74 yang </w:t>
      </w:r>
      <w:proofErr w:type="spellStart"/>
      <w:r w:rsidRPr="00D46F7E">
        <w:rPr>
          <w:rFonts w:asciiTheme="majorBidi" w:hAnsiTheme="majorBidi" w:cs="Arabic Typesetting"/>
          <w:color w:val="000000" w:themeColor="text1"/>
          <w:sz w:val="22"/>
          <w:lang w:val="en-GB"/>
        </w:rPr>
        <w:t>tersebut</w:t>
      </w:r>
      <w:proofErr w:type="spellEnd"/>
      <w:r w:rsidRPr="00D46F7E">
        <w:rPr>
          <w:rFonts w:asciiTheme="majorBidi" w:hAnsiTheme="majorBidi" w:cs="Arabic Typesetting"/>
          <w:color w:val="000000" w:themeColor="text1"/>
          <w:sz w:val="22"/>
          <w:lang w:val="en-GB"/>
        </w:rPr>
        <w:t xml:space="preserve"> pada </w:t>
      </w:r>
      <w:proofErr w:type="spellStart"/>
      <w:r w:rsidRPr="00D46F7E">
        <w:rPr>
          <w:rFonts w:asciiTheme="majorBidi" w:hAnsiTheme="majorBidi" w:cs="Arabic Typesetting"/>
          <w:color w:val="000000" w:themeColor="text1"/>
          <w:sz w:val="22"/>
          <w:lang w:val="en-GB"/>
        </w:rPr>
        <w:t>landasan</w:t>
      </w:r>
      <w:proofErr w:type="spellEnd"/>
      <w:r w:rsidRPr="00D46F7E">
        <w:rPr>
          <w:rFonts w:asciiTheme="majorBidi" w:hAnsiTheme="majorBidi" w:cs="Arabic Typesetting"/>
          <w:color w:val="000000" w:themeColor="text1"/>
          <w:sz w:val="22"/>
          <w:lang w:val="en-GB"/>
        </w:rPr>
        <w:t xml:space="preserve"> program TPQ-PK. </w:t>
      </w:r>
    </w:p>
    <w:p w14:paraId="10B0F9F5" w14:textId="67BC25EA" w:rsidR="00DF6983" w:rsidRPr="00D46F7E" w:rsidRDefault="00DF6983" w:rsidP="00D46F7E">
      <w:pPr>
        <w:tabs>
          <w:tab w:val="left" w:pos="1134"/>
        </w:tabs>
        <w:ind w:right="-1"/>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sistem</w:t>
      </w:r>
      <w:proofErr w:type="spellEnd"/>
      <w:r w:rsidRPr="00D46F7E">
        <w:rPr>
          <w:rFonts w:asciiTheme="majorBidi" w:hAnsiTheme="majorBidi" w:cs="Arabic Typesetting"/>
          <w:sz w:val="22"/>
          <w:lang w:val="en-GB"/>
        </w:rPr>
        <w:t xml:space="preserve"> Lembaga Pendidikan al-Qur`an (LPQ)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arahan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secara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khusus</w:t>
      </w:r>
      <w:proofErr w:type="spellEnd"/>
      <w:r w:rsidRPr="00D46F7E">
        <w:rPr>
          <w:rFonts w:asciiTheme="majorBidi" w:hAnsiTheme="majorBidi" w:cs="Arabic Typesetting"/>
          <w:sz w:val="22"/>
          <w:lang w:val="en-GB"/>
        </w:rPr>
        <w:t xml:space="preserve"> agar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bersifat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cuma-cuma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Sehingga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hampir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seluruh</w:t>
      </w:r>
      <w:proofErr w:type="spellEnd"/>
      <w:r w:rsidRPr="00D46F7E">
        <w:rPr>
          <w:rFonts w:asciiTheme="majorBidi" w:hAnsiTheme="majorBidi" w:cs="Arabic Typesetting"/>
          <w:sz w:val="22"/>
          <w:lang w:val="en-GB"/>
        </w:rPr>
        <w:t xml:space="preserve"> LPQ yang </w:t>
      </w:r>
      <w:proofErr w:type="spellStart"/>
      <w:r w:rsidRPr="00D46F7E">
        <w:rPr>
          <w:rFonts w:asciiTheme="majorBidi" w:hAnsiTheme="majorBidi" w:cs="Arabic Typesetting"/>
          <w:sz w:val="22"/>
          <w:lang w:val="en-GB"/>
        </w:rPr>
        <w:t>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mewajibkan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adanya</w:t>
      </w:r>
      <w:proofErr w:type="spellEnd"/>
      <w:r w:rsidRPr="00D46F7E">
        <w:rPr>
          <w:rFonts w:asciiTheme="majorBidi" w:hAnsiTheme="majorBidi" w:cs="Arabic Typesetting"/>
          <w:sz w:val="22"/>
          <w:lang w:val="en-GB"/>
        </w:rPr>
        <w:t xml:space="preserve"> uang SPP. </w:t>
      </w:r>
      <w:proofErr w:type="spellStart"/>
      <w:r w:rsidRPr="00D46F7E">
        <w:rPr>
          <w:rFonts w:asciiTheme="majorBidi" w:hAnsiTheme="majorBidi" w:cs="Arabic Typesetting"/>
          <w:sz w:val="22"/>
          <w:lang w:val="en-GB"/>
        </w:rPr>
        <w:t>Sementara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pendanaan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masyarakat</w:t>
      </w:r>
      <w:proofErr w:type="spellEnd"/>
      <w:r w:rsidRPr="00D46F7E">
        <w:rPr>
          <w:rFonts w:asciiTheme="majorBidi" w:hAnsiTheme="majorBidi" w:cs="Arabic Typesetting"/>
          <w:sz w:val="22"/>
          <w:lang w:val="en-GB"/>
        </w:rPr>
        <w:t xml:space="preserve"> dan masjid sangat </w:t>
      </w:r>
      <w:proofErr w:type="spellStart"/>
      <w:r w:rsidRPr="00D46F7E">
        <w:rPr>
          <w:rFonts w:asciiTheme="majorBidi" w:hAnsiTheme="majorBidi" w:cs="Arabic Typesetting"/>
          <w:sz w:val="22"/>
          <w:lang w:val="en-GB"/>
        </w:rPr>
        <w:t>terbatas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sebagian</w:t>
      </w:r>
      <w:proofErr w:type="spellEnd"/>
      <w:r w:rsidRPr="00D46F7E">
        <w:rPr>
          <w:rFonts w:asciiTheme="majorBidi" w:hAnsiTheme="majorBidi" w:cs="Arabic Typesetting"/>
          <w:sz w:val="22"/>
          <w:lang w:val="en-GB"/>
        </w:rPr>
        <w:t xml:space="preserve"> DKM </w:t>
      </w:r>
      <w:proofErr w:type="spellStart"/>
      <w:r w:rsidRPr="00D46F7E">
        <w:rPr>
          <w:rFonts w:asciiTheme="majorBidi" w:hAnsiTheme="majorBidi" w:cs="Arabic Typesetting"/>
          <w:sz w:val="22"/>
          <w:lang w:val="en-GB"/>
        </w:rPr>
        <w:t>lebih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mementingkan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pembangunan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fisik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daripada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generasi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anak-anaknya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Sebenarnya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pemerintah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merumuskan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bahwa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pembiayaan</w:t>
      </w:r>
      <w:proofErr w:type="spellEnd"/>
      <w:r w:rsidRPr="00D46F7E">
        <w:rPr>
          <w:rFonts w:asciiTheme="majorBidi" w:hAnsiTheme="majorBidi" w:cs="Arabic Typesetting"/>
          <w:sz w:val="22"/>
          <w:lang w:val="en-GB"/>
        </w:rPr>
        <w:t xml:space="preserve"> LPQ </w:t>
      </w:r>
      <w:proofErr w:type="spellStart"/>
      <w:r w:rsidRPr="00D46F7E">
        <w:rPr>
          <w:rFonts w:asciiTheme="majorBidi" w:hAnsiTheme="majorBidi" w:cs="Arabic Typesetting"/>
          <w:sz w:val="22"/>
          <w:lang w:val="en-GB"/>
        </w:rPr>
        <w:t>seharusnya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bersumber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beberapa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jalur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pemerintah</w:t>
      </w:r>
      <w:proofErr w:type="spellEnd"/>
      <w:r w:rsidR="00D96BC8">
        <w:rPr>
          <w:rFonts w:asciiTheme="majorBidi" w:hAnsiTheme="majorBidi" w:cs="Arabic Typesetting"/>
          <w:sz w:val="22"/>
          <w:lang w:val="id-ID"/>
        </w:rPr>
        <w:t xml:space="preserve"> </w:t>
      </w:r>
      <w:sdt>
        <w:sdtPr>
          <w:rPr>
            <w:rFonts w:asciiTheme="majorBidi" w:hAnsiTheme="majorBidi" w:cs="Arabic Typesetting"/>
            <w:sz w:val="22"/>
            <w:lang w:val="id-ID"/>
          </w:rPr>
          <w:id w:val="400641946"/>
          <w:citation/>
        </w:sdtPr>
        <w:sdtContent>
          <w:r w:rsidR="00D96BC8">
            <w:rPr>
              <w:rFonts w:asciiTheme="majorBidi" w:hAnsiTheme="majorBidi" w:cs="Arabic Typesetting"/>
              <w:sz w:val="22"/>
              <w:lang w:val="id-ID"/>
            </w:rPr>
            <w:fldChar w:fldCharType="begin"/>
          </w:r>
          <w:r w:rsidR="00D96BC8">
            <w:rPr>
              <w:rFonts w:asciiTheme="majorBidi" w:hAnsiTheme="majorBidi" w:cs="Arabic Typesetting"/>
              <w:sz w:val="22"/>
              <w:lang w:val="id-ID"/>
            </w:rPr>
            <w:instrText xml:space="preserve"> CITATION MnH19 \l 1057 </w:instrText>
          </w:r>
          <w:r w:rsidR="00D96BC8">
            <w:rPr>
              <w:rFonts w:asciiTheme="majorBidi" w:hAnsiTheme="majorBidi" w:cs="Arabic Typesetting"/>
              <w:sz w:val="22"/>
              <w:lang w:val="id-ID"/>
            </w:rPr>
            <w:fldChar w:fldCharType="separate"/>
          </w:r>
          <w:r w:rsidR="00A7142E" w:rsidRPr="00A7142E">
            <w:rPr>
              <w:rFonts w:asciiTheme="majorBidi" w:hAnsiTheme="majorBidi" w:cs="Arabic Typesetting"/>
              <w:noProof/>
              <w:sz w:val="22"/>
              <w:lang w:val="id-ID"/>
            </w:rPr>
            <w:t>(Mn, 2019)</w:t>
          </w:r>
          <w:r w:rsidR="00D96BC8">
            <w:rPr>
              <w:rFonts w:asciiTheme="majorBidi" w:hAnsiTheme="majorBidi" w:cs="Arabic Typesetting"/>
              <w:sz w:val="22"/>
              <w:lang w:val="id-ID"/>
            </w:rPr>
            <w:fldChar w:fldCharType="end"/>
          </w:r>
        </w:sdtContent>
      </w:sdt>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penyelenggara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masyarakat</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sumber</w:t>
      </w:r>
      <w:proofErr w:type="spellEnd"/>
      <w:r w:rsidRPr="00D46F7E">
        <w:rPr>
          <w:rFonts w:asciiTheme="majorBidi" w:hAnsiTheme="majorBidi" w:cs="Arabic Typesetting"/>
          <w:sz w:val="22"/>
          <w:lang w:val="en-GB"/>
        </w:rPr>
        <w:t xml:space="preserve"> lain yang </w:t>
      </w:r>
      <w:proofErr w:type="spellStart"/>
      <w:r w:rsidRPr="00D46F7E">
        <w:rPr>
          <w:rFonts w:asciiTheme="majorBidi" w:hAnsiTheme="majorBidi" w:cs="Arabic Typesetting"/>
          <w:sz w:val="22"/>
          <w:lang w:val="en-GB"/>
        </w:rPr>
        <w:t>sah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Keterbatasan</w:t>
      </w:r>
      <w:proofErr w:type="spellEnd"/>
      <w:r w:rsidRPr="00D46F7E">
        <w:rPr>
          <w:rFonts w:asciiTheme="majorBidi" w:hAnsiTheme="majorBidi" w:cs="Arabic Typesetting"/>
          <w:sz w:val="22"/>
          <w:lang w:val="en-GB"/>
        </w:rPr>
        <w:t xml:space="preserve"> dana </w:t>
      </w:r>
      <w:proofErr w:type="spellStart"/>
      <w:r w:rsidRPr="00D46F7E">
        <w:rPr>
          <w:rFonts w:asciiTheme="majorBidi" w:hAnsiTheme="majorBidi" w:cs="Arabic Typesetting"/>
          <w:sz w:val="22"/>
          <w:lang w:val="en-GB"/>
        </w:rPr>
        <w:t>itulah</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menjadi</w:t>
      </w:r>
      <w:proofErr w:type="spellEnd"/>
      <w:r w:rsidRPr="00D46F7E">
        <w:rPr>
          <w:rFonts w:asciiTheme="majorBidi" w:hAnsiTheme="majorBidi" w:cs="Arabic Typesetting"/>
          <w:sz w:val="22"/>
          <w:lang w:val="en-GB"/>
        </w:rPr>
        <w:t xml:space="preserve"> salah </w:t>
      </w:r>
      <w:proofErr w:type="spellStart"/>
      <w:r w:rsidRPr="00D46F7E">
        <w:rPr>
          <w:rFonts w:asciiTheme="majorBidi" w:hAnsiTheme="majorBidi" w:cs="Arabic Typesetting"/>
          <w:sz w:val="22"/>
          <w:lang w:val="en-GB"/>
        </w:rPr>
        <w:t>satu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utama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ketidakeksisan</w:t>
      </w:r>
      <w:proofErr w:type="spellEnd"/>
      <w:r w:rsidRPr="00D46F7E">
        <w:rPr>
          <w:rFonts w:asciiTheme="majorBidi" w:hAnsiTheme="majorBidi" w:cs="Arabic Typesetting"/>
          <w:sz w:val="22"/>
          <w:lang w:val="en-GB"/>
        </w:rPr>
        <w:t xml:space="preserve"> LPQ </w:t>
      </w:r>
      <w:proofErr w:type="spellStart"/>
      <w:r w:rsidRPr="00D46F7E">
        <w:rPr>
          <w:rFonts w:asciiTheme="majorBidi" w:hAnsiTheme="majorBidi" w:cs="Arabic Typesetting"/>
          <w:sz w:val="22"/>
          <w:lang w:val="en-GB"/>
        </w:rPr>
        <w:t>sebab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bisa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memenuhi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seorang</w:t>
      </w:r>
      <w:proofErr w:type="spellEnd"/>
      <w:r w:rsidRPr="00D46F7E">
        <w:rPr>
          <w:rFonts w:asciiTheme="majorBidi" w:hAnsiTheme="majorBidi" w:cs="Arabic Typesetting"/>
          <w:sz w:val="22"/>
          <w:lang w:val="en-GB"/>
        </w:rPr>
        <w:t xml:space="preserve"> guru yang </w:t>
      </w:r>
      <w:proofErr w:type="spellStart"/>
      <w:r w:rsidRPr="00D46F7E">
        <w:rPr>
          <w:rFonts w:asciiTheme="majorBidi" w:hAnsiTheme="majorBidi" w:cs="Arabic Typesetting"/>
          <w:sz w:val="22"/>
          <w:lang w:val="en-GB"/>
        </w:rPr>
        <w:t>layak</w:t>
      </w:r>
      <w:proofErr w:type="spellEnd"/>
      <w:r w:rsidRPr="00D46F7E">
        <w:rPr>
          <w:rFonts w:asciiTheme="majorBidi" w:hAnsiTheme="majorBidi" w:cs="Arabic Typesetting"/>
          <w:sz w:val="22"/>
          <w:lang w:val="en-GB"/>
        </w:rPr>
        <w:t xml:space="preserve">. Guru TPQ yang </w:t>
      </w:r>
      <w:proofErr w:type="spellStart"/>
      <w:r w:rsidRPr="00D46F7E">
        <w:rPr>
          <w:rFonts w:asciiTheme="majorBidi" w:hAnsiTheme="majorBidi" w:cs="Arabic Typesetting"/>
          <w:sz w:val="22"/>
          <w:lang w:val="en-GB"/>
        </w:rPr>
        <w:t>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digaji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setiap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bulan</w:t>
      </w:r>
      <w:proofErr w:type="spellEnd"/>
      <w:r w:rsidRPr="00D46F7E">
        <w:rPr>
          <w:rFonts w:asciiTheme="majorBidi" w:hAnsiTheme="majorBidi" w:cs="Arabic Typesetting"/>
          <w:sz w:val="22"/>
          <w:lang w:val="en-GB"/>
        </w:rPr>
        <w:t xml:space="preserve"> rata-rata Rp. 200.000-500.000. Sangat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cukup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tentunya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memenuhi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kebutuhannya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keterlibatan</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pengusaha</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ingin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mendanai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operasional</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gaji</w:t>
      </w:r>
      <w:proofErr w:type="spellEnd"/>
      <w:r w:rsidRPr="00D46F7E">
        <w:rPr>
          <w:rFonts w:asciiTheme="majorBidi" w:hAnsiTheme="majorBidi" w:cs="Arabic Typesetting"/>
          <w:sz w:val="22"/>
          <w:lang w:val="en-GB"/>
        </w:rPr>
        <w:t xml:space="preserve"> guru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seluruh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kebutuhannya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tempat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tinggal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transportasi</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akomodasi</w:t>
      </w:r>
      <w:proofErr w:type="spellEnd"/>
      <w:r w:rsidRPr="00D46F7E">
        <w:rPr>
          <w:rFonts w:asciiTheme="majorBidi" w:hAnsiTheme="majorBidi" w:cs="Arabic Typesetting"/>
          <w:sz w:val="22"/>
          <w:lang w:val="en-GB"/>
        </w:rPr>
        <w:t xml:space="preserve"> di Program</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r w:rsidRPr="00D46F7E">
        <w:rPr>
          <w:rFonts w:asciiTheme="majorBidi" w:hAnsiTheme="majorBidi" w:cs="Arabic Typesetting"/>
          <w:sz w:val="22"/>
          <w:lang w:val="en-GB"/>
        </w:rPr>
        <w:t xml:space="preserve">sangat </w:t>
      </w:r>
      <w:proofErr w:type="spellStart"/>
      <w:r w:rsidRPr="00D46F7E">
        <w:rPr>
          <w:rFonts w:asciiTheme="majorBidi" w:hAnsiTheme="majorBidi" w:cs="Arabic Typesetting"/>
          <w:sz w:val="22"/>
          <w:lang w:val="en-GB"/>
        </w:rPr>
        <w:t>memungkinkan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menjadi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solusi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jitu</w:t>
      </w:r>
      <w:proofErr w:type="spellEnd"/>
      <w:r w:rsidRPr="00D46F7E">
        <w:rPr>
          <w:rFonts w:asciiTheme="majorBidi" w:hAnsiTheme="majorBidi" w:cs="Arabic Typesetting"/>
          <w:sz w:val="22"/>
          <w:lang w:val="en-GB"/>
        </w:rPr>
        <w:t>.</w:t>
      </w:r>
    </w:p>
    <w:p w14:paraId="7071E8FE" w14:textId="77777777" w:rsidR="00DF6983" w:rsidRPr="00D46F7E" w:rsidRDefault="00DF6983" w:rsidP="00D46F7E">
      <w:pPr>
        <w:tabs>
          <w:tab w:val="left" w:pos="1134"/>
        </w:tabs>
        <w:ind w:right="-1" w:firstLine="0"/>
        <w:jc w:val="both"/>
        <w:rPr>
          <w:rFonts w:asciiTheme="majorBidi" w:hAnsiTheme="majorBidi" w:cs="Arabic Typesetting"/>
          <w:b/>
          <w:sz w:val="22"/>
          <w:lang w:val="en-GB"/>
        </w:rPr>
      </w:pPr>
      <w:r w:rsidRPr="00D46F7E">
        <w:rPr>
          <w:rFonts w:asciiTheme="majorBidi" w:hAnsiTheme="majorBidi" w:cs="Arabic Typesetting"/>
          <w:b/>
          <w:sz w:val="22"/>
          <w:lang w:val="en-GB"/>
        </w:rPr>
        <w:t xml:space="preserve">5- Waktu </w:t>
      </w:r>
      <w:proofErr w:type="spellStart"/>
      <w:r w:rsidRPr="00D46F7E">
        <w:rPr>
          <w:rFonts w:asciiTheme="majorBidi" w:hAnsiTheme="majorBidi" w:cs="Arabic Typesetting"/>
          <w:b/>
          <w:sz w:val="22"/>
          <w:lang w:val="en-GB"/>
        </w:rPr>
        <w:t>Belajar</w:t>
      </w:r>
      <w:proofErr w:type="spellEnd"/>
      <w:r w:rsidRPr="00D46F7E">
        <w:rPr>
          <w:rFonts w:asciiTheme="majorBidi" w:hAnsiTheme="majorBidi" w:cs="Arabic Typesetting"/>
          <w:b/>
          <w:sz w:val="22"/>
          <w:lang w:val="en-GB"/>
        </w:rPr>
        <w:t xml:space="preserve"> TPQ-PK:</w:t>
      </w:r>
    </w:p>
    <w:p w14:paraId="5D0452EE" w14:textId="32AE1F85" w:rsidR="00DF6983" w:rsidRPr="00D46F7E" w:rsidRDefault="00DF6983" w:rsidP="00D46F7E">
      <w:pPr>
        <w:tabs>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en-GB"/>
        </w:rPr>
        <w:t xml:space="preserve">TPQ-PK </w:t>
      </w:r>
      <w:proofErr w:type="spellStart"/>
      <w:r w:rsidRPr="00D46F7E">
        <w:rPr>
          <w:rFonts w:asciiTheme="majorBidi" w:hAnsiTheme="majorBidi" w:cs="Arabic Typesetting"/>
          <w:sz w:val="22"/>
          <w:lang w:val="en-GB"/>
        </w:rPr>
        <w:t>dibuka</w:t>
      </w:r>
      <w:proofErr w:type="spellEnd"/>
      <w:r w:rsidRPr="00D46F7E">
        <w:rPr>
          <w:rFonts w:asciiTheme="majorBidi" w:hAnsiTheme="majorBidi" w:cs="Arabic Typesetting"/>
          <w:sz w:val="22"/>
          <w:lang w:val="en-GB"/>
        </w:rPr>
        <w:t xml:space="preserve"> pada </w:t>
      </w:r>
      <w:proofErr w:type="spellStart"/>
      <w:r w:rsidRPr="00D46F7E">
        <w:rPr>
          <w:rFonts w:asciiTheme="majorBidi" w:hAnsiTheme="majorBidi" w:cs="Arabic Typesetting"/>
          <w:sz w:val="22"/>
          <w:lang w:val="en-GB"/>
        </w:rPr>
        <w:t>hari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Senin</w:t>
      </w:r>
      <w:proofErr w:type="spellEnd"/>
      <w:r w:rsidRPr="00D46F7E">
        <w:rPr>
          <w:rFonts w:asciiTheme="majorBidi" w:hAnsiTheme="majorBidi" w:cs="Arabic Typesetting"/>
          <w:sz w:val="22"/>
          <w:lang w:val="en-GB"/>
        </w:rPr>
        <w:t xml:space="preserve"> - </w:t>
      </w:r>
      <w:proofErr w:type="spellStart"/>
      <w:r w:rsidRPr="00D46F7E">
        <w:rPr>
          <w:rFonts w:asciiTheme="majorBidi" w:hAnsiTheme="majorBidi" w:cs="Arabic Typesetting"/>
          <w:sz w:val="22"/>
          <w:lang w:val="en-GB"/>
        </w:rPr>
        <w:t>Jum’at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pukul</w:t>
      </w:r>
      <w:proofErr w:type="spellEnd"/>
      <w:r w:rsidRPr="00D46F7E">
        <w:rPr>
          <w:rFonts w:asciiTheme="majorBidi" w:hAnsiTheme="majorBidi" w:cs="Arabic Typesetting"/>
          <w:sz w:val="22"/>
          <w:lang w:val="en-GB"/>
        </w:rPr>
        <w:t xml:space="preserve"> 07.15 WIB – 13.00 WIB. Hal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mengingat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fenomena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hampir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setiap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mushala</w:t>
      </w:r>
      <w:proofErr w:type="spellEnd"/>
      <w:r w:rsidRPr="00D46F7E">
        <w:rPr>
          <w:rFonts w:asciiTheme="majorBidi" w:hAnsiTheme="majorBidi" w:cs="Arabic Typesetting"/>
          <w:sz w:val="22"/>
          <w:lang w:val="en-GB"/>
        </w:rPr>
        <w:t xml:space="preserve"> dan masjid pada </w:t>
      </w:r>
      <w:proofErr w:type="spellStart"/>
      <w:r w:rsidRPr="00D46F7E">
        <w:rPr>
          <w:rFonts w:asciiTheme="majorBidi" w:hAnsiTheme="majorBidi" w:cs="Arabic Typesetting"/>
          <w:sz w:val="22"/>
          <w:lang w:val="en-GB"/>
        </w:rPr>
        <w:t>waktu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kosong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kegiatan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Seolah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bahwa</w:t>
      </w:r>
      <w:proofErr w:type="spellEnd"/>
      <w:r w:rsidRPr="00D46F7E">
        <w:rPr>
          <w:rFonts w:asciiTheme="majorBidi" w:hAnsiTheme="majorBidi" w:cs="Arabic Typesetting"/>
          <w:sz w:val="22"/>
          <w:lang w:val="en-GB"/>
        </w:rPr>
        <w:t xml:space="preserve"> masjid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menjadi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sekolah</w:t>
      </w:r>
      <w:proofErr w:type="spellEnd"/>
      <w:r w:rsidRPr="00D46F7E">
        <w:rPr>
          <w:rFonts w:asciiTheme="majorBidi" w:hAnsiTheme="majorBidi" w:cs="Arabic Typesetting"/>
          <w:sz w:val="22"/>
          <w:lang w:val="en-GB"/>
        </w:rPr>
        <w:t xml:space="preserve"> pada </w:t>
      </w:r>
      <w:proofErr w:type="spellStart"/>
      <w:r w:rsidRPr="00D46F7E">
        <w:rPr>
          <w:rFonts w:asciiTheme="majorBidi" w:hAnsiTheme="majorBidi" w:cs="Arabic Typesetting"/>
          <w:sz w:val="22"/>
          <w:lang w:val="en-GB"/>
        </w:rPr>
        <w:t>saat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sekolah-sekolah</w:t>
      </w:r>
      <w:proofErr w:type="spellEnd"/>
      <w:r w:rsidRPr="00D46F7E">
        <w:rPr>
          <w:rFonts w:asciiTheme="majorBidi" w:hAnsiTheme="majorBidi" w:cs="Arabic Typesetting"/>
          <w:sz w:val="22"/>
          <w:lang w:val="en-GB"/>
        </w:rPr>
        <w:t xml:space="preserve"> formal </w:t>
      </w:r>
      <w:proofErr w:type="spellStart"/>
      <w:r w:rsidRPr="00D46F7E">
        <w:rPr>
          <w:rFonts w:asciiTheme="majorBidi" w:hAnsiTheme="majorBidi" w:cs="Arabic Typesetting"/>
          <w:sz w:val="22"/>
          <w:lang w:val="en-GB"/>
        </w:rPr>
        <w:t>menjalankan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programnya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Seolah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masyarakat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khawatir</w:t>
      </w:r>
      <w:proofErr w:type="spellEnd"/>
      <w:r w:rsidRPr="00D46F7E">
        <w:rPr>
          <w:rFonts w:asciiTheme="majorBidi" w:hAnsiTheme="majorBidi" w:cs="Arabic Typesetting"/>
          <w:sz w:val="22"/>
          <w:lang w:val="en-GB"/>
        </w:rPr>
        <w:t xml:space="preserve"> masjid </w:t>
      </w:r>
      <w:proofErr w:type="spellStart"/>
      <w:r w:rsidRPr="00D46F7E">
        <w:rPr>
          <w:rFonts w:asciiTheme="majorBidi" w:hAnsiTheme="majorBidi" w:cs="Arabic Typesetting"/>
          <w:sz w:val="22"/>
          <w:lang w:val="en-GB"/>
        </w:rPr>
        <w:t>akan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menyaingi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sekolah-sekolah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Paradigma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tentu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benar</w:t>
      </w:r>
      <w:proofErr w:type="spellEnd"/>
      <w:r w:rsidRPr="00D46F7E">
        <w:rPr>
          <w:rFonts w:asciiTheme="majorBidi" w:hAnsiTheme="majorBidi" w:cs="Arabic Typesetting"/>
          <w:sz w:val="22"/>
          <w:lang w:val="en-GB"/>
        </w:rPr>
        <w:t xml:space="preserve">. Masjid </w:t>
      </w:r>
      <w:proofErr w:type="spellStart"/>
      <w:r w:rsidRPr="00D46F7E">
        <w:rPr>
          <w:rFonts w:asciiTheme="majorBidi" w:hAnsiTheme="majorBidi" w:cs="Arabic Typesetting"/>
          <w:sz w:val="22"/>
          <w:lang w:val="en-GB"/>
        </w:rPr>
        <w:t>harus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kembali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memainkan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pendidikannya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mendidik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umat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khususnya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menyiapkan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kader</w:t>
      </w:r>
      <w:proofErr w:type="spellEnd"/>
      <w:r w:rsidRPr="00D46F7E">
        <w:rPr>
          <w:rFonts w:asciiTheme="majorBidi" w:hAnsiTheme="majorBidi" w:cs="Arabic Typesetting"/>
          <w:sz w:val="22"/>
          <w:lang w:val="en-GB"/>
        </w:rPr>
        <w:t xml:space="preserve"> imam dan khatib </w:t>
      </w:r>
      <w:proofErr w:type="spellStart"/>
      <w:r w:rsidRPr="00D46F7E">
        <w:rPr>
          <w:rFonts w:asciiTheme="majorBidi" w:hAnsiTheme="majorBidi" w:cs="Arabic Typesetting"/>
          <w:sz w:val="22"/>
          <w:lang w:val="en-GB"/>
        </w:rPr>
        <w:t>bahkan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takmir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masjidnya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sendiri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Sementara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itu</w:t>
      </w:r>
      <w:proofErr w:type="spell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dilaksanakan</w:t>
      </w:r>
      <w:proofErr w:type="spellEnd"/>
      <w:r w:rsidRPr="00D46F7E">
        <w:rPr>
          <w:rFonts w:asciiTheme="majorBidi" w:hAnsiTheme="majorBidi" w:cs="Arabic Typesetting"/>
          <w:sz w:val="22"/>
          <w:lang w:val="en-GB"/>
        </w:rPr>
        <w:t xml:space="preserve"> pada </w:t>
      </w:r>
      <w:proofErr w:type="spellStart"/>
      <w:r w:rsidRPr="00D46F7E">
        <w:rPr>
          <w:rFonts w:asciiTheme="majorBidi" w:hAnsiTheme="majorBidi" w:cs="Arabic Typesetting"/>
          <w:sz w:val="22"/>
          <w:lang w:val="en-GB"/>
        </w:rPr>
        <w:t>waktu</w:t>
      </w:r>
      <w:proofErr w:type="spellEnd"/>
      <w:r w:rsidRPr="00D46F7E">
        <w:rPr>
          <w:rFonts w:asciiTheme="majorBidi" w:hAnsiTheme="majorBidi" w:cs="Arabic Typesetting"/>
          <w:sz w:val="22"/>
          <w:lang w:val="en-GB"/>
        </w:rPr>
        <w:t xml:space="preserve"> sore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jam 16.00-17.30 WIB.</w:t>
      </w:r>
      <w:r w:rsidR="00A62294" w:rsidRPr="00D46F7E">
        <w:rPr>
          <w:rFonts w:asciiTheme="majorBidi" w:hAnsiTheme="majorBidi" w:cs="Arabic Typesetting"/>
          <w:sz w:val="22"/>
          <w:lang w:val="id-ID"/>
        </w:rPr>
        <w:t xml:space="preserve"> </w:t>
      </w:r>
      <w:sdt>
        <w:sdtPr>
          <w:rPr>
            <w:rFonts w:asciiTheme="majorBidi" w:hAnsiTheme="majorBidi" w:cs="Arabic Typesetting"/>
            <w:sz w:val="22"/>
            <w:lang w:val="id-ID"/>
          </w:rPr>
          <w:id w:val="1141463725"/>
          <w:citation/>
        </w:sdtPr>
        <w:sdtContent>
          <w:r w:rsidR="00A62294" w:rsidRPr="00D46F7E">
            <w:rPr>
              <w:rFonts w:asciiTheme="majorBidi" w:hAnsiTheme="majorBidi" w:cs="Arabic Typesetting"/>
              <w:sz w:val="22"/>
              <w:lang w:val="id-ID"/>
            </w:rPr>
            <w:fldChar w:fldCharType="begin"/>
          </w:r>
          <w:r w:rsidR="009F62F3" w:rsidRPr="00D46F7E">
            <w:rPr>
              <w:rFonts w:asciiTheme="majorBidi" w:hAnsiTheme="majorBidi" w:cs="Arabic Typesetting"/>
              <w:sz w:val="22"/>
              <w:lang w:val="id-ID"/>
            </w:rPr>
            <w:instrText xml:space="preserve">CITATION Sut18 \l 1057 </w:instrText>
          </w:r>
          <w:r w:rsidR="00A62294" w:rsidRPr="00D46F7E">
            <w:rPr>
              <w:rFonts w:asciiTheme="majorBidi" w:hAnsiTheme="majorBidi" w:cs="Arabic Typesetting"/>
              <w:sz w:val="22"/>
              <w:lang w:val="id-ID"/>
            </w:rPr>
            <w:fldChar w:fldCharType="separate"/>
          </w:r>
          <w:r w:rsidR="00A7142E" w:rsidRPr="00A7142E">
            <w:rPr>
              <w:rFonts w:asciiTheme="majorBidi" w:hAnsiTheme="majorBidi" w:cs="Arabic Typesetting"/>
              <w:noProof/>
              <w:sz w:val="22"/>
              <w:lang w:val="id-ID"/>
            </w:rPr>
            <w:t>(Sutrisno, 2018)</w:t>
          </w:r>
          <w:r w:rsidR="00A62294" w:rsidRPr="00D46F7E">
            <w:rPr>
              <w:rFonts w:asciiTheme="majorBidi" w:hAnsiTheme="majorBidi" w:cs="Arabic Typesetting"/>
              <w:sz w:val="22"/>
              <w:lang w:val="id-ID"/>
            </w:rPr>
            <w:fldChar w:fldCharType="end"/>
          </w:r>
        </w:sdtContent>
      </w:sdt>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Durasi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waktu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cukup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mencapai</w:t>
      </w:r>
      <w:proofErr w:type="spellEnd"/>
      <w:r w:rsidRPr="00D46F7E">
        <w:rPr>
          <w:rFonts w:asciiTheme="majorBidi" w:hAnsiTheme="majorBidi" w:cs="Arabic Typesetting"/>
          <w:sz w:val="22"/>
          <w:lang w:val="en-GB"/>
        </w:rPr>
        <w:t xml:space="preserve"> target minimal, </w:t>
      </w:r>
      <w:proofErr w:type="spellStart"/>
      <w:r w:rsidRPr="00D46F7E">
        <w:rPr>
          <w:rFonts w:asciiTheme="majorBidi" w:hAnsiTheme="majorBidi" w:cs="Arabic Typesetting"/>
          <w:sz w:val="22"/>
          <w:lang w:val="en-GB"/>
        </w:rPr>
        <w:t>apalagi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pengembangan</w:t>
      </w:r>
      <w:proofErr w:type="spellEnd"/>
      <w:r w:rsidRPr="00D46F7E">
        <w:rPr>
          <w:rFonts w:asciiTheme="majorBidi" w:hAnsiTheme="majorBidi" w:cs="Arabic Typesetting"/>
          <w:sz w:val="22"/>
          <w:lang w:val="en-GB"/>
        </w:rPr>
        <w:t xml:space="preserve">. </w:t>
      </w:r>
    </w:p>
    <w:p w14:paraId="2B2780DF" w14:textId="1C44F863" w:rsidR="00DF6983" w:rsidRPr="00D46F7E" w:rsidRDefault="00DF6983" w:rsidP="00D46F7E">
      <w:pPr>
        <w:tabs>
          <w:tab w:val="left" w:pos="1134"/>
        </w:tabs>
        <w:ind w:right="-1" w:firstLine="0"/>
        <w:jc w:val="both"/>
        <w:rPr>
          <w:rFonts w:asciiTheme="majorBidi" w:hAnsiTheme="majorBidi" w:cs="Arabic Typesetting"/>
          <w:b/>
          <w:sz w:val="22"/>
          <w:lang w:val="en-GB"/>
        </w:rPr>
      </w:pPr>
      <w:r w:rsidRPr="00D46F7E">
        <w:rPr>
          <w:rFonts w:asciiTheme="majorBidi" w:hAnsiTheme="majorBidi" w:cs="Arabic Typesetting"/>
          <w:b/>
          <w:sz w:val="22"/>
          <w:lang w:val="en-GB"/>
        </w:rPr>
        <w:t>6-</w:t>
      </w:r>
      <w:proofErr w:type="spellStart"/>
      <w:r w:rsidRPr="00D46F7E">
        <w:rPr>
          <w:rFonts w:asciiTheme="majorBidi" w:hAnsiTheme="majorBidi" w:cs="Arabic Typesetting"/>
          <w:b/>
          <w:sz w:val="22"/>
        </w:rPr>
        <w:t>Jenjang</w:t>
      </w:r>
      <w:proofErr w:type="spellEnd"/>
      <w:r w:rsidRPr="00D46F7E">
        <w:rPr>
          <w:rFonts w:asciiTheme="majorBidi" w:hAnsiTheme="majorBidi" w:cs="Arabic Typesetting"/>
          <w:b/>
          <w:sz w:val="22"/>
        </w:rPr>
        <w:t xml:space="preserve"> Pendidikan </w:t>
      </w:r>
      <w:r w:rsidR="008D00A0" w:rsidRPr="00D46F7E">
        <w:rPr>
          <w:rFonts w:asciiTheme="majorBidi" w:hAnsiTheme="majorBidi" w:cs="Arabic Typesetting"/>
          <w:b/>
          <w:sz w:val="22"/>
        </w:rPr>
        <w:t>dan</w:t>
      </w:r>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Kenaikan</w:t>
      </w:r>
      <w:proofErr w:type="spellEnd"/>
      <w:r w:rsidRPr="00D46F7E">
        <w:rPr>
          <w:rFonts w:asciiTheme="majorBidi" w:hAnsiTheme="majorBidi" w:cs="Arabic Typesetting"/>
          <w:b/>
          <w:sz w:val="22"/>
        </w:rPr>
        <w:t>:</w:t>
      </w:r>
    </w:p>
    <w:p w14:paraId="2587AF33" w14:textId="7C381D00" w:rsidR="00DF6983" w:rsidRPr="00D46F7E" w:rsidRDefault="00DF6983" w:rsidP="00D46F7E">
      <w:pPr>
        <w:tabs>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nl-NL"/>
        </w:rPr>
        <w:t>TPQ-PK sejajar dengan SD/MI</w:t>
      </w:r>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rPr>
        <w:t>Usia</w:t>
      </w:r>
      <w:proofErr w:type="spellEnd"/>
      <w:r w:rsidRPr="00D46F7E">
        <w:rPr>
          <w:rFonts w:asciiTheme="majorBidi" w:hAnsiTheme="majorBidi" w:cs="Arabic Typesetting"/>
          <w:sz w:val="22"/>
        </w:rPr>
        <w:t xml:space="preserve"> para </w:t>
      </w:r>
      <w:proofErr w:type="spellStart"/>
      <w:r w:rsidRPr="00D46F7E">
        <w:rPr>
          <w:rFonts w:asciiTheme="majorBidi" w:hAnsiTheme="majorBidi" w:cs="Arabic Typesetting"/>
          <w:sz w:val="22"/>
        </w:rPr>
        <w:t>santri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antara</w:t>
      </w:r>
      <w:proofErr w:type="spellEnd"/>
      <w:r w:rsidRPr="00D46F7E">
        <w:rPr>
          <w:rFonts w:asciiTheme="majorBidi" w:hAnsiTheme="majorBidi" w:cs="Arabic Typesetting"/>
          <w:sz w:val="22"/>
        </w:rPr>
        <w:t xml:space="preserve"> 5-12 </w:t>
      </w:r>
      <w:proofErr w:type="spellStart"/>
      <w:r w:rsidRPr="00D46F7E">
        <w:rPr>
          <w:rFonts w:asciiTheme="majorBidi" w:hAnsiTheme="majorBidi" w:cs="Arabic Typesetting"/>
          <w:sz w:val="22"/>
        </w:rPr>
        <w:t>tahun</w:t>
      </w:r>
      <w:proofErr w:type="spellEnd"/>
      <w:r w:rsidRPr="00D46F7E">
        <w:rPr>
          <w:rFonts w:asciiTheme="majorBidi" w:hAnsiTheme="majorBidi" w:cs="Arabic Typesetting"/>
          <w:sz w:val="22"/>
          <w:lang w:val="en-GB"/>
        </w:rPr>
        <w:t>.</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rPr>
        <w:t>terbagi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menjadi</w:t>
      </w:r>
      <w:proofErr w:type="spellEnd"/>
      <w:r w:rsidRPr="00D46F7E">
        <w:rPr>
          <w:rFonts w:asciiTheme="majorBidi" w:hAnsiTheme="majorBidi" w:cs="Arabic Typesetting"/>
          <w:sz w:val="22"/>
        </w:rPr>
        <w:t xml:space="preserve"> 7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rPr>
        <w:t>Kriteria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kenaikan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meliputi</w:t>
      </w:r>
      <w:proofErr w:type="spellEnd"/>
      <w:r w:rsidRPr="00D46F7E">
        <w:rPr>
          <w:rFonts w:asciiTheme="majorBidi" w:hAnsiTheme="majorBidi" w:cs="Arabic Typesetting"/>
          <w:sz w:val="22"/>
        </w:rPr>
        <w:t xml:space="preserve">: </w:t>
      </w:r>
      <w:r w:rsidRPr="00D46F7E">
        <w:rPr>
          <w:rFonts w:asciiTheme="majorBidi" w:hAnsiTheme="majorBidi" w:cs="Arabic Typesetting"/>
          <w:sz w:val="22"/>
          <w:lang w:val="en-GB"/>
        </w:rPr>
        <w:t xml:space="preserve"> u</w:t>
      </w:r>
      <w:proofErr w:type="spellStart"/>
      <w:r w:rsidRPr="00D46F7E">
        <w:rPr>
          <w:rFonts w:asciiTheme="majorBidi" w:hAnsiTheme="majorBidi" w:cs="Arabic Typesetting"/>
          <w:sz w:val="22"/>
        </w:rPr>
        <w:t>jian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lisan</w:t>
      </w:r>
      <w:proofErr w:type="spellEnd"/>
      <w:r w:rsidRPr="00D46F7E">
        <w:rPr>
          <w:rFonts w:asciiTheme="majorBidi" w:hAnsiTheme="majorBidi" w:cs="Arabic Typesetting"/>
          <w:sz w:val="22"/>
          <w:lang w:val="en-GB"/>
        </w:rPr>
        <w:t>, u</w:t>
      </w:r>
      <w:proofErr w:type="spellStart"/>
      <w:r w:rsidRPr="00D46F7E">
        <w:rPr>
          <w:rFonts w:asciiTheme="majorBidi" w:hAnsiTheme="majorBidi" w:cs="Arabic Typesetting"/>
          <w:sz w:val="22"/>
        </w:rPr>
        <w:t>jian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tulis</w:t>
      </w:r>
      <w:proofErr w:type="spellEnd"/>
      <w:r w:rsidRPr="00D46F7E">
        <w:rPr>
          <w:rFonts w:asciiTheme="majorBidi" w:hAnsiTheme="majorBidi" w:cs="Arabic Typesetting"/>
          <w:sz w:val="22"/>
          <w:lang w:val="en-GB"/>
        </w:rPr>
        <w:t>, dan a</w:t>
      </w:r>
      <w:r w:rsidRPr="00D46F7E">
        <w:rPr>
          <w:rFonts w:asciiTheme="majorBidi" w:hAnsiTheme="majorBidi" w:cs="Arabic Typesetting"/>
          <w:sz w:val="22"/>
        </w:rPr>
        <w:t>dab</w:t>
      </w:r>
      <w:r w:rsidRPr="00D46F7E">
        <w:rPr>
          <w:rFonts w:asciiTheme="majorBidi" w:hAnsiTheme="majorBidi" w:cs="Arabic Typesetting"/>
          <w:sz w:val="22"/>
          <w:lang w:val="en-GB"/>
        </w:rPr>
        <w:t xml:space="preserve">. Hal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berbeda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sistem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ujian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kenaikan</w:t>
      </w:r>
      <w:proofErr w:type="spellEnd"/>
      <w:r w:rsidRPr="00D46F7E">
        <w:rPr>
          <w:rFonts w:asciiTheme="majorBidi" w:hAnsiTheme="majorBidi" w:cs="Arabic Typesetting"/>
          <w:sz w:val="22"/>
          <w:lang w:val="en-GB"/>
        </w:rPr>
        <w:t xml:space="preserve"> di TPQ </w:t>
      </w:r>
      <w:proofErr w:type="spellStart"/>
      <w:r w:rsidRPr="00D46F7E">
        <w:rPr>
          <w:rFonts w:asciiTheme="majorBidi" w:hAnsiTheme="majorBidi" w:cs="Arabic Typesetting"/>
          <w:sz w:val="22"/>
          <w:lang w:val="en-GB"/>
        </w:rPr>
        <w:t>reguler</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menitikberatkan</w:t>
      </w:r>
      <w:proofErr w:type="spellEnd"/>
      <w:r w:rsidRPr="00D46F7E">
        <w:rPr>
          <w:rFonts w:asciiTheme="majorBidi" w:hAnsiTheme="majorBidi" w:cs="Arabic Typesetting"/>
          <w:sz w:val="22"/>
          <w:lang w:val="en-GB"/>
        </w:rPr>
        <w:t xml:space="preserve"> pada </w:t>
      </w:r>
      <w:proofErr w:type="spellStart"/>
      <w:r w:rsidRPr="00D46F7E">
        <w:rPr>
          <w:rFonts w:asciiTheme="majorBidi" w:hAnsiTheme="majorBidi" w:cs="Arabic Typesetting"/>
          <w:sz w:val="22"/>
          <w:lang w:val="en-GB"/>
        </w:rPr>
        <w:t>ujian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lisan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saja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sistem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penilaian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kelulusan</w:t>
      </w:r>
      <w:proofErr w:type="spell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diserahkan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sepenuhnya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kepada</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pendidik</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pihak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terkait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lainnya</w:t>
      </w:r>
      <w:proofErr w:type="spellEnd"/>
      <w:r w:rsidRPr="00D46F7E">
        <w:rPr>
          <w:rFonts w:asciiTheme="majorBidi" w:hAnsiTheme="majorBidi" w:cs="Arabic Typesetting"/>
          <w:sz w:val="22"/>
          <w:lang w:val="en-GB"/>
        </w:rPr>
        <w:t>.</w:t>
      </w:r>
      <w:sdt>
        <w:sdtPr>
          <w:rPr>
            <w:rFonts w:asciiTheme="majorBidi" w:hAnsiTheme="majorBidi" w:cs="Arabic Typesetting"/>
            <w:sz w:val="22"/>
            <w:lang w:val="en-GB"/>
          </w:rPr>
          <w:id w:val="-1295747493"/>
          <w:citation/>
        </w:sdtPr>
        <w:sdtContent>
          <w:r w:rsidR="00A62294" w:rsidRPr="00D46F7E">
            <w:rPr>
              <w:rFonts w:asciiTheme="majorBidi" w:hAnsiTheme="majorBidi" w:cs="Arabic Typesetting"/>
              <w:sz w:val="22"/>
              <w:lang w:val="en-GB"/>
            </w:rPr>
            <w:fldChar w:fldCharType="begin"/>
          </w:r>
          <w:r w:rsidR="00A62294" w:rsidRPr="00D46F7E">
            <w:rPr>
              <w:rFonts w:asciiTheme="majorBidi" w:hAnsiTheme="majorBidi" w:cs="Arabic Typesetting"/>
              <w:sz w:val="22"/>
              <w:lang w:val="id-ID"/>
            </w:rPr>
            <w:instrText xml:space="preserve"> CITATION RIK \l 1057 </w:instrText>
          </w:r>
          <w:r w:rsidR="00A62294" w:rsidRPr="00D46F7E">
            <w:rPr>
              <w:rFonts w:asciiTheme="majorBidi" w:hAnsiTheme="majorBidi" w:cs="Arabic Typesetting"/>
              <w:sz w:val="22"/>
              <w:lang w:val="en-GB"/>
            </w:rPr>
            <w:fldChar w:fldCharType="separate"/>
          </w:r>
          <w:r w:rsidR="00A7142E">
            <w:rPr>
              <w:rFonts w:asciiTheme="majorBidi" w:hAnsiTheme="majorBidi" w:cs="Arabic Typesetting"/>
              <w:noProof/>
              <w:sz w:val="22"/>
              <w:lang w:val="id-ID"/>
            </w:rPr>
            <w:t xml:space="preserve"> </w:t>
          </w:r>
          <w:r w:rsidR="00A7142E" w:rsidRPr="00A7142E">
            <w:rPr>
              <w:rFonts w:asciiTheme="majorBidi" w:hAnsiTheme="majorBidi" w:cs="Arabic Typesetting"/>
              <w:noProof/>
              <w:sz w:val="22"/>
              <w:lang w:val="id-ID"/>
            </w:rPr>
            <w:t>(Agama, 2020)</w:t>
          </w:r>
          <w:r w:rsidR="00A62294" w:rsidRPr="00D46F7E">
            <w:rPr>
              <w:rFonts w:asciiTheme="majorBidi" w:hAnsiTheme="majorBidi" w:cs="Arabic Typesetting"/>
              <w:sz w:val="22"/>
              <w:lang w:val="en-GB"/>
            </w:rPr>
            <w:fldChar w:fldCharType="end"/>
          </w:r>
        </w:sdtContent>
      </w:sdt>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sebagai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tolak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ukur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ketiga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berarti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penting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penilaian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Justru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jika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lulus pada </w:t>
      </w:r>
      <w:proofErr w:type="spellStart"/>
      <w:r w:rsidRPr="00D46F7E">
        <w:rPr>
          <w:rFonts w:asciiTheme="majorBidi" w:hAnsiTheme="majorBidi" w:cs="Arabic Typesetting"/>
          <w:sz w:val="22"/>
          <w:lang w:val="en-GB"/>
        </w:rPr>
        <w:t>ujian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lisan</w:t>
      </w:r>
      <w:proofErr w:type="spellEnd"/>
      <w:r w:rsidRPr="00D46F7E">
        <w:rPr>
          <w:rFonts w:asciiTheme="majorBidi" w:hAnsiTheme="majorBidi" w:cs="Arabic Typesetting"/>
          <w:sz w:val="22"/>
          <w:lang w:val="en-GB"/>
        </w:rPr>
        <w:t xml:space="preserve"> dan tulisan, </w:t>
      </w:r>
      <w:proofErr w:type="spellStart"/>
      <w:r w:rsidRPr="00D46F7E">
        <w:rPr>
          <w:rFonts w:asciiTheme="majorBidi" w:hAnsiTheme="majorBidi" w:cs="Arabic Typesetting"/>
          <w:sz w:val="22"/>
          <w:lang w:val="en-GB"/>
        </w:rPr>
        <w:t>namun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adabnya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maka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bisa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jadi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diluluskan</w:t>
      </w:r>
      <w:proofErr w:type="spellEnd"/>
      <w:r w:rsidRPr="00D46F7E">
        <w:rPr>
          <w:rFonts w:asciiTheme="majorBidi" w:hAnsiTheme="majorBidi" w:cs="Arabic Typesetting"/>
          <w:sz w:val="22"/>
          <w:lang w:val="en-GB"/>
        </w:rPr>
        <w:t xml:space="preserve">. Hal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sesuai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belajar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seperti</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diajarkan</w:t>
      </w:r>
      <w:proofErr w:type="spellEnd"/>
      <w:r w:rsidRPr="00D46F7E">
        <w:rPr>
          <w:rFonts w:asciiTheme="majorBidi" w:hAnsiTheme="majorBidi" w:cs="Arabic Typesetting"/>
          <w:sz w:val="22"/>
          <w:lang w:val="en-GB"/>
        </w:rPr>
        <w:t xml:space="preserve"> para ulama.</w:t>
      </w:r>
    </w:p>
    <w:p w14:paraId="2CEB83A3" w14:textId="77777777" w:rsidR="00DF6983" w:rsidRPr="00D46F7E" w:rsidRDefault="00DF6983" w:rsidP="00D46F7E">
      <w:pPr>
        <w:tabs>
          <w:tab w:val="left" w:pos="1134"/>
        </w:tabs>
        <w:ind w:right="-1" w:firstLine="0"/>
        <w:jc w:val="both"/>
        <w:rPr>
          <w:rFonts w:asciiTheme="majorBidi" w:hAnsiTheme="majorBidi" w:cs="Arabic Typesetting"/>
          <w:b/>
          <w:sz w:val="22"/>
          <w:lang w:val="en-GB"/>
        </w:rPr>
      </w:pPr>
      <w:r w:rsidRPr="00D46F7E">
        <w:rPr>
          <w:rFonts w:asciiTheme="majorBidi" w:hAnsiTheme="majorBidi" w:cs="Arabic Typesetting"/>
          <w:b/>
          <w:sz w:val="22"/>
          <w:lang w:val="en-GB"/>
        </w:rPr>
        <w:t>7-</w:t>
      </w:r>
      <w:r w:rsidRPr="00D46F7E">
        <w:rPr>
          <w:rFonts w:asciiTheme="majorBidi" w:hAnsiTheme="majorBidi" w:cs="Arabic Typesetting"/>
          <w:b/>
          <w:sz w:val="22"/>
        </w:rPr>
        <w:t xml:space="preserve"> Target </w:t>
      </w:r>
      <w:proofErr w:type="spellStart"/>
      <w:r w:rsidRPr="00D46F7E">
        <w:rPr>
          <w:rFonts w:asciiTheme="majorBidi" w:hAnsiTheme="majorBidi" w:cs="Arabic Typesetting"/>
          <w:b/>
          <w:sz w:val="22"/>
        </w:rPr>
        <w:t>Tempat</w:t>
      </w:r>
      <w:proofErr w:type="spellEnd"/>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Santri</w:t>
      </w:r>
      <w:proofErr w:type="spellEnd"/>
      <w:r w:rsidRPr="00D46F7E">
        <w:rPr>
          <w:rFonts w:asciiTheme="majorBidi" w:hAnsiTheme="majorBidi" w:cs="Arabic Typesetting"/>
          <w:b/>
          <w:sz w:val="22"/>
        </w:rPr>
        <w:t xml:space="preserve"> dan Guru:</w:t>
      </w:r>
    </w:p>
    <w:p w14:paraId="6225D942" w14:textId="144B63E4" w:rsidR="00DF6983" w:rsidRPr="00D46F7E" w:rsidRDefault="00DF6983" w:rsidP="00D46F7E">
      <w:pPr>
        <w:tabs>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en-GB"/>
        </w:rPr>
        <w:t xml:space="preserve">Target </w:t>
      </w:r>
      <w:proofErr w:type="spellStart"/>
      <w:r w:rsidRPr="00D46F7E">
        <w:rPr>
          <w:rFonts w:asciiTheme="majorBidi" w:hAnsiTheme="majorBidi" w:cs="Arabic Typesetting"/>
          <w:sz w:val="22"/>
          <w:lang w:val="en-GB"/>
        </w:rPr>
        <w:t>pertama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pembukaan</w:t>
      </w:r>
      <w:proofErr w:type="spellEnd"/>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adalah</w:t>
      </w:r>
      <w:proofErr w:type="spellEnd"/>
      <w:r w:rsidRPr="00D46F7E">
        <w:rPr>
          <w:rFonts w:asciiTheme="majorBidi" w:hAnsiTheme="majorBidi" w:cs="Arabic Typesetting"/>
          <w:sz w:val="22"/>
          <w:lang w:val="en-GB"/>
        </w:rPr>
        <w:t xml:space="preserve"> </w:t>
      </w:r>
      <w:r w:rsidRPr="00D46F7E">
        <w:rPr>
          <w:rFonts w:asciiTheme="majorBidi" w:hAnsiTheme="majorBidi" w:cs="Arabic Typesetting"/>
          <w:sz w:val="22"/>
        </w:rPr>
        <w:t>1</w:t>
      </w:r>
      <w:r w:rsidR="00A247E1" w:rsidRPr="00D46F7E">
        <w:rPr>
          <w:rFonts w:asciiTheme="majorBidi" w:hAnsiTheme="majorBidi" w:cs="Arabic Typesetting"/>
          <w:sz w:val="22"/>
        </w:rPr>
        <w:t xml:space="preserve"> </w:t>
      </w:r>
      <w:r w:rsidR="009B1618" w:rsidRPr="00D46F7E">
        <w:rPr>
          <w:rFonts w:asciiTheme="majorBidi" w:hAnsiTheme="majorBidi" w:cs="Arabic Typesetting"/>
          <w:sz w:val="22"/>
        </w:rPr>
        <w:t>TPQ-PK</w:t>
      </w:r>
      <w:r w:rsidR="00A247E1" w:rsidRPr="00D46F7E">
        <w:rPr>
          <w:rFonts w:asciiTheme="majorBidi" w:hAnsiTheme="majorBidi" w:cs="Arabic Typesetting"/>
          <w:sz w:val="22"/>
        </w:rPr>
        <w:t xml:space="preserve"> </w:t>
      </w:r>
      <w:proofErr w:type="spellStart"/>
      <w:r w:rsidRPr="00D46F7E">
        <w:rPr>
          <w:rFonts w:asciiTheme="majorBidi" w:hAnsiTheme="majorBidi" w:cs="Arabic Typesetting"/>
          <w:sz w:val="22"/>
        </w:rPr>
        <w:t>induk</w:t>
      </w:r>
      <w:proofErr w:type="spellEnd"/>
      <w:r w:rsidRPr="00D46F7E">
        <w:rPr>
          <w:rFonts w:asciiTheme="majorBidi" w:hAnsiTheme="majorBidi" w:cs="Arabic Typesetting"/>
          <w:sz w:val="22"/>
        </w:rPr>
        <w:t xml:space="preserve"> </w:t>
      </w:r>
      <w:r w:rsidRPr="00D46F7E">
        <w:rPr>
          <w:rFonts w:asciiTheme="majorBidi" w:hAnsiTheme="majorBidi" w:cs="Arabic Typesetting"/>
          <w:sz w:val="22"/>
          <w:lang w:val="en-GB"/>
        </w:rPr>
        <w:t xml:space="preserve">di wilayah </w:t>
      </w:r>
      <w:proofErr w:type="spellStart"/>
      <w:r w:rsidRPr="00D46F7E">
        <w:rPr>
          <w:rFonts w:asciiTheme="majorBidi" w:hAnsiTheme="majorBidi" w:cs="Arabic Typesetting"/>
          <w:sz w:val="22"/>
          <w:lang w:val="en-GB"/>
        </w:rPr>
        <w:t>kota</w:t>
      </w:r>
      <w:proofErr w:type="spellEnd"/>
      <w:r w:rsidRPr="00D46F7E">
        <w:rPr>
          <w:rFonts w:asciiTheme="majorBidi" w:hAnsiTheme="majorBidi" w:cs="Arabic Typesetting"/>
          <w:sz w:val="22"/>
          <w:lang w:val="en-GB"/>
        </w:rPr>
        <w:t xml:space="preserve"> Semarang, </w:t>
      </w:r>
      <w:proofErr w:type="spellStart"/>
      <w:r w:rsidRPr="00D46F7E">
        <w:rPr>
          <w:rFonts w:asciiTheme="majorBidi" w:hAnsiTheme="majorBidi" w:cs="Arabic Typesetting"/>
          <w:sz w:val="22"/>
        </w:rPr>
        <w:t>disusul</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kecamatan</w:t>
      </w:r>
      <w:proofErr w:type="spellEnd"/>
      <w:r w:rsidRPr="00D46F7E">
        <w:rPr>
          <w:rFonts w:asciiTheme="majorBidi" w:hAnsiTheme="majorBidi" w:cs="Arabic Typesetting"/>
          <w:sz w:val="22"/>
        </w:rPr>
        <w:t xml:space="preserve"> dan wilayah yang lain di </w:t>
      </w:r>
      <w:proofErr w:type="spellStart"/>
      <w:r w:rsidRPr="00D46F7E">
        <w:rPr>
          <w:rFonts w:asciiTheme="majorBidi" w:hAnsiTheme="majorBidi" w:cs="Arabic Typesetting"/>
          <w:sz w:val="22"/>
        </w:rPr>
        <w:t>Jawa</w:t>
      </w:r>
      <w:proofErr w:type="spellEnd"/>
      <w:r w:rsidRPr="00D46F7E">
        <w:rPr>
          <w:rFonts w:asciiTheme="majorBidi" w:hAnsiTheme="majorBidi" w:cs="Arabic Typesetting"/>
          <w:sz w:val="22"/>
        </w:rPr>
        <w:t xml:space="preserve"> Tengah </w:t>
      </w:r>
      <w:proofErr w:type="spellStart"/>
      <w:r w:rsidRPr="00D46F7E">
        <w:rPr>
          <w:rFonts w:asciiTheme="majorBidi" w:hAnsiTheme="majorBidi" w:cs="Arabic Typesetting"/>
          <w:sz w:val="22"/>
        </w:rPr>
        <w:t>sesuai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dengan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kemampuan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hasil</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waqaf</w:t>
      </w:r>
      <w:proofErr w:type="spellEnd"/>
      <w:r w:rsidRPr="00D46F7E">
        <w:rPr>
          <w:rFonts w:asciiTheme="majorBidi" w:hAnsiTheme="majorBidi" w:cs="Arabic Typesetting"/>
          <w:sz w:val="22"/>
          <w:lang w:val="en-GB"/>
        </w:rPr>
        <w:t xml:space="preserve"> masing-masing wilayah.</w:t>
      </w:r>
      <w:r w:rsidRPr="00D46F7E">
        <w:rPr>
          <w:rFonts w:asciiTheme="majorBidi" w:hAnsiTheme="majorBidi" w:cs="Arabic Typesetting"/>
          <w:sz w:val="22"/>
        </w:rPr>
        <w:t xml:space="preserve"> </w:t>
      </w:r>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Berikut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ketentuan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jumlah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tempat</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peserta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didik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serta</w:t>
      </w:r>
      <w:proofErr w:type="spellEnd"/>
      <w:r w:rsidRPr="00D46F7E">
        <w:rPr>
          <w:rFonts w:asciiTheme="majorBidi" w:hAnsiTheme="majorBidi" w:cs="Arabic Typesetting"/>
          <w:sz w:val="22"/>
          <w:lang w:val="en-GB"/>
        </w:rPr>
        <w:t xml:space="preserve"> guru </w:t>
      </w:r>
      <w:proofErr w:type="spellStart"/>
      <w:r w:rsidRPr="00D46F7E">
        <w:rPr>
          <w:rFonts w:asciiTheme="majorBidi" w:hAnsiTheme="majorBidi" w:cs="Arabic Typesetting"/>
          <w:sz w:val="22"/>
          <w:lang w:val="en-GB"/>
        </w:rPr>
        <w:t>pengajar</w:t>
      </w:r>
      <w:proofErr w:type="spellEnd"/>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r w:rsidRPr="00D46F7E">
        <w:rPr>
          <w:rFonts w:asciiTheme="majorBidi" w:hAnsiTheme="majorBidi" w:cs="Arabic Typesetting"/>
          <w:sz w:val="22"/>
          <w:lang w:val="en-GB"/>
        </w:rPr>
        <w:t xml:space="preserve">per masjid: </w:t>
      </w:r>
    </w:p>
    <w:p w14:paraId="610C9908" w14:textId="77777777" w:rsidR="00DF6983" w:rsidRPr="00D46F7E" w:rsidRDefault="00DF6983" w:rsidP="006447CD">
      <w:pPr>
        <w:numPr>
          <w:ilvl w:val="1"/>
          <w:numId w:val="5"/>
        </w:numPr>
        <w:tabs>
          <w:tab w:val="left" w:pos="851"/>
          <w:tab w:val="left" w:pos="1134"/>
        </w:tabs>
        <w:spacing w:after="200"/>
        <w:ind w:left="0" w:right="-1" w:firstLine="567"/>
        <w:contextualSpacing/>
        <w:jc w:val="both"/>
        <w:rPr>
          <w:rFonts w:asciiTheme="majorBidi" w:hAnsiTheme="majorBidi" w:cs="Arabic Typesetting"/>
          <w:sz w:val="22"/>
          <w:lang w:val="en-GB"/>
        </w:rPr>
      </w:pPr>
      <w:r w:rsidRPr="00D46F7E">
        <w:rPr>
          <w:rFonts w:asciiTheme="majorBidi" w:hAnsiTheme="majorBidi" w:cs="Arabic Typesetting"/>
          <w:sz w:val="22"/>
          <w:lang w:val="en-GB"/>
        </w:rPr>
        <w:t>1 masjid: 1 TPQ-PK</w:t>
      </w:r>
    </w:p>
    <w:p w14:paraId="3B57C2DD" w14:textId="632A30B7" w:rsidR="00DF6983" w:rsidRPr="00D46F7E" w:rsidRDefault="00DF6983" w:rsidP="006447CD">
      <w:pPr>
        <w:numPr>
          <w:ilvl w:val="1"/>
          <w:numId w:val="5"/>
        </w:numPr>
        <w:tabs>
          <w:tab w:val="left" w:pos="851"/>
          <w:tab w:val="left" w:pos="1134"/>
        </w:tabs>
        <w:spacing w:after="200"/>
        <w:ind w:left="0" w:right="-1" w:firstLine="567"/>
        <w:contextualSpacing/>
        <w:jc w:val="both"/>
        <w:rPr>
          <w:rFonts w:asciiTheme="majorBidi" w:hAnsiTheme="majorBidi" w:cs="Arabic Typesetting"/>
          <w:sz w:val="22"/>
          <w:lang w:val="en-GB"/>
        </w:rPr>
      </w:pPr>
      <w:r w:rsidRPr="00D46F7E">
        <w:rPr>
          <w:rFonts w:asciiTheme="majorBidi" w:hAnsiTheme="majorBidi" w:cs="Arabic Typesetting"/>
          <w:sz w:val="22"/>
          <w:lang w:val="en-GB"/>
        </w:rPr>
        <w:t>1</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w:t>
      </w:r>
      <w:proofErr w:type="gramStart"/>
      <w:r w:rsidR="009B1618" w:rsidRPr="00D46F7E">
        <w:rPr>
          <w:rFonts w:asciiTheme="majorBidi" w:hAnsiTheme="majorBidi" w:cs="Arabic Typesetting"/>
          <w:sz w:val="22"/>
          <w:lang w:val="en-GB"/>
        </w:rPr>
        <w:t>PK</w:t>
      </w:r>
      <w:r w:rsidR="00A247E1" w:rsidRPr="00D46F7E">
        <w:rPr>
          <w:rFonts w:asciiTheme="majorBidi" w:hAnsiTheme="majorBidi" w:cs="Arabic Typesetting"/>
          <w:sz w:val="22"/>
          <w:lang w:val="en-GB"/>
        </w:rPr>
        <w:t xml:space="preserve"> </w:t>
      </w:r>
      <w:r w:rsidRPr="00D46F7E">
        <w:rPr>
          <w:rFonts w:asciiTheme="majorBidi" w:hAnsiTheme="majorBidi" w:cs="Arabic Typesetting"/>
          <w:sz w:val="22"/>
          <w:lang w:val="en-GB"/>
        </w:rPr>
        <w:t>:</w:t>
      </w:r>
      <w:proofErr w:type="gramEnd"/>
      <w:r w:rsidRPr="00D46F7E">
        <w:rPr>
          <w:rFonts w:asciiTheme="majorBidi" w:hAnsiTheme="majorBidi" w:cs="Arabic Typesetting"/>
          <w:sz w:val="22"/>
          <w:lang w:val="en-GB"/>
        </w:rPr>
        <w:t xml:space="preserve"> 2 </w:t>
      </w:r>
      <w:proofErr w:type="spellStart"/>
      <w:r w:rsidRPr="00D46F7E">
        <w:rPr>
          <w:rFonts w:asciiTheme="majorBidi" w:hAnsiTheme="majorBidi" w:cs="Arabic Typesetting"/>
          <w:sz w:val="22"/>
          <w:lang w:val="en-GB"/>
        </w:rPr>
        <w:t>kelas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maksimal</w:t>
      </w:r>
      <w:proofErr w:type="spellEnd"/>
      <w:r w:rsidRPr="00D46F7E">
        <w:rPr>
          <w:rFonts w:asciiTheme="majorBidi" w:hAnsiTheme="majorBidi" w:cs="Arabic Typesetting"/>
          <w:sz w:val="22"/>
          <w:lang w:val="en-GB"/>
        </w:rPr>
        <w:t>)</w:t>
      </w:r>
    </w:p>
    <w:p w14:paraId="30DB74E6" w14:textId="77777777" w:rsidR="00DF6983" w:rsidRPr="00D46F7E" w:rsidRDefault="00DF6983" w:rsidP="006447CD">
      <w:pPr>
        <w:numPr>
          <w:ilvl w:val="1"/>
          <w:numId w:val="5"/>
        </w:numPr>
        <w:tabs>
          <w:tab w:val="left" w:pos="851"/>
          <w:tab w:val="left" w:pos="1134"/>
        </w:tabs>
        <w:spacing w:after="200"/>
        <w:ind w:left="0" w:right="-1" w:firstLine="567"/>
        <w:contextualSpacing/>
        <w:jc w:val="both"/>
        <w:rPr>
          <w:rFonts w:asciiTheme="majorBidi" w:hAnsiTheme="majorBidi" w:cs="Arabic Typesetting"/>
          <w:sz w:val="22"/>
          <w:lang w:val="en-GB"/>
        </w:rPr>
      </w:pPr>
      <w:r w:rsidRPr="00D46F7E">
        <w:rPr>
          <w:rFonts w:asciiTheme="majorBidi" w:hAnsiTheme="majorBidi" w:cs="Arabic Typesetting"/>
          <w:sz w:val="22"/>
          <w:lang w:val="en-GB"/>
        </w:rPr>
        <w:t xml:space="preserve">1 </w:t>
      </w:r>
      <w:proofErr w:type="spellStart"/>
      <w:r w:rsidRPr="00D46F7E">
        <w:rPr>
          <w:rFonts w:asciiTheme="majorBidi" w:hAnsiTheme="majorBidi" w:cs="Arabic Typesetting"/>
          <w:sz w:val="22"/>
          <w:lang w:val="en-GB"/>
        </w:rPr>
        <w:t>kelas</w:t>
      </w:r>
      <w:proofErr w:type="spellEnd"/>
      <w:r w:rsidRPr="00D46F7E">
        <w:rPr>
          <w:rFonts w:asciiTheme="majorBidi" w:hAnsiTheme="majorBidi" w:cs="Arabic Typesetting"/>
          <w:sz w:val="22"/>
          <w:lang w:val="en-GB"/>
        </w:rPr>
        <w:t xml:space="preserve">: 15 </w:t>
      </w:r>
      <w:proofErr w:type="gramStart"/>
      <w:r w:rsidRPr="00D46F7E">
        <w:rPr>
          <w:rFonts w:asciiTheme="majorBidi" w:hAnsiTheme="majorBidi" w:cs="Arabic Typesetting"/>
          <w:sz w:val="22"/>
          <w:lang w:val="en-GB"/>
        </w:rPr>
        <w:t>murid</w:t>
      </w:r>
      <w:proofErr w:type="gramEnd"/>
    </w:p>
    <w:p w14:paraId="6E206282" w14:textId="77777777" w:rsidR="00DF6983" w:rsidRPr="00D46F7E" w:rsidRDefault="00DF6983" w:rsidP="006447CD">
      <w:pPr>
        <w:numPr>
          <w:ilvl w:val="1"/>
          <w:numId w:val="5"/>
        </w:numPr>
        <w:tabs>
          <w:tab w:val="left" w:pos="851"/>
          <w:tab w:val="left" w:pos="1134"/>
        </w:tabs>
        <w:spacing w:after="200"/>
        <w:ind w:left="0" w:right="-1" w:firstLine="567"/>
        <w:contextualSpacing/>
        <w:jc w:val="both"/>
        <w:rPr>
          <w:rFonts w:asciiTheme="majorBidi" w:hAnsiTheme="majorBidi" w:cs="Arabic Typesetting"/>
          <w:sz w:val="22"/>
          <w:lang w:val="en-GB"/>
        </w:rPr>
      </w:pPr>
      <w:r w:rsidRPr="00D46F7E">
        <w:rPr>
          <w:rFonts w:asciiTheme="majorBidi" w:hAnsiTheme="majorBidi" w:cs="Arabic Typesetting"/>
          <w:sz w:val="22"/>
          <w:lang w:val="en-GB"/>
        </w:rPr>
        <w:t xml:space="preserve">1 </w:t>
      </w:r>
      <w:proofErr w:type="spellStart"/>
      <w:r w:rsidRPr="00D46F7E">
        <w:rPr>
          <w:rFonts w:asciiTheme="majorBidi" w:hAnsiTheme="majorBidi" w:cs="Arabic Typesetting"/>
          <w:sz w:val="22"/>
          <w:lang w:val="en-GB"/>
        </w:rPr>
        <w:t>kelas</w:t>
      </w:r>
      <w:proofErr w:type="spellEnd"/>
      <w:r w:rsidRPr="00D46F7E">
        <w:rPr>
          <w:rFonts w:asciiTheme="majorBidi" w:hAnsiTheme="majorBidi" w:cs="Arabic Typesetting"/>
          <w:sz w:val="22"/>
          <w:lang w:val="en-GB"/>
        </w:rPr>
        <w:t>: 3 guru</w:t>
      </w:r>
      <w:r w:rsidRPr="00D46F7E">
        <w:rPr>
          <w:rFonts w:asciiTheme="majorBidi" w:hAnsiTheme="majorBidi" w:cs="Arabic Typesetting"/>
          <w:sz w:val="22"/>
          <w:lang w:val="id-ID"/>
        </w:rPr>
        <w:t xml:space="preserve"> terdiri dari guru </w:t>
      </w:r>
      <w:proofErr w:type="spellStart"/>
      <w:r w:rsidRPr="00D46F7E">
        <w:rPr>
          <w:rFonts w:asciiTheme="majorBidi" w:hAnsiTheme="majorBidi" w:cs="Arabic Typesetting"/>
          <w:sz w:val="22"/>
          <w:lang w:val="id-ID"/>
        </w:rPr>
        <w:t>al-Qur`an</w:t>
      </w:r>
      <w:proofErr w:type="spellEnd"/>
      <w:r w:rsidRPr="00D46F7E">
        <w:rPr>
          <w:rFonts w:asciiTheme="majorBidi" w:hAnsiTheme="majorBidi" w:cs="Arabic Typesetting"/>
          <w:sz w:val="22"/>
          <w:lang w:val="id-ID"/>
        </w:rPr>
        <w:t xml:space="preserve"> dan Hadits dan guru pelajaran </w:t>
      </w:r>
      <w:proofErr w:type="gramStart"/>
      <w:r w:rsidRPr="00D46F7E">
        <w:rPr>
          <w:rFonts w:asciiTheme="majorBidi" w:hAnsiTheme="majorBidi" w:cs="Arabic Typesetting"/>
          <w:sz w:val="22"/>
          <w:lang w:val="id-ID"/>
        </w:rPr>
        <w:t>lain  selain</w:t>
      </w:r>
      <w:proofErr w:type="gramEnd"/>
      <w:r w:rsidRPr="00D46F7E">
        <w:rPr>
          <w:rFonts w:asciiTheme="majorBidi" w:hAnsiTheme="majorBidi" w:cs="Arabic Typesetting"/>
          <w:sz w:val="22"/>
          <w:lang w:val="id-ID"/>
        </w:rPr>
        <w:t xml:space="preserve"> </w:t>
      </w:r>
      <w:proofErr w:type="spellStart"/>
      <w:r w:rsidRPr="00D46F7E">
        <w:rPr>
          <w:rFonts w:asciiTheme="majorBidi" w:hAnsiTheme="majorBidi" w:cs="Arabic Typesetting"/>
          <w:sz w:val="22"/>
          <w:lang w:val="id-ID"/>
        </w:rPr>
        <w:t>al-Qur`an</w:t>
      </w:r>
      <w:proofErr w:type="spellEnd"/>
      <w:r w:rsidRPr="00D46F7E">
        <w:rPr>
          <w:rFonts w:asciiTheme="majorBidi" w:hAnsiTheme="majorBidi" w:cs="Arabic Typesetting"/>
          <w:sz w:val="22"/>
          <w:lang w:val="id-ID"/>
        </w:rPr>
        <w:t xml:space="preserve"> dan Hadits)</w:t>
      </w:r>
    </w:p>
    <w:p w14:paraId="17AC3B4B" w14:textId="77777777" w:rsidR="00DF6983" w:rsidRPr="00D46F7E" w:rsidRDefault="00DF6983" w:rsidP="00D46F7E">
      <w:pPr>
        <w:tabs>
          <w:tab w:val="left" w:pos="1134"/>
        </w:tabs>
        <w:ind w:right="-1" w:firstLine="0"/>
        <w:jc w:val="both"/>
        <w:rPr>
          <w:rFonts w:asciiTheme="majorBidi" w:hAnsiTheme="majorBidi" w:cs="Arabic Typesetting"/>
          <w:b/>
          <w:sz w:val="22"/>
        </w:rPr>
      </w:pPr>
      <w:r w:rsidRPr="00D46F7E">
        <w:rPr>
          <w:rFonts w:asciiTheme="majorBidi" w:hAnsiTheme="majorBidi" w:cs="Arabic Typesetting"/>
          <w:b/>
          <w:sz w:val="22"/>
          <w:lang w:val="en-GB"/>
        </w:rPr>
        <w:t>8-</w:t>
      </w:r>
      <w:r w:rsidRPr="00D46F7E">
        <w:rPr>
          <w:rFonts w:asciiTheme="majorBidi" w:hAnsiTheme="majorBidi" w:cs="Arabic Typesetting"/>
          <w:b/>
          <w:sz w:val="22"/>
        </w:rPr>
        <w:t xml:space="preserve"> Media </w:t>
      </w:r>
      <w:proofErr w:type="spellStart"/>
      <w:r w:rsidRPr="00D46F7E">
        <w:rPr>
          <w:rFonts w:asciiTheme="majorBidi" w:hAnsiTheme="majorBidi" w:cs="Arabic Typesetting"/>
          <w:b/>
          <w:sz w:val="22"/>
        </w:rPr>
        <w:t>Penghubung</w:t>
      </w:r>
      <w:proofErr w:type="spellEnd"/>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antara</w:t>
      </w:r>
      <w:proofErr w:type="spellEnd"/>
      <w:r w:rsidRPr="00D46F7E">
        <w:rPr>
          <w:rFonts w:asciiTheme="majorBidi" w:hAnsiTheme="majorBidi" w:cs="Arabic Typesetting"/>
          <w:b/>
          <w:sz w:val="22"/>
        </w:rPr>
        <w:t xml:space="preserve"> Guru, </w:t>
      </w:r>
      <w:proofErr w:type="spellStart"/>
      <w:r w:rsidRPr="00D46F7E">
        <w:rPr>
          <w:rFonts w:asciiTheme="majorBidi" w:hAnsiTheme="majorBidi" w:cs="Arabic Typesetting"/>
          <w:b/>
          <w:sz w:val="22"/>
        </w:rPr>
        <w:t>Santri</w:t>
      </w:r>
      <w:proofErr w:type="spellEnd"/>
      <w:r w:rsidRPr="00D46F7E">
        <w:rPr>
          <w:rFonts w:asciiTheme="majorBidi" w:hAnsiTheme="majorBidi" w:cs="Arabic Typesetting"/>
          <w:b/>
          <w:sz w:val="22"/>
        </w:rPr>
        <w:t xml:space="preserve"> Dan </w:t>
      </w:r>
      <w:proofErr w:type="spellStart"/>
      <w:r w:rsidRPr="00D46F7E">
        <w:rPr>
          <w:rFonts w:asciiTheme="majorBidi" w:hAnsiTheme="majorBidi" w:cs="Arabic Typesetting"/>
          <w:b/>
          <w:sz w:val="22"/>
        </w:rPr>
        <w:t>Wali</w:t>
      </w:r>
      <w:proofErr w:type="spellEnd"/>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Santri</w:t>
      </w:r>
      <w:proofErr w:type="spellEnd"/>
      <w:r w:rsidRPr="00D46F7E">
        <w:rPr>
          <w:rFonts w:asciiTheme="majorBidi" w:hAnsiTheme="majorBidi" w:cs="Arabic Typesetting"/>
          <w:b/>
          <w:sz w:val="22"/>
        </w:rPr>
        <w:t xml:space="preserve">: </w:t>
      </w:r>
    </w:p>
    <w:p w14:paraId="456B7BD2" w14:textId="65D624F4" w:rsidR="00DF6983" w:rsidRPr="00D46F7E" w:rsidRDefault="00DF6983" w:rsidP="00D46F7E">
      <w:pPr>
        <w:tabs>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en-GB"/>
        </w:rPr>
        <w:lastRenderedPageBreak/>
        <w:t xml:space="preserve">Media </w:t>
      </w:r>
      <w:proofErr w:type="spellStart"/>
      <w:r w:rsidRPr="00D46F7E">
        <w:rPr>
          <w:rFonts w:asciiTheme="majorBidi" w:hAnsiTheme="majorBidi" w:cs="Arabic Typesetting"/>
          <w:sz w:val="22"/>
          <w:lang w:val="en-GB"/>
        </w:rPr>
        <w:t>penghubung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antara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wali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guru, dan </w:t>
      </w:r>
      <w:proofErr w:type="spellStart"/>
      <w:r w:rsidRPr="00D46F7E">
        <w:rPr>
          <w:rFonts w:asciiTheme="majorBidi" w:hAnsiTheme="majorBidi" w:cs="Arabic Typesetting"/>
          <w:sz w:val="22"/>
          <w:lang w:val="en-GB"/>
        </w:rPr>
        <w:t>pengelola</w:t>
      </w:r>
      <w:proofErr w:type="spellEnd"/>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meliputi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buku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penghubung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harian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berupa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buku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laporan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mingguan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halaqah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u w:val="single"/>
          <w:lang w:val="en-GB"/>
        </w:rPr>
        <w:t>H</w:t>
      </w:r>
      <w:r w:rsidRPr="00D46F7E">
        <w:rPr>
          <w:rFonts w:asciiTheme="majorBidi" w:hAnsiTheme="majorBidi" w:cs="Arabic Typesetting"/>
          <w:i/>
          <w:sz w:val="22"/>
          <w:lang w:val="en-GB"/>
        </w:rPr>
        <w:t>aflah</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tasmi</w:t>
      </w:r>
      <w:proofErr w:type="spellEnd"/>
      <w:r w:rsidRPr="00D46F7E">
        <w:rPr>
          <w:rFonts w:asciiTheme="majorBidi" w:hAnsiTheme="majorBidi" w:cs="Arabic Typesetting"/>
          <w:i/>
          <w:sz w:val="22"/>
          <w:lang w:val="en-GB"/>
        </w:rPr>
        <w:t>’</w:t>
      </w:r>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seni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budaya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serta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kajian</w:t>
      </w:r>
      <w:proofErr w:type="spellEnd"/>
      <w:r w:rsidRPr="00D46F7E">
        <w:rPr>
          <w:rFonts w:asciiTheme="majorBidi" w:hAnsiTheme="majorBidi" w:cs="Arabic Typesetting"/>
          <w:sz w:val="22"/>
          <w:lang w:val="en-GB"/>
        </w:rPr>
        <w:t xml:space="preserve"> </w:t>
      </w:r>
      <w:r w:rsidRPr="00D46F7E">
        <w:rPr>
          <w:rFonts w:asciiTheme="majorBidi" w:hAnsiTheme="majorBidi" w:cs="Arabic Typesetting"/>
          <w:i/>
          <w:sz w:val="22"/>
          <w:lang w:val="en-GB"/>
        </w:rPr>
        <w:t xml:space="preserve">parenting </w:t>
      </w:r>
      <w:proofErr w:type="spellStart"/>
      <w:r w:rsidRPr="00D46F7E">
        <w:rPr>
          <w:rFonts w:asciiTheme="majorBidi" w:hAnsiTheme="majorBidi" w:cs="Arabic Typesetting"/>
          <w:i/>
          <w:sz w:val="22"/>
          <w:lang w:val="en-GB"/>
        </w:rPr>
        <w:t>nabawiyyah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setengah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tahunan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raport</w:t>
      </w:r>
      <w:proofErr w:type="spellEnd"/>
      <w:r w:rsidRPr="00D46F7E">
        <w:rPr>
          <w:rFonts w:asciiTheme="majorBidi" w:hAnsiTheme="majorBidi" w:cs="Arabic Typesetting"/>
          <w:sz w:val="22"/>
          <w:lang w:val="en-GB"/>
        </w:rPr>
        <w:t xml:space="preserve"> semester, </w:t>
      </w:r>
      <w:proofErr w:type="spellStart"/>
      <w:r w:rsidRPr="00D46F7E">
        <w:rPr>
          <w:rFonts w:asciiTheme="majorBidi" w:hAnsiTheme="majorBidi" w:cs="Arabic Typesetting"/>
          <w:i/>
          <w:sz w:val="22"/>
          <w:lang w:val="en-GB"/>
        </w:rPr>
        <w:t>halaqah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tahunan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u w:val="single"/>
          <w:lang w:val="en-GB"/>
        </w:rPr>
        <w:t>H</w:t>
      </w:r>
      <w:r w:rsidRPr="00D46F7E">
        <w:rPr>
          <w:rFonts w:asciiTheme="majorBidi" w:hAnsiTheme="majorBidi" w:cs="Arabic Typesetting"/>
          <w:i/>
          <w:sz w:val="22"/>
          <w:lang w:val="en-GB"/>
        </w:rPr>
        <w:t>aflah</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tasmi</w:t>
      </w:r>
      <w:proofErr w:type="spellEnd"/>
      <w:r w:rsidRPr="00D46F7E">
        <w:rPr>
          <w:rFonts w:asciiTheme="majorBidi" w:hAnsiTheme="majorBidi" w:cs="Arabic Typesetting"/>
          <w:i/>
          <w:sz w:val="22"/>
          <w:lang w:val="en-GB"/>
        </w:rPr>
        <w:t>’</w:t>
      </w:r>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penampilan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budaya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serta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kajian</w:t>
      </w:r>
      <w:proofErr w:type="spellEnd"/>
      <w:r w:rsidRPr="00D46F7E">
        <w:rPr>
          <w:rFonts w:asciiTheme="majorBidi" w:hAnsiTheme="majorBidi" w:cs="Arabic Typesetting"/>
          <w:sz w:val="22"/>
          <w:lang w:val="en-GB"/>
        </w:rPr>
        <w:t xml:space="preserve"> </w:t>
      </w:r>
      <w:r w:rsidRPr="00D46F7E">
        <w:rPr>
          <w:rFonts w:asciiTheme="majorBidi" w:hAnsiTheme="majorBidi" w:cs="Arabic Typesetting"/>
          <w:i/>
          <w:sz w:val="22"/>
          <w:lang w:val="en-GB"/>
        </w:rPr>
        <w:t xml:space="preserve">parenting </w:t>
      </w:r>
      <w:proofErr w:type="spellStart"/>
      <w:r w:rsidRPr="00D46F7E">
        <w:rPr>
          <w:rFonts w:asciiTheme="majorBidi" w:hAnsiTheme="majorBidi" w:cs="Arabic Typesetting"/>
          <w:i/>
          <w:sz w:val="22"/>
          <w:lang w:val="en-GB"/>
        </w:rPr>
        <w:t>nabawiyyah</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sz w:val="22"/>
          <w:lang w:val="en-GB"/>
        </w:rPr>
        <w:t>selain</w:t>
      </w:r>
      <w:proofErr w:type="spellEnd"/>
      <w:r w:rsidRPr="00D46F7E">
        <w:rPr>
          <w:rFonts w:asciiTheme="majorBidi" w:hAnsiTheme="majorBidi" w:cs="Arabic Typesetting"/>
          <w:sz w:val="22"/>
          <w:lang w:val="en-GB"/>
        </w:rPr>
        <w:t xml:space="preserve"> juga </w:t>
      </w:r>
      <w:proofErr w:type="spellStart"/>
      <w:r w:rsidRPr="00D46F7E">
        <w:rPr>
          <w:rFonts w:asciiTheme="majorBidi" w:hAnsiTheme="majorBidi" w:cs="Arabic Typesetting"/>
          <w:sz w:val="22"/>
          <w:lang w:val="en-GB"/>
        </w:rPr>
        <w:t>konsultasi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perkembangan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antara</w:t>
      </w:r>
      <w:proofErr w:type="spellEnd"/>
      <w:r w:rsidRPr="00D46F7E">
        <w:rPr>
          <w:rFonts w:asciiTheme="majorBidi" w:hAnsiTheme="majorBidi" w:cs="Arabic Typesetting"/>
          <w:sz w:val="22"/>
          <w:lang w:val="en-GB"/>
        </w:rPr>
        <w:t xml:space="preserve"> guru dan </w:t>
      </w:r>
      <w:proofErr w:type="spellStart"/>
      <w:r w:rsidRPr="00D46F7E">
        <w:rPr>
          <w:rFonts w:asciiTheme="majorBidi" w:hAnsiTheme="majorBidi" w:cs="Arabic Typesetting"/>
          <w:sz w:val="22"/>
          <w:lang w:val="en-GB"/>
        </w:rPr>
        <w:t>wali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setiap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setelah</w:t>
      </w:r>
      <w:proofErr w:type="spellEnd"/>
      <w:r w:rsidRPr="00D46F7E">
        <w:rPr>
          <w:rFonts w:asciiTheme="majorBidi" w:hAnsiTheme="majorBidi" w:cs="Arabic Typesetting"/>
          <w:sz w:val="22"/>
          <w:lang w:val="en-GB"/>
        </w:rPr>
        <w:t xml:space="preserve"> proses </w:t>
      </w:r>
      <w:proofErr w:type="spellStart"/>
      <w:r w:rsidRPr="00D46F7E">
        <w:rPr>
          <w:rFonts w:asciiTheme="majorBidi" w:hAnsiTheme="majorBidi" w:cs="Arabic Typesetting"/>
          <w:sz w:val="22"/>
          <w:lang w:val="en-GB"/>
        </w:rPr>
        <w:t>kegiatan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belajar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mengajar</w:t>
      </w:r>
      <w:proofErr w:type="spellEnd"/>
      <w:r w:rsidRPr="00D46F7E">
        <w:rPr>
          <w:rFonts w:asciiTheme="majorBidi" w:hAnsiTheme="majorBidi" w:cs="Arabic Typesetting"/>
          <w:sz w:val="22"/>
          <w:lang w:val="en-GB"/>
        </w:rPr>
        <w:t xml:space="preserve">. </w:t>
      </w:r>
    </w:p>
    <w:p w14:paraId="4779FD62" w14:textId="0495CB85" w:rsidR="00DF6983" w:rsidRPr="00D46F7E" w:rsidRDefault="00DF6983" w:rsidP="00D46F7E">
      <w:pPr>
        <w:tabs>
          <w:tab w:val="left" w:pos="1134"/>
        </w:tabs>
        <w:ind w:right="-1"/>
        <w:jc w:val="both"/>
        <w:rPr>
          <w:rFonts w:asciiTheme="majorBidi" w:hAnsiTheme="majorBidi" w:cs="Arabic Typesetting"/>
          <w:sz w:val="22"/>
          <w:lang w:val="en-GB"/>
        </w:rPr>
      </w:pPr>
      <w:r w:rsidRPr="00D46F7E">
        <w:rPr>
          <w:rFonts w:asciiTheme="majorBidi" w:hAnsiTheme="majorBidi" w:cs="Arabic Typesetting"/>
          <w:sz w:val="22"/>
          <w:lang w:val="en-GB"/>
        </w:rPr>
        <w:t xml:space="preserve">Media-media </w:t>
      </w:r>
      <w:proofErr w:type="spellStart"/>
      <w:r w:rsidRPr="00D46F7E">
        <w:rPr>
          <w:rFonts w:asciiTheme="majorBidi" w:hAnsiTheme="majorBidi" w:cs="Arabic Typesetting"/>
          <w:sz w:val="22"/>
          <w:lang w:val="en-GB"/>
        </w:rPr>
        <w:t>penghubung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diyakini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dapat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merubah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apa</w:t>
      </w:r>
      <w:proofErr w:type="spellEnd"/>
      <w:r w:rsidRPr="00D46F7E">
        <w:rPr>
          <w:rFonts w:asciiTheme="majorBidi" w:hAnsiTheme="majorBidi" w:cs="Arabic Typesetting"/>
          <w:sz w:val="22"/>
          <w:lang w:val="en-GB"/>
        </w:rPr>
        <w:t xml:space="preserve"> yang </w:t>
      </w:r>
      <w:proofErr w:type="spellStart"/>
      <w:proofErr w:type="gramStart"/>
      <w:r w:rsidRPr="00D46F7E">
        <w:rPr>
          <w:rFonts w:asciiTheme="majorBidi" w:hAnsiTheme="majorBidi" w:cs="Arabic Typesetting"/>
          <w:sz w:val="22"/>
          <w:lang w:val="en-GB"/>
        </w:rPr>
        <w:t>dilaksanakan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sebagian</w:t>
      </w:r>
      <w:proofErr w:type="spellEnd"/>
      <w:proofErr w:type="gram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reguler</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hanya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mengandalkan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buku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keterangan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capaian</w:t>
      </w:r>
      <w:proofErr w:type="spellEnd"/>
      <w:r w:rsidRPr="00D46F7E">
        <w:rPr>
          <w:rFonts w:asciiTheme="majorBidi" w:hAnsiTheme="majorBidi" w:cs="Arabic Typesetting"/>
          <w:sz w:val="22"/>
          <w:lang w:val="en-GB"/>
        </w:rPr>
        <w:t xml:space="preserve"> yang sangat </w:t>
      </w:r>
      <w:proofErr w:type="spellStart"/>
      <w:r w:rsidRPr="00D46F7E">
        <w:rPr>
          <w:rFonts w:asciiTheme="majorBidi" w:hAnsiTheme="majorBidi" w:cs="Arabic Typesetting"/>
          <w:sz w:val="22"/>
          <w:lang w:val="en-GB"/>
        </w:rPr>
        <w:t>terbatas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berupa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capaian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halaman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buku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metode</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dipakai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seperti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Iqra</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keterangan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lancar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atau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lancar</w:t>
      </w:r>
      <w:proofErr w:type="spellEnd"/>
      <w:r w:rsidR="00A62294" w:rsidRPr="00D46F7E">
        <w:rPr>
          <w:rFonts w:asciiTheme="majorBidi" w:hAnsiTheme="majorBidi" w:cs="Arabic Typesetting"/>
          <w:sz w:val="22"/>
          <w:lang w:val="id-ID"/>
        </w:rPr>
        <w:t xml:space="preserve"> </w:t>
      </w:r>
      <w:sdt>
        <w:sdtPr>
          <w:rPr>
            <w:rFonts w:asciiTheme="majorBidi" w:hAnsiTheme="majorBidi" w:cs="Arabic Typesetting"/>
            <w:sz w:val="22"/>
            <w:lang w:val="id-ID"/>
          </w:rPr>
          <w:id w:val="1460226478"/>
          <w:citation/>
        </w:sdtPr>
        <w:sdtContent>
          <w:r w:rsidR="00A62294" w:rsidRPr="00D46F7E">
            <w:rPr>
              <w:rFonts w:asciiTheme="majorBidi" w:hAnsiTheme="majorBidi" w:cs="Arabic Typesetting"/>
              <w:sz w:val="22"/>
              <w:lang w:val="id-ID"/>
            </w:rPr>
            <w:fldChar w:fldCharType="begin"/>
          </w:r>
          <w:r w:rsidR="009F62F3" w:rsidRPr="00D46F7E">
            <w:rPr>
              <w:rFonts w:asciiTheme="majorBidi" w:hAnsiTheme="majorBidi" w:cs="Arabic Typesetting"/>
              <w:sz w:val="22"/>
              <w:lang w:val="id-ID"/>
            </w:rPr>
            <w:instrText xml:space="preserve">CITATION Sut18 \l 1057 </w:instrText>
          </w:r>
          <w:r w:rsidR="00A62294" w:rsidRPr="00D46F7E">
            <w:rPr>
              <w:rFonts w:asciiTheme="majorBidi" w:hAnsiTheme="majorBidi" w:cs="Arabic Typesetting"/>
              <w:sz w:val="22"/>
              <w:lang w:val="id-ID"/>
            </w:rPr>
            <w:fldChar w:fldCharType="separate"/>
          </w:r>
          <w:r w:rsidR="00A7142E" w:rsidRPr="00A7142E">
            <w:rPr>
              <w:rFonts w:asciiTheme="majorBidi" w:hAnsiTheme="majorBidi" w:cs="Arabic Typesetting"/>
              <w:noProof/>
              <w:sz w:val="22"/>
              <w:lang w:val="id-ID"/>
            </w:rPr>
            <w:t>(Sutrisno, 2018)</w:t>
          </w:r>
          <w:r w:rsidR="00A62294" w:rsidRPr="00D46F7E">
            <w:rPr>
              <w:rFonts w:asciiTheme="majorBidi" w:hAnsiTheme="majorBidi" w:cs="Arabic Typesetting"/>
              <w:sz w:val="22"/>
              <w:lang w:val="id-ID"/>
            </w:rPr>
            <w:fldChar w:fldCharType="end"/>
          </w:r>
        </w:sdtContent>
      </w:sdt>
      <w:r w:rsidR="0055319A" w:rsidRPr="00D46F7E">
        <w:rPr>
          <w:rFonts w:asciiTheme="majorBidi" w:hAnsiTheme="majorBidi" w:cs="Arabic Typesetting"/>
          <w:sz w:val="22"/>
          <w:lang w:val="id-ID"/>
        </w:rPr>
        <w:t>.</w:t>
      </w:r>
    </w:p>
    <w:p w14:paraId="2DFA6721" w14:textId="77777777" w:rsidR="00DF6983" w:rsidRPr="00D46F7E" w:rsidRDefault="00DF6983" w:rsidP="00D46F7E">
      <w:pPr>
        <w:tabs>
          <w:tab w:val="left" w:pos="1134"/>
        </w:tabs>
        <w:ind w:right="-1" w:firstLine="0"/>
        <w:jc w:val="both"/>
        <w:rPr>
          <w:rFonts w:asciiTheme="majorBidi" w:hAnsiTheme="majorBidi" w:cs="Arabic Typesetting"/>
          <w:sz w:val="22"/>
          <w:lang w:val="en-GB"/>
        </w:rPr>
      </w:pPr>
      <w:r w:rsidRPr="00D46F7E">
        <w:rPr>
          <w:rFonts w:asciiTheme="majorBidi" w:hAnsiTheme="majorBidi" w:cs="Arabic Typesetting"/>
          <w:b/>
          <w:sz w:val="22"/>
          <w:lang w:val="en-GB"/>
        </w:rPr>
        <w:t>9-</w:t>
      </w:r>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Biaya</w:t>
      </w:r>
      <w:proofErr w:type="spellEnd"/>
      <w:r w:rsidRPr="00D46F7E">
        <w:rPr>
          <w:rFonts w:asciiTheme="majorBidi" w:hAnsiTheme="majorBidi" w:cs="Arabic Typesetting"/>
          <w:b/>
          <w:sz w:val="22"/>
        </w:rPr>
        <w:t xml:space="preserve"> Pendidikan dan Lembaga </w:t>
      </w:r>
      <w:proofErr w:type="spellStart"/>
      <w:r w:rsidRPr="00D46F7E">
        <w:rPr>
          <w:rFonts w:asciiTheme="majorBidi" w:hAnsiTheme="majorBidi" w:cs="Arabic Typesetting"/>
          <w:b/>
          <w:sz w:val="22"/>
        </w:rPr>
        <w:t>Pengelola</w:t>
      </w:r>
      <w:proofErr w:type="spellEnd"/>
      <w:r w:rsidRPr="00D46F7E">
        <w:rPr>
          <w:rFonts w:asciiTheme="majorBidi" w:hAnsiTheme="majorBidi" w:cs="Arabic Typesetting"/>
          <w:b/>
          <w:sz w:val="22"/>
        </w:rPr>
        <w:t xml:space="preserve"> </w:t>
      </w:r>
      <w:proofErr w:type="spellStart"/>
      <w:proofErr w:type="gramStart"/>
      <w:r w:rsidRPr="00D46F7E">
        <w:rPr>
          <w:rFonts w:asciiTheme="majorBidi" w:hAnsiTheme="majorBidi" w:cs="Arabic Typesetting"/>
          <w:b/>
          <w:sz w:val="22"/>
        </w:rPr>
        <w:t>Wakaf</w:t>
      </w:r>
      <w:proofErr w:type="spellEnd"/>
      <w:r w:rsidRPr="00D46F7E">
        <w:rPr>
          <w:rFonts w:asciiTheme="majorBidi" w:hAnsiTheme="majorBidi" w:cs="Arabic Typesetting"/>
          <w:b/>
          <w:sz w:val="22"/>
        </w:rPr>
        <w:t xml:space="preserve">  :</w:t>
      </w:r>
      <w:proofErr w:type="gramEnd"/>
    </w:p>
    <w:p w14:paraId="7A531E3F" w14:textId="0C6D9B6B" w:rsidR="00DF6983" w:rsidRPr="00D46F7E" w:rsidRDefault="00DF6983" w:rsidP="00D46F7E">
      <w:pPr>
        <w:tabs>
          <w:tab w:val="num" w:pos="567"/>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en-GB"/>
        </w:rPr>
        <w:t>Pendidikan Program</w:t>
      </w:r>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bersifat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cuma-cuma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atau</w:t>
      </w:r>
      <w:proofErr w:type="spellEnd"/>
      <w:r w:rsidRPr="00D46F7E">
        <w:rPr>
          <w:rFonts w:asciiTheme="majorBidi" w:hAnsiTheme="majorBidi" w:cs="Arabic Typesetting"/>
          <w:sz w:val="22"/>
          <w:lang w:val="en-GB"/>
        </w:rPr>
        <w:t xml:space="preserve"> gratis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seluruh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tanpa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membedakan</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mampu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atau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mampu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Sedangkan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pendanaan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bersumber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wakaf</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i/>
          <w:sz w:val="22"/>
          <w:lang w:val="en-GB"/>
        </w:rPr>
        <w:t>muhsininin</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muwaqqifin</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terdiri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pengusaha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terhimpun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Majelis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Ukhuwah</w:t>
      </w:r>
      <w:proofErr w:type="spellEnd"/>
      <w:r w:rsidRPr="00D46F7E">
        <w:rPr>
          <w:rFonts w:asciiTheme="majorBidi" w:hAnsiTheme="majorBidi" w:cs="Arabic Typesetting"/>
          <w:sz w:val="22"/>
          <w:lang w:val="en-GB"/>
        </w:rPr>
        <w:t xml:space="preserve"> (MU), para </w:t>
      </w:r>
      <w:proofErr w:type="spellStart"/>
      <w:r w:rsidRPr="00D46F7E">
        <w:rPr>
          <w:rFonts w:asciiTheme="majorBidi" w:hAnsiTheme="majorBidi" w:cs="Arabic Typesetting"/>
          <w:sz w:val="22"/>
          <w:lang w:val="en-GB"/>
        </w:rPr>
        <w:t>wali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 </w:t>
      </w:r>
      <w:r w:rsidRPr="00D46F7E">
        <w:rPr>
          <w:rFonts w:asciiTheme="majorBidi" w:hAnsiTheme="majorBidi" w:cs="Arabic Typesetting"/>
          <w:sz w:val="22"/>
          <w:lang w:val="nn-NO"/>
        </w:rPr>
        <w:t xml:space="preserve">orang tua </w:t>
      </w:r>
      <w:proofErr w:type="gramStart"/>
      <w:r w:rsidRPr="00D46F7E">
        <w:rPr>
          <w:rFonts w:asciiTheme="majorBidi" w:hAnsiTheme="majorBidi" w:cs="Arabic Typesetting"/>
          <w:sz w:val="22"/>
          <w:lang w:val="nn-NO"/>
        </w:rPr>
        <w:t>santri</w:t>
      </w:r>
      <w:r w:rsidRPr="00D46F7E">
        <w:rPr>
          <w:rFonts w:asciiTheme="majorBidi" w:hAnsiTheme="majorBidi" w:cs="Arabic Typesetting"/>
          <w:sz w:val="22"/>
          <w:lang w:val="en-GB"/>
        </w:rPr>
        <w:t xml:space="preserve"> ,</w:t>
      </w:r>
      <w:proofErr w:type="gram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pihak-pihak</w:t>
      </w:r>
      <w:proofErr w:type="spellEnd"/>
      <w:r w:rsidRPr="00D46F7E">
        <w:rPr>
          <w:rFonts w:asciiTheme="majorBidi" w:hAnsiTheme="majorBidi" w:cs="Arabic Typesetting"/>
          <w:sz w:val="22"/>
          <w:lang w:val="en-GB"/>
        </w:rPr>
        <w:t xml:space="preserve"> lain </w:t>
      </w:r>
      <w:proofErr w:type="spellStart"/>
      <w:r w:rsidRPr="00D46F7E">
        <w:rPr>
          <w:rFonts w:asciiTheme="majorBidi" w:hAnsiTheme="majorBidi" w:cs="Arabic Typesetting"/>
          <w:sz w:val="22"/>
          <w:lang w:val="en-GB"/>
        </w:rPr>
        <w:t>baik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individu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maupun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instansi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akan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difasilitasi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melalui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jalur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lembaga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independen</w:t>
      </w:r>
      <w:proofErr w:type="spellEnd"/>
      <w:r w:rsidRPr="00D46F7E">
        <w:rPr>
          <w:rFonts w:asciiTheme="majorBidi" w:hAnsiTheme="majorBidi" w:cs="Arabic Typesetting"/>
          <w:sz w:val="22"/>
          <w:lang w:val="en-GB"/>
        </w:rPr>
        <w:t xml:space="preserve"> (Lembaga </w:t>
      </w:r>
      <w:proofErr w:type="spellStart"/>
      <w:r w:rsidRPr="00D46F7E">
        <w:rPr>
          <w:rFonts w:asciiTheme="majorBidi" w:hAnsiTheme="majorBidi" w:cs="Arabic Typesetting"/>
          <w:sz w:val="22"/>
          <w:lang w:val="en-GB"/>
        </w:rPr>
        <w:t>Munaffidz</w:t>
      </w:r>
      <w:proofErr w:type="spellEnd"/>
      <w:r w:rsidRPr="00D46F7E">
        <w:rPr>
          <w:rFonts w:asciiTheme="majorBidi" w:hAnsiTheme="majorBidi" w:cs="Arabic Typesetting"/>
          <w:sz w:val="22"/>
          <w:lang w:val="en-GB"/>
        </w:rPr>
        <w:t xml:space="preserve"> al-</w:t>
      </w:r>
      <w:proofErr w:type="spellStart"/>
      <w:r w:rsidRPr="00D46F7E">
        <w:rPr>
          <w:rFonts w:asciiTheme="majorBidi" w:hAnsiTheme="majorBidi" w:cs="Arabic Typesetting"/>
          <w:sz w:val="22"/>
          <w:lang w:val="en-GB"/>
        </w:rPr>
        <w:t>Auqaf</w:t>
      </w:r>
      <w:proofErr w:type="spellEnd"/>
      <w:r w:rsidRPr="00D46F7E">
        <w:rPr>
          <w:rFonts w:asciiTheme="majorBidi" w:hAnsiTheme="majorBidi" w:cs="Arabic Typesetting"/>
          <w:sz w:val="22"/>
          <w:lang w:val="en-GB"/>
        </w:rPr>
        <w:t xml:space="preserve">: MUNAF). </w:t>
      </w:r>
    </w:p>
    <w:p w14:paraId="61BC5F1B" w14:textId="514C1C89" w:rsidR="00DF6983" w:rsidRPr="00D46F7E" w:rsidRDefault="00DF6983" w:rsidP="00D46F7E">
      <w:pPr>
        <w:tabs>
          <w:tab w:val="num" w:pos="567"/>
          <w:tab w:val="left" w:pos="1134"/>
        </w:tabs>
        <w:ind w:right="-1" w:firstLine="0"/>
        <w:jc w:val="both"/>
        <w:rPr>
          <w:rFonts w:asciiTheme="majorBidi" w:hAnsiTheme="majorBidi" w:cs="Arabic Typesetting"/>
          <w:sz w:val="22"/>
          <w:lang w:val="en-GB"/>
        </w:rPr>
      </w:pPr>
      <w:r w:rsidRPr="00D46F7E">
        <w:rPr>
          <w:rFonts w:asciiTheme="majorBidi" w:hAnsiTheme="majorBidi" w:cs="Arabic Typesetting"/>
          <w:sz w:val="22"/>
          <w:lang w:val="en-GB"/>
        </w:rPr>
        <w:tab/>
      </w:r>
      <w:proofErr w:type="spellStart"/>
      <w:r w:rsidRPr="00D46F7E">
        <w:rPr>
          <w:rFonts w:asciiTheme="majorBidi" w:hAnsiTheme="majorBidi" w:cs="Arabic Typesetting"/>
          <w:sz w:val="22"/>
          <w:lang w:val="en-GB"/>
        </w:rPr>
        <w:t>Berkaitan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pengelolaan</w:t>
      </w:r>
      <w:proofErr w:type="spellEnd"/>
      <w:r w:rsidRPr="00D46F7E">
        <w:rPr>
          <w:rFonts w:asciiTheme="majorBidi" w:hAnsiTheme="majorBidi" w:cs="Arabic Typesetting"/>
          <w:sz w:val="22"/>
          <w:lang w:val="en-GB"/>
        </w:rPr>
        <w:t xml:space="preserve"> dana </w:t>
      </w:r>
      <w:proofErr w:type="spellStart"/>
      <w:r w:rsidRPr="00D46F7E">
        <w:rPr>
          <w:rFonts w:asciiTheme="majorBidi" w:hAnsiTheme="majorBidi" w:cs="Arabic Typesetting"/>
          <w:sz w:val="22"/>
          <w:lang w:val="en-GB"/>
        </w:rPr>
        <w:t>masuk</w:t>
      </w:r>
      <w:proofErr w:type="spellEnd"/>
      <w:r w:rsidRPr="00D46F7E">
        <w:rPr>
          <w:rFonts w:asciiTheme="majorBidi" w:hAnsiTheme="majorBidi" w:cs="Arabic Typesetting"/>
          <w:sz w:val="22"/>
          <w:lang w:val="en-GB"/>
        </w:rPr>
        <w:t xml:space="preserve"> TPQ </w:t>
      </w:r>
      <w:proofErr w:type="spellStart"/>
      <w:r w:rsidRPr="00D46F7E">
        <w:rPr>
          <w:rFonts w:asciiTheme="majorBidi" w:hAnsiTheme="majorBidi" w:cs="Arabic Typesetting"/>
          <w:sz w:val="22"/>
          <w:lang w:val="en-GB"/>
        </w:rPr>
        <w:t>reguler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sebuah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permasalahan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mendasar</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menyebabkan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peran</w:t>
      </w:r>
      <w:proofErr w:type="spellEnd"/>
      <w:r w:rsidRPr="00D46F7E">
        <w:rPr>
          <w:rFonts w:asciiTheme="majorBidi" w:hAnsiTheme="majorBidi" w:cs="Arabic Typesetting"/>
          <w:sz w:val="22"/>
          <w:lang w:val="en-GB"/>
        </w:rPr>
        <w:t xml:space="preserve"> guru </w:t>
      </w:r>
      <w:proofErr w:type="spellStart"/>
      <w:r w:rsidRPr="00D46F7E">
        <w:rPr>
          <w:rFonts w:asciiTheme="majorBidi" w:hAnsiTheme="majorBidi" w:cs="Arabic Typesetting"/>
          <w:sz w:val="22"/>
          <w:lang w:val="en-GB"/>
        </w:rPr>
        <w:t>kurang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maksimal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yaitu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beban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memanaj</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keuangan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pemasukan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maupun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pengeluaran</w:t>
      </w:r>
      <w:proofErr w:type="spellEnd"/>
      <w:r w:rsidRPr="00D46F7E">
        <w:rPr>
          <w:rFonts w:asciiTheme="majorBidi" w:hAnsiTheme="majorBidi" w:cs="Arabic Typesetting"/>
          <w:sz w:val="22"/>
          <w:lang w:val="en-GB"/>
        </w:rPr>
        <w:t xml:space="preserve">. Hal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sebenarnya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sudah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diantisipasi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tenaga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sebagai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bagian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pengelola</w:t>
      </w:r>
      <w:proofErr w:type="spellEnd"/>
      <w:r w:rsidRPr="00D46F7E">
        <w:rPr>
          <w:rFonts w:asciiTheme="majorBidi" w:hAnsiTheme="majorBidi" w:cs="Arabic Typesetting"/>
          <w:sz w:val="22"/>
          <w:lang w:val="en-GB"/>
        </w:rPr>
        <w:t xml:space="preserve"> TPQ</w:t>
      </w:r>
      <w:r w:rsidR="009F62F3" w:rsidRPr="00D46F7E">
        <w:rPr>
          <w:rFonts w:asciiTheme="majorBidi" w:hAnsiTheme="majorBidi" w:cs="Arabic Typesetting"/>
          <w:sz w:val="22"/>
          <w:vertAlign w:val="superscript"/>
          <w:lang w:val="id-ID"/>
        </w:rPr>
        <w:t xml:space="preserve"> </w:t>
      </w:r>
      <w:sdt>
        <w:sdtPr>
          <w:rPr>
            <w:rFonts w:asciiTheme="majorBidi" w:hAnsiTheme="majorBidi" w:cs="Arabic Typesetting"/>
            <w:sz w:val="22"/>
            <w:vertAlign w:val="superscript"/>
            <w:lang w:val="id-ID"/>
          </w:rPr>
          <w:id w:val="1267043919"/>
          <w:citation/>
        </w:sdtPr>
        <w:sdtContent>
          <w:r w:rsidR="009F62F3" w:rsidRPr="00D46F7E">
            <w:rPr>
              <w:rFonts w:asciiTheme="majorBidi" w:hAnsiTheme="majorBidi" w:cs="Arabic Typesetting"/>
              <w:sz w:val="22"/>
              <w:vertAlign w:val="superscript"/>
              <w:lang w:val="id-ID"/>
            </w:rPr>
            <w:fldChar w:fldCharType="begin"/>
          </w:r>
          <w:r w:rsidR="009F62F3" w:rsidRPr="00D46F7E">
            <w:rPr>
              <w:rFonts w:asciiTheme="majorBidi" w:hAnsiTheme="majorBidi" w:cs="Arabic Typesetting"/>
              <w:sz w:val="22"/>
              <w:vertAlign w:val="superscript"/>
              <w:lang w:val="id-ID"/>
            </w:rPr>
            <w:instrText xml:space="preserve">CITATION Sut18 \l 1057 </w:instrText>
          </w:r>
          <w:r w:rsidR="009F62F3" w:rsidRPr="00D46F7E">
            <w:rPr>
              <w:rFonts w:asciiTheme="majorBidi" w:hAnsiTheme="majorBidi" w:cs="Arabic Typesetting"/>
              <w:sz w:val="22"/>
              <w:vertAlign w:val="superscript"/>
              <w:lang w:val="id-ID"/>
            </w:rPr>
            <w:fldChar w:fldCharType="separate"/>
          </w:r>
          <w:r w:rsidR="00A7142E" w:rsidRPr="00A7142E">
            <w:rPr>
              <w:rFonts w:asciiTheme="majorBidi" w:hAnsiTheme="majorBidi" w:cs="Arabic Typesetting"/>
              <w:noProof/>
              <w:sz w:val="22"/>
              <w:lang w:val="id-ID"/>
            </w:rPr>
            <w:t>(Sutrisno, 2018)</w:t>
          </w:r>
          <w:r w:rsidR="009F62F3" w:rsidRPr="00D46F7E">
            <w:rPr>
              <w:rFonts w:asciiTheme="majorBidi" w:hAnsiTheme="majorBidi" w:cs="Arabic Typesetting"/>
              <w:sz w:val="22"/>
              <w:vertAlign w:val="superscript"/>
              <w:lang w:val="id-ID"/>
            </w:rPr>
            <w:fldChar w:fldCharType="end"/>
          </w:r>
        </w:sdtContent>
      </w:sdt>
      <w:r w:rsidRPr="00D46F7E">
        <w:rPr>
          <w:rFonts w:asciiTheme="majorBidi" w:hAnsiTheme="majorBidi" w:cs="Arabic Typesetting"/>
          <w:sz w:val="22"/>
          <w:lang w:val="en-GB"/>
        </w:rPr>
        <w:t xml:space="preserve"> </w:t>
      </w:r>
      <w:r w:rsidR="0055319A" w:rsidRPr="00D46F7E">
        <w:rPr>
          <w:rFonts w:asciiTheme="majorBidi" w:hAnsiTheme="majorBidi" w:cs="Arabic Typesetting"/>
          <w:sz w:val="22"/>
          <w:lang w:val="id-ID"/>
        </w:rPr>
        <w:t xml:space="preserve">, </w:t>
      </w:r>
      <w:proofErr w:type="spellStart"/>
      <w:r w:rsidRPr="00D46F7E">
        <w:rPr>
          <w:rFonts w:asciiTheme="majorBidi" w:hAnsiTheme="majorBidi" w:cs="Arabic Typesetting"/>
          <w:sz w:val="22"/>
          <w:lang w:val="en-GB"/>
        </w:rPr>
        <w:t>namun</w:t>
      </w:r>
      <w:proofErr w:type="spellEnd"/>
      <w:r w:rsidRPr="00D46F7E">
        <w:rPr>
          <w:rFonts w:asciiTheme="majorBidi" w:hAnsiTheme="majorBidi" w:cs="Arabic Typesetting"/>
          <w:sz w:val="22"/>
          <w:lang w:val="en-GB"/>
        </w:rPr>
        <w:t xml:space="preserve"> pada </w:t>
      </w:r>
      <w:proofErr w:type="spellStart"/>
      <w:r w:rsidRPr="00D46F7E">
        <w:rPr>
          <w:rFonts w:asciiTheme="majorBidi" w:hAnsiTheme="majorBidi" w:cs="Arabic Typesetting"/>
          <w:sz w:val="22"/>
          <w:lang w:val="en-GB"/>
        </w:rPr>
        <w:t>kenyatanyaan</w:t>
      </w:r>
      <w:proofErr w:type="spellEnd"/>
      <w:r w:rsidRPr="00D46F7E">
        <w:rPr>
          <w:rFonts w:asciiTheme="majorBidi" w:hAnsiTheme="majorBidi" w:cs="Arabic Typesetting"/>
          <w:sz w:val="22"/>
          <w:lang w:val="en-GB"/>
        </w:rPr>
        <w:t xml:space="preserve">, para guru </w:t>
      </w:r>
      <w:proofErr w:type="spellStart"/>
      <w:r w:rsidRPr="00D46F7E">
        <w:rPr>
          <w:rFonts w:asciiTheme="majorBidi" w:hAnsiTheme="majorBidi" w:cs="Arabic Typesetting"/>
          <w:sz w:val="22"/>
          <w:lang w:val="en-GB"/>
        </w:rPr>
        <w:t>merangkap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mengajar</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sekaligus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mengatur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keuangan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sendiri</w:t>
      </w:r>
      <w:proofErr w:type="spellEnd"/>
      <w:r w:rsidRPr="00D46F7E">
        <w:rPr>
          <w:rFonts w:asciiTheme="majorBidi" w:hAnsiTheme="majorBidi" w:cs="Arabic Typesetting"/>
          <w:sz w:val="22"/>
          <w:lang w:val="en-GB"/>
        </w:rPr>
        <w:t xml:space="preserve">. </w:t>
      </w:r>
    </w:p>
    <w:p w14:paraId="239DEAFA" w14:textId="6E2A61F0" w:rsidR="00DF6983" w:rsidRPr="00D46F7E" w:rsidRDefault="00DF6983" w:rsidP="00D46F7E">
      <w:pPr>
        <w:tabs>
          <w:tab w:val="num" w:pos="993"/>
          <w:tab w:val="left" w:pos="1134"/>
        </w:tabs>
        <w:ind w:right="-1" w:firstLine="0"/>
        <w:jc w:val="both"/>
        <w:rPr>
          <w:rFonts w:asciiTheme="majorBidi" w:hAnsiTheme="majorBidi" w:cs="Arabic Typesetting"/>
          <w:b/>
          <w:sz w:val="22"/>
          <w:lang w:val="en-GB"/>
        </w:rPr>
      </w:pPr>
      <w:r w:rsidRPr="00D46F7E">
        <w:rPr>
          <w:rFonts w:asciiTheme="majorBidi" w:hAnsiTheme="majorBidi" w:cs="Arabic Typesetting"/>
          <w:b/>
          <w:sz w:val="22"/>
          <w:lang w:val="en-GB"/>
        </w:rPr>
        <w:t>10-</w:t>
      </w:r>
      <w:r w:rsidRPr="00D46F7E">
        <w:rPr>
          <w:rFonts w:asciiTheme="majorBidi" w:hAnsiTheme="majorBidi" w:cs="Arabic Typesetting"/>
          <w:b/>
          <w:sz w:val="22"/>
        </w:rPr>
        <w:t xml:space="preserve"> Langkah </w:t>
      </w:r>
      <w:proofErr w:type="spellStart"/>
      <w:r w:rsidRPr="00D46F7E">
        <w:rPr>
          <w:rFonts w:asciiTheme="majorBidi" w:hAnsiTheme="majorBidi" w:cs="Arabic Typesetting"/>
          <w:b/>
          <w:sz w:val="22"/>
        </w:rPr>
        <w:t>Membuka</w:t>
      </w:r>
      <w:proofErr w:type="spellEnd"/>
      <w:r w:rsidRPr="00D46F7E">
        <w:rPr>
          <w:rFonts w:asciiTheme="majorBidi" w:hAnsiTheme="majorBidi" w:cs="Arabic Typesetting"/>
          <w:b/>
          <w:sz w:val="22"/>
        </w:rPr>
        <w:t xml:space="preserve"> </w:t>
      </w:r>
      <w:proofErr w:type="spellStart"/>
      <w:r w:rsidRPr="00D46F7E">
        <w:rPr>
          <w:rFonts w:asciiTheme="majorBidi" w:hAnsiTheme="majorBidi" w:cs="Arabic Typesetting"/>
          <w:b/>
          <w:sz w:val="22"/>
        </w:rPr>
        <w:t>Kelas</w:t>
      </w:r>
      <w:proofErr w:type="spellEnd"/>
      <w:r w:rsidRPr="00D46F7E">
        <w:rPr>
          <w:rFonts w:asciiTheme="majorBidi" w:hAnsiTheme="majorBidi" w:cs="Arabic Typesetting"/>
          <w:b/>
          <w:sz w:val="22"/>
        </w:rPr>
        <w:t>:</w:t>
      </w:r>
    </w:p>
    <w:p w14:paraId="7C4C4086"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Kesepakatan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takmir</w:t>
      </w:r>
      <w:proofErr w:type="spellEnd"/>
      <w:r w:rsidRPr="00D46F7E">
        <w:rPr>
          <w:rFonts w:asciiTheme="majorBidi" w:hAnsiTheme="majorBidi" w:cs="Arabic Typesetting"/>
          <w:sz w:val="22"/>
        </w:rPr>
        <w:t xml:space="preserve"> masjid dan </w:t>
      </w:r>
      <w:proofErr w:type="spellStart"/>
      <w:r w:rsidRPr="00D46F7E">
        <w:rPr>
          <w:rFonts w:asciiTheme="majorBidi" w:hAnsiTheme="majorBidi" w:cs="Arabic Typesetting"/>
          <w:sz w:val="22"/>
        </w:rPr>
        <w:t>pewakaf</w:t>
      </w:r>
      <w:proofErr w:type="spellEnd"/>
      <w:r w:rsidRPr="00D46F7E">
        <w:rPr>
          <w:rFonts w:asciiTheme="majorBidi" w:hAnsiTheme="majorBidi" w:cs="Arabic Typesetting"/>
          <w:sz w:val="22"/>
        </w:rPr>
        <w:t xml:space="preserve"> masjid</w:t>
      </w:r>
      <w:r w:rsidRPr="00D46F7E">
        <w:rPr>
          <w:rFonts w:asciiTheme="majorBidi" w:hAnsiTheme="majorBidi" w:cs="Arabic Typesetting"/>
          <w:sz w:val="22"/>
          <w:lang w:val="en-GB"/>
        </w:rPr>
        <w:t>.</w:t>
      </w:r>
      <w:r w:rsidRPr="00D46F7E">
        <w:rPr>
          <w:rFonts w:asciiTheme="majorBidi" w:hAnsiTheme="majorBidi" w:cs="Arabic Typesetting"/>
          <w:sz w:val="22"/>
        </w:rPr>
        <w:t xml:space="preserve"> </w:t>
      </w:r>
    </w:p>
    <w:p w14:paraId="14544E5E"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r w:rsidRPr="00D46F7E">
        <w:rPr>
          <w:rFonts w:asciiTheme="majorBidi" w:hAnsiTheme="majorBidi" w:cs="Arabic Typesetting"/>
          <w:sz w:val="22"/>
        </w:rPr>
        <w:t xml:space="preserve">Proposal </w:t>
      </w:r>
      <w:proofErr w:type="spellStart"/>
      <w:r w:rsidRPr="00D46F7E">
        <w:rPr>
          <w:rFonts w:asciiTheme="majorBidi" w:hAnsiTheme="majorBidi" w:cs="Arabic Typesetting"/>
          <w:sz w:val="22"/>
        </w:rPr>
        <w:t>pembukaan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Majelis</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Ukhuwah</w:t>
      </w:r>
      <w:proofErr w:type="spellEnd"/>
      <w:r w:rsidRPr="00D46F7E">
        <w:rPr>
          <w:rFonts w:asciiTheme="majorBidi" w:hAnsiTheme="majorBidi" w:cs="Arabic Typesetting"/>
          <w:sz w:val="22"/>
          <w:lang w:val="en-GB"/>
        </w:rPr>
        <w:t xml:space="preserve"> (MU).</w:t>
      </w:r>
    </w:p>
    <w:p w14:paraId="014F1F07"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Persiapan</w:t>
      </w:r>
      <w:proofErr w:type="spellEnd"/>
      <w:r w:rsidRPr="00D46F7E">
        <w:rPr>
          <w:rFonts w:asciiTheme="majorBidi" w:hAnsiTheme="majorBidi" w:cs="Arabic Typesetting"/>
          <w:sz w:val="22"/>
        </w:rPr>
        <w:t xml:space="preserve"> para </w:t>
      </w:r>
      <w:proofErr w:type="spellStart"/>
      <w:r w:rsidRPr="00D46F7E">
        <w:rPr>
          <w:rFonts w:asciiTheme="majorBidi" w:hAnsiTheme="majorBidi" w:cs="Arabic Typesetting"/>
          <w:i/>
          <w:sz w:val="22"/>
        </w:rPr>
        <w:t>muwaqqif</w:t>
      </w:r>
      <w:proofErr w:type="spellEnd"/>
      <w:r w:rsidRPr="00D46F7E">
        <w:rPr>
          <w:rFonts w:asciiTheme="majorBidi" w:hAnsiTheme="majorBidi" w:cs="Arabic Typesetting"/>
          <w:i/>
          <w:sz w:val="22"/>
          <w:lang w:val="en-GB"/>
        </w:rPr>
        <w:t>in</w:t>
      </w:r>
      <w:r w:rsidRPr="00D46F7E">
        <w:rPr>
          <w:rFonts w:asciiTheme="majorBidi" w:hAnsiTheme="majorBidi" w:cs="Arabic Typesetting"/>
          <w:sz w:val="22"/>
        </w:rPr>
        <w:t xml:space="preserve"> oleh MU dan </w:t>
      </w:r>
      <w:r w:rsidRPr="00D46F7E">
        <w:rPr>
          <w:rFonts w:asciiTheme="majorBidi" w:hAnsiTheme="majorBidi" w:cs="Arabic Typesetting"/>
          <w:sz w:val="22"/>
          <w:lang w:val="en-GB"/>
        </w:rPr>
        <w:t>t</w:t>
      </w:r>
      <w:proofErr w:type="spellStart"/>
      <w:r w:rsidRPr="00D46F7E">
        <w:rPr>
          <w:rFonts w:asciiTheme="majorBidi" w:hAnsiTheme="majorBidi" w:cs="Arabic Typesetting"/>
          <w:sz w:val="22"/>
        </w:rPr>
        <w:t>akmir</w:t>
      </w:r>
      <w:proofErr w:type="spellEnd"/>
      <w:r w:rsidRPr="00D46F7E">
        <w:rPr>
          <w:rFonts w:asciiTheme="majorBidi" w:hAnsiTheme="majorBidi" w:cs="Arabic Typesetting"/>
          <w:sz w:val="22"/>
        </w:rPr>
        <w:t xml:space="preserve"> </w:t>
      </w:r>
      <w:r w:rsidRPr="00D46F7E">
        <w:rPr>
          <w:rFonts w:asciiTheme="majorBidi" w:hAnsiTheme="majorBidi" w:cs="Arabic Typesetting"/>
          <w:sz w:val="22"/>
          <w:lang w:val="en-GB"/>
        </w:rPr>
        <w:t xml:space="preserve">masjid </w:t>
      </w:r>
      <w:proofErr w:type="spellStart"/>
      <w:r w:rsidRPr="00D46F7E">
        <w:rPr>
          <w:rFonts w:asciiTheme="majorBidi" w:hAnsiTheme="majorBidi" w:cs="Arabic Typesetting"/>
          <w:sz w:val="22"/>
          <w:lang w:val="en-GB"/>
        </w:rPr>
        <w:t>bersangkutan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rPr>
        <w:t>serta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wali</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santri</w:t>
      </w:r>
      <w:proofErr w:type="spellEnd"/>
      <w:r w:rsidRPr="00D46F7E">
        <w:rPr>
          <w:rFonts w:asciiTheme="majorBidi" w:hAnsiTheme="majorBidi" w:cs="Arabic Typesetting"/>
          <w:sz w:val="22"/>
          <w:lang w:val="en-GB"/>
        </w:rPr>
        <w:t>.</w:t>
      </w:r>
      <w:r w:rsidRPr="00D46F7E">
        <w:rPr>
          <w:rFonts w:asciiTheme="majorBidi" w:hAnsiTheme="majorBidi" w:cs="Arabic Typesetting"/>
          <w:sz w:val="22"/>
        </w:rPr>
        <w:t xml:space="preserve">  </w:t>
      </w:r>
    </w:p>
    <w:p w14:paraId="53660FD5"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Persiapan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pelatihan</w:t>
      </w:r>
      <w:proofErr w:type="spellEnd"/>
      <w:r w:rsidRPr="00D46F7E">
        <w:rPr>
          <w:rFonts w:asciiTheme="majorBidi" w:hAnsiTheme="majorBidi" w:cs="Arabic Typesetting"/>
          <w:sz w:val="22"/>
        </w:rPr>
        <w:t xml:space="preserve"> guru dan </w:t>
      </w:r>
      <w:proofErr w:type="spellStart"/>
      <w:r w:rsidRPr="00D46F7E">
        <w:rPr>
          <w:rFonts w:asciiTheme="majorBidi" w:hAnsiTheme="majorBidi" w:cs="Arabic Typesetting"/>
          <w:sz w:val="22"/>
        </w:rPr>
        <w:t>fasilitasnya</w:t>
      </w:r>
      <w:proofErr w:type="spellEnd"/>
      <w:r w:rsidRPr="00D46F7E">
        <w:rPr>
          <w:rFonts w:asciiTheme="majorBidi" w:hAnsiTheme="majorBidi" w:cs="Arabic Typesetting"/>
          <w:sz w:val="22"/>
          <w:lang w:val="en-GB"/>
        </w:rPr>
        <w:t>.</w:t>
      </w:r>
    </w:p>
    <w:p w14:paraId="0D7A3261"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Pembinaan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keluarga</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santri</w:t>
      </w:r>
      <w:proofErr w:type="spellEnd"/>
      <w:r w:rsidRPr="00D46F7E">
        <w:rPr>
          <w:rFonts w:asciiTheme="majorBidi" w:hAnsiTheme="majorBidi" w:cs="Arabic Typesetting"/>
          <w:sz w:val="22"/>
          <w:lang w:val="en-GB"/>
        </w:rPr>
        <w:t>.</w:t>
      </w:r>
    </w:p>
    <w:p w14:paraId="23EB6392"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Persiapan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ruangan</w:t>
      </w:r>
      <w:proofErr w:type="spellEnd"/>
      <w:r w:rsidRPr="00D46F7E">
        <w:rPr>
          <w:rFonts w:asciiTheme="majorBidi" w:hAnsiTheme="majorBidi" w:cs="Arabic Typesetting"/>
          <w:sz w:val="22"/>
        </w:rPr>
        <w:t xml:space="preserve"> dan media KBM</w:t>
      </w:r>
      <w:r w:rsidRPr="00D46F7E">
        <w:rPr>
          <w:rFonts w:asciiTheme="majorBidi" w:hAnsiTheme="majorBidi" w:cs="Arabic Typesetting"/>
          <w:sz w:val="22"/>
          <w:lang w:val="en-GB"/>
        </w:rPr>
        <w:t>.</w:t>
      </w:r>
      <w:r w:rsidRPr="00D46F7E">
        <w:rPr>
          <w:rFonts w:asciiTheme="majorBidi" w:hAnsiTheme="majorBidi" w:cs="Arabic Typesetting"/>
          <w:sz w:val="22"/>
        </w:rPr>
        <w:t xml:space="preserve"> </w:t>
      </w:r>
    </w:p>
    <w:p w14:paraId="18579196" w14:textId="77777777" w:rsidR="00DF6983" w:rsidRPr="00D46F7E" w:rsidRDefault="00DF6983" w:rsidP="006447CD">
      <w:pPr>
        <w:numPr>
          <w:ilvl w:val="0"/>
          <w:numId w:val="6"/>
        </w:numPr>
        <w:tabs>
          <w:tab w:val="num" w:pos="851"/>
          <w:tab w:val="left" w:pos="1134"/>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Penerimaan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santri</w:t>
      </w:r>
      <w:proofErr w:type="spellEnd"/>
      <w:r w:rsidRPr="00D46F7E">
        <w:rPr>
          <w:rFonts w:asciiTheme="majorBidi" w:hAnsiTheme="majorBidi" w:cs="Arabic Typesetting"/>
          <w:sz w:val="22"/>
          <w:lang w:val="en-GB"/>
        </w:rPr>
        <w:t>.</w:t>
      </w:r>
    </w:p>
    <w:p w14:paraId="687D7682" w14:textId="77777777" w:rsidR="00F80538" w:rsidRPr="00D46F7E" w:rsidRDefault="00F80538" w:rsidP="00D46F7E">
      <w:pPr>
        <w:tabs>
          <w:tab w:val="left" w:pos="1134"/>
        </w:tabs>
        <w:ind w:right="-1" w:firstLine="0"/>
        <w:jc w:val="both"/>
        <w:rPr>
          <w:rFonts w:asciiTheme="majorBidi" w:hAnsiTheme="majorBidi" w:cs="Arabic Typesetting"/>
          <w:b/>
          <w:sz w:val="22"/>
          <w:lang w:val="en-GB"/>
        </w:rPr>
      </w:pPr>
    </w:p>
    <w:p w14:paraId="64593617" w14:textId="0A4C2497" w:rsidR="00DF6983" w:rsidRPr="00D46F7E" w:rsidRDefault="001010C6" w:rsidP="00D46F7E">
      <w:pPr>
        <w:tabs>
          <w:tab w:val="left" w:pos="1134"/>
        </w:tabs>
        <w:ind w:right="-1" w:firstLine="0"/>
        <w:jc w:val="both"/>
        <w:rPr>
          <w:rFonts w:asciiTheme="majorBidi" w:hAnsiTheme="majorBidi" w:cs="Arabic Typesetting"/>
          <w:b/>
          <w:sz w:val="22"/>
          <w:lang w:val="en-GB"/>
        </w:rPr>
      </w:pPr>
      <w:r w:rsidRPr="00D46F7E">
        <w:rPr>
          <w:rFonts w:asciiTheme="majorBidi" w:hAnsiTheme="majorBidi" w:cs="Arabic Typesetting"/>
          <w:b/>
          <w:sz w:val="22"/>
          <w:lang w:val="en-GB"/>
        </w:rPr>
        <w:t>B</w:t>
      </w:r>
      <w:r w:rsidR="00DF6983" w:rsidRPr="00D46F7E">
        <w:rPr>
          <w:rFonts w:asciiTheme="majorBidi" w:hAnsiTheme="majorBidi" w:cs="Arabic Typesetting"/>
          <w:b/>
          <w:sz w:val="22"/>
          <w:lang w:val="en-GB"/>
        </w:rPr>
        <w:t xml:space="preserve">- </w:t>
      </w:r>
      <w:r w:rsidR="00F87CEB">
        <w:rPr>
          <w:rFonts w:asciiTheme="majorBidi" w:hAnsiTheme="majorBidi" w:cs="Arabic Typesetting"/>
          <w:b/>
          <w:sz w:val="22"/>
          <w:lang w:val="id-ID"/>
        </w:rPr>
        <w:t>MATA PELAJARAN</w:t>
      </w:r>
      <w:r w:rsidRPr="00D46F7E">
        <w:rPr>
          <w:rFonts w:asciiTheme="majorBidi" w:hAnsiTheme="majorBidi" w:cs="Arabic Typesetting"/>
          <w:b/>
          <w:sz w:val="22"/>
          <w:lang w:val="en-GB"/>
        </w:rPr>
        <w:t xml:space="preserve"> TPQ-PK</w:t>
      </w:r>
    </w:p>
    <w:p w14:paraId="4D7D0D8F" w14:textId="4E7DEA72" w:rsidR="00DF6983" w:rsidRPr="00D46F7E" w:rsidRDefault="00E67DAB" w:rsidP="00D46F7E">
      <w:pPr>
        <w:tabs>
          <w:tab w:val="left" w:pos="1134"/>
        </w:tabs>
        <w:ind w:right="-1" w:firstLine="0"/>
        <w:jc w:val="both"/>
        <w:rPr>
          <w:rFonts w:asciiTheme="majorBidi" w:hAnsiTheme="majorBidi" w:cs="Arabic Typesetting"/>
          <w:sz w:val="22"/>
        </w:rPr>
      </w:pPr>
      <w:r>
        <w:rPr>
          <w:rFonts w:asciiTheme="majorBidi" w:hAnsiTheme="majorBidi" w:cs="Arabic Typesetting"/>
          <w:sz w:val="22"/>
          <w:lang w:val="id-ID"/>
        </w:rPr>
        <w:t>Mata pelajaran</w:t>
      </w:r>
      <w:r w:rsidR="00FE280B">
        <w:rPr>
          <w:rFonts w:asciiTheme="majorBidi" w:hAnsiTheme="majorBidi" w:cs="Arabic Typesetting"/>
          <w:sz w:val="22"/>
          <w:lang w:val="id-ID"/>
        </w:rPr>
        <w:t xml:space="preserve"> adalah salah satu bagian penting dalam suatu kurikulum </w:t>
      </w:r>
      <w:sdt>
        <w:sdtPr>
          <w:rPr>
            <w:rFonts w:asciiTheme="majorBidi" w:hAnsiTheme="majorBidi" w:cs="Arabic Typesetting"/>
            <w:sz w:val="22"/>
            <w:lang w:val="id-ID"/>
          </w:rPr>
          <w:id w:val="-226771015"/>
          <w:citation/>
        </w:sdtPr>
        <w:sdtContent>
          <w:r w:rsidR="00FE280B">
            <w:rPr>
              <w:rFonts w:asciiTheme="majorBidi" w:hAnsiTheme="majorBidi" w:cs="Arabic Typesetting"/>
              <w:sz w:val="22"/>
              <w:lang w:val="id-ID"/>
            </w:rPr>
            <w:fldChar w:fldCharType="begin"/>
          </w:r>
          <w:r w:rsidR="00FE280B">
            <w:rPr>
              <w:rFonts w:asciiTheme="majorBidi" w:hAnsiTheme="majorBidi" w:cs="Arabic Typesetting"/>
              <w:sz w:val="22"/>
              <w:lang w:val="id-ID"/>
            </w:rPr>
            <w:instrText xml:space="preserve"> CITATION Han18 \l 1057 </w:instrText>
          </w:r>
          <w:r w:rsidR="00FE280B">
            <w:rPr>
              <w:rFonts w:asciiTheme="majorBidi" w:hAnsiTheme="majorBidi" w:cs="Arabic Typesetting"/>
              <w:sz w:val="22"/>
              <w:lang w:val="id-ID"/>
            </w:rPr>
            <w:fldChar w:fldCharType="separate"/>
          </w:r>
          <w:r w:rsidR="00A7142E" w:rsidRPr="00A7142E">
            <w:rPr>
              <w:rFonts w:asciiTheme="majorBidi" w:hAnsiTheme="majorBidi" w:cs="Arabic Typesetting"/>
              <w:noProof/>
              <w:sz w:val="22"/>
              <w:lang w:val="id-ID"/>
            </w:rPr>
            <w:t>(Hanik, 2018)</w:t>
          </w:r>
          <w:r w:rsidR="00FE280B">
            <w:rPr>
              <w:rFonts w:asciiTheme="majorBidi" w:hAnsiTheme="majorBidi" w:cs="Arabic Typesetting"/>
              <w:sz w:val="22"/>
              <w:lang w:val="id-ID"/>
            </w:rPr>
            <w:fldChar w:fldCharType="end"/>
          </w:r>
        </w:sdtContent>
      </w:sdt>
      <w:r w:rsidR="00FE280B">
        <w:rPr>
          <w:rFonts w:asciiTheme="majorBidi" w:hAnsiTheme="majorBidi" w:cs="Arabic Typesetting"/>
          <w:sz w:val="22"/>
          <w:lang w:val="id-ID"/>
        </w:rPr>
        <w:t>.</w:t>
      </w:r>
      <w:r w:rsidR="00A247E1" w:rsidRPr="00D46F7E">
        <w:rPr>
          <w:rFonts w:asciiTheme="majorBidi" w:hAnsiTheme="majorBidi" w:cs="Arabic Typesetting"/>
          <w:sz w:val="22"/>
        </w:rPr>
        <w:t xml:space="preserve"> </w:t>
      </w:r>
      <w:r w:rsidR="00FE280B">
        <w:rPr>
          <w:rFonts w:asciiTheme="majorBidi" w:hAnsiTheme="majorBidi" w:cs="Arabic Typesetting"/>
          <w:sz w:val="22"/>
          <w:lang w:val="id-ID"/>
        </w:rPr>
        <w:t xml:space="preserve">Mata pelajaran </w:t>
      </w:r>
      <w:r w:rsidR="009B1618" w:rsidRPr="00D46F7E">
        <w:rPr>
          <w:rFonts w:asciiTheme="majorBidi" w:hAnsiTheme="majorBidi" w:cs="Arabic Typesetting"/>
          <w:sz w:val="22"/>
        </w:rPr>
        <w:t>TPQ-PK</w:t>
      </w:r>
      <w:r w:rsidR="00A247E1"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mencakup</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materi-materi</w:t>
      </w:r>
      <w:proofErr w:type="spellEnd"/>
      <w:r w:rsidR="00DF6983" w:rsidRPr="00D46F7E">
        <w:rPr>
          <w:rFonts w:asciiTheme="majorBidi" w:hAnsiTheme="majorBidi" w:cs="Arabic Typesetting"/>
          <w:sz w:val="22"/>
        </w:rPr>
        <w:t xml:space="preserve"> </w:t>
      </w:r>
      <w:proofErr w:type="spellStart"/>
      <w:r w:rsidR="00DF6983" w:rsidRPr="00D46F7E">
        <w:rPr>
          <w:rFonts w:asciiTheme="majorBidi" w:hAnsiTheme="majorBidi" w:cs="Arabic Typesetting"/>
          <w:sz w:val="22"/>
        </w:rPr>
        <w:t>berikut</w:t>
      </w:r>
      <w:proofErr w:type="spellEnd"/>
      <w:r w:rsidR="00DF6983" w:rsidRPr="00D46F7E">
        <w:rPr>
          <w:rFonts w:asciiTheme="majorBidi" w:hAnsiTheme="majorBidi" w:cs="Arabic Typesetting"/>
          <w:sz w:val="22"/>
        </w:rPr>
        <w:t xml:space="preserve">: </w:t>
      </w:r>
    </w:p>
    <w:p w14:paraId="517E14CB"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Tahfizd</w:t>
      </w:r>
      <w:proofErr w:type="spellEnd"/>
      <w:r w:rsidRPr="00D46F7E">
        <w:rPr>
          <w:rFonts w:asciiTheme="majorBidi" w:hAnsiTheme="majorBidi" w:cs="Arabic Typesetting"/>
          <w:sz w:val="22"/>
        </w:rPr>
        <w:t xml:space="preserve"> al-Qur`an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6CF09486"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Tahfidz</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hadits</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647EBE48"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Tahfidz</w:t>
      </w:r>
      <w:proofErr w:type="spellEnd"/>
      <w:r w:rsidRPr="00D46F7E">
        <w:rPr>
          <w:rFonts w:asciiTheme="majorBidi" w:hAnsiTheme="majorBidi" w:cs="Arabic Typesetting"/>
          <w:sz w:val="22"/>
        </w:rPr>
        <w:t xml:space="preserve"> Matan </w:t>
      </w:r>
      <w:proofErr w:type="spellStart"/>
      <w:r w:rsidRPr="00D46F7E">
        <w:rPr>
          <w:rFonts w:asciiTheme="majorBidi" w:hAnsiTheme="majorBidi" w:cs="Arabic Typesetting"/>
          <w:sz w:val="22"/>
        </w:rPr>
        <w:t>Ilmu</w:t>
      </w:r>
      <w:proofErr w:type="spellEnd"/>
      <w:r w:rsidRPr="00D46F7E">
        <w:rPr>
          <w:rFonts w:asciiTheme="majorBidi" w:hAnsiTheme="majorBidi" w:cs="Arabic Typesetting"/>
          <w:sz w:val="22"/>
        </w:rPr>
        <w:t xml:space="preserve"> Islam (IMAN &amp; TAJWID)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IV-VII)</w:t>
      </w:r>
    </w:p>
    <w:p w14:paraId="6D56B5AF"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Adab</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3284D923"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r w:rsidRPr="00D46F7E">
        <w:rPr>
          <w:rFonts w:asciiTheme="majorBidi" w:hAnsiTheme="majorBidi" w:cs="Arabic Typesetting"/>
          <w:sz w:val="22"/>
        </w:rPr>
        <w:t>Bahasa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2D8AD02F"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Pengetahuan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Calistung</w:t>
      </w:r>
      <w:proofErr w:type="spellEnd"/>
      <w:r w:rsidRPr="00D46F7E">
        <w:rPr>
          <w:rFonts w:asciiTheme="majorBidi" w:hAnsiTheme="majorBidi" w:cs="Arabic Typesetting"/>
          <w:sz w:val="22"/>
        </w:rPr>
        <w:t xml:space="preserve"> dan </w:t>
      </w:r>
      <w:proofErr w:type="spellStart"/>
      <w:r w:rsidRPr="00D46F7E">
        <w:rPr>
          <w:rFonts w:asciiTheme="majorBidi" w:hAnsiTheme="majorBidi" w:cs="Arabic Typesetting"/>
          <w:sz w:val="22"/>
        </w:rPr>
        <w:t>Tadabbur</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Alam</w:t>
      </w:r>
      <w:proofErr w:type="spellEnd"/>
      <w:r w:rsidRPr="00D46F7E">
        <w:rPr>
          <w:rFonts w:asciiTheme="majorBidi" w:hAnsiTheme="majorBidi" w:cs="Arabic Typesetting"/>
          <w:sz w:val="22"/>
        </w:rPr>
        <w:t>)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416164F4"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Keterampilan</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506AC23A" w14:textId="77777777" w:rsidR="00DF6983" w:rsidRPr="00D46F7E" w:rsidRDefault="00DF6983" w:rsidP="006447CD">
      <w:pPr>
        <w:numPr>
          <w:ilvl w:val="0"/>
          <w:numId w:val="9"/>
        </w:numPr>
        <w:tabs>
          <w:tab w:val="clear" w:pos="1080"/>
          <w:tab w:val="left" w:pos="426"/>
          <w:tab w:val="left" w:pos="851"/>
        </w:tabs>
        <w:spacing w:after="160"/>
        <w:ind w:left="567" w:right="-1" w:firstLine="0"/>
        <w:jc w:val="both"/>
        <w:rPr>
          <w:rFonts w:asciiTheme="majorBidi" w:hAnsiTheme="majorBidi" w:cs="Arabic Typesetting"/>
          <w:sz w:val="22"/>
          <w:lang w:val="en-GB"/>
        </w:rPr>
      </w:pPr>
      <w:proofErr w:type="spellStart"/>
      <w:r w:rsidRPr="00D46F7E">
        <w:rPr>
          <w:rFonts w:asciiTheme="majorBidi" w:hAnsiTheme="majorBidi" w:cs="Arabic Typesetting"/>
          <w:sz w:val="22"/>
        </w:rPr>
        <w:t>Ekstrakulikuler</w:t>
      </w:r>
      <w:proofErr w:type="spellEnd"/>
      <w:r w:rsidRPr="00D46F7E">
        <w:rPr>
          <w:rFonts w:asciiTheme="majorBidi" w:hAnsiTheme="majorBidi" w:cs="Arabic Typesetting"/>
          <w:sz w:val="22"/>
        </w:rPr>
        <w:t xml:space="preserve"> (</w:t>
      </w:r>
      <w:proofErr w:type="spellStart"/>
      <w:r w:rsidRPr="00D46F7E">
        <w:rPr>
          <w:rFonts w:asciiTheme="majorBidi" w:hAnsiTheme="majorBidi" w:cs="Arabic Typesetting"/>
          <w:sz w:val="22"/>
        </w:rPr>
        <w:t>Kelas</w:t>
      </w:r>
      <w:proofErr w:type="spellEnd"/>
      <w:r w:rsidRPr="00D46F7E">
        <w:rPr>
          <w:rFonts w:asciiTheme="majorBidi" w:hAnsiTheme="majorBidi" w:cs="Arabic Typesetting"/>
          <w:sz w:val="22"/>
        </w:rPr>
        <w:t xml:space="preserve"> I-VII)</w:t>
      </w:r>
    </w:p>
    <w:p w14:paraId="2AA9FFE4" w14:textId="128DDE79" w:rsidR="00DF6983" w:rsidRPr="00D46F7E" w:rsidRDefault="00DF6983" w:rsidP="00D46F7E">
      <w:pPr>
        <w:tabs>
          <w:tab w:val="left" w:pos="1134"/>
        </w:tabs>
        <w:ind w:right="-1"/>
        <w:jc w:val="both"/>
        <w:rPr>
          <w:rFonts w:asciiTheme="majorBidi" w:hAnsiTheme="majorBidi" w:cs="Arabic Typesetting"/>
          <w:sz w:val="22"/>
          <w:lang w:val="en-GB"/>
        </w:rPr>
      </w:pPr>
      <w:r w:rsidRPr="00D46F7E">
        <w:rPr>
          <w:rFonts w:asciiTheme="majorBidi" w:hAnsiTheme="majorBidi" w:cs="Arabic Typesetting"/>
          <w:sz w:val="22"/>
          <w:lang w:val="en-GB"/>
        </w:rPr>
        <w:lastRenderedPageBreak/>
        <w:t xml:space="preserve">Target </w:t>
      </w:r>
      <w:proofErr w:type="spellStart"/>
      <w:r w:rsidRPr="00D46F7E">
        <w:rPr>
          <w:rFonts w:asciiTheme="majorBidi" w:hAnsiTheme="majorBidi" w:cs="Arabic Typesetting"/>
          <w:i/>
          <w:sz w:val="22"/>
          <w:lang w:val="en-GB"/>
        </w:rPr>
        <w:t>out put</w:t>
      </w:r>
      <w:proofErr w:type="spellEnd"/>
      <w:r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adalah</w:t>
      </w:r>
      <w:proofErr w:type="spellEnd"/>
      <w:r w:rsidRPr="00D46F7E">
        <w:rPr>
          <w:rFonts w:asciiTheme="majorBidi" w:hAnsiTheme="majorBidi" w:cs="Arabic Typesetting"/>
          <w:sz w:val="22"/>
          <w:lang w:val="en-GB"/>
        </w:rPr>
        <w:t xml:space="preserve"> lulus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selama</w:t>
      </w:r>
      <w:proofErr w:type="spellEnd"/>
      <w:r w:rsidRPr="00D46F7E">
        <w:rPr>
          <w:rFonts w:asciiTheme="majorBidi" w:hAnsiTheme="majorBidi" w:cs="Arabic Typesetting"/>
          <w:sz w:val="22"/>
          <w:lang w:val="en-GB"/>
        </w:rPr>
        <w:t xml:space="preserve"> 7 </w:t>
      </w:r>
      <w:proofErr w:type="spellStart"/>
      <w:r w:rsidRPr="00D46F7E">
        <w:rPr>
          <w:rFonts w:asciiTheme="majorBidi" w:hAnsiTheme="majorBidi" w:cs="Arabic Typesetting"/>
          <w:sz w:val="22"/>
          <w:lang w:val="en-GB"/>
        </w:rPr>
        <w:t>tahun</w:t>
      </w:r>
      <w:proofErr w:type="spellEnd"/>
      <w:r w:rsidR="00F87CEB">
        <w:rPr>
          <w:rFonts w:asciiTheme="majorBidi" w:hAnsiTheme="majorBidi" w:cs="Arabic Typesetting"/>
          <w:sz w:val="22"/>
          <w:lang w:val="id-ID"/>
        </w:rPr>
        <w:t xml:space="preserve"> </w:t>
      </w:r>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sedangkan</w:t>
      </w:r>
      <w:proofErr w:type="spellEnd"/>
      <w:r w:rsidRPr="00D46F7E">
        <w:rPr>
          <w:rFonts w:asciiTheme="majorBidi" w:hAnsiTheme="majorBidi" w:cs="Arabic Typesetting"/>
          <w:sz w:val="22"/>
          <w:lang w:val="en-GB"/>
        </w:rPr>
        <w:t xml:space="preserve"> target </w:t>
      </w:r>
      <w:proofErr w:type="spellStart"/>
      <w:r w:rsidRPr="00D46F7E">
        <w:rPr>
          <w:rFonts w:asciiTheme="majorBidi" w:hAnsiTheme="majorBidi" w:cs="Arabic Typesetting"/>
          <w:i/>
          <w:sz w:val="22"/>
          <w:lang w:val="en-GB"/>
        </w:rPr>
        <w:t>out come</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sz w:val="22"/>
          <w:lang w:val="en-GB"/>
        </w:rPr>
        <w:t>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adalah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penghafal</w:t>
      </w:r>
      <w:proofErr w:type="spellEnd"/>
      <w:r w:rsidRPr="00D46F7E">
        <w:rPr>
          <w:rFonts w:asciiTheme="majorBidi" w:hAnsiTheme="majorBidi" w:cs="Arabic Typesetting"/>
          <w:sz w:val="22"/>
          <w:lang w:val="en-GB"/>
        </w:rPr>
        <w:t xml:space="preserve"> al-Qur`an 30 </w:t>
      </w:r>
      <w:proofErr w:type="spellStart"/>
      <w:r w:rsidRPr="00D46F7E">
        <w:rPr>
          <w:rFonts w:asciiTheme="majorBidi" w:hAnsiTheme="majorBidi" w:cs="Arabic Typesetting"/>
          <w:sz w:val="22"/>
          <w:lang w:val="en-GB"/>
        </w:rPr>
        <w:t>juz</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riwayat</w:t>
      </w:r>
      <w:proofErr w:type="spellEnd"/>
      <w:r w:rsidRPr="00D46F7E">
        <w:rPr>
          <w:rFonts w:asciiTheme="majorBidi" w:hAnsiTheme="majorBidi" w:cs="Arabic Typesetting"/>
          <w:sz w:val="22"/>
          <w:lang w:val="en-GB"/>
        </w:rPr>
        <w:t xml:space="preserve"> imam </w:t>
      </w:r>
      <w:proofErr w:type="spellStart"/>
      <w:r w:rsidRPr="00D46F7E">
        <w:rPr>
          <w:rFonts w:asciiTheme="majorBidi" w:hAnsiTheme="majorBidi" w:cs="Arabic Typesetting"/>
          <w:sz w:val="22"/>
          <w:lang w:val="en-GB"/>
        </w:rPr>
        <w:t>Hafsh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penghafal</w:t>
      </w:r>
      <w:proofErr w:type="spellEnd"/>
      <w:r w:rsidRPr="00D46F7E">
        <w:rPr>
          <w:rFonts w:asciiTheme="majorBidi" w:hAnsiTheme="majorBidi" w:cs="Arabic Typesetting"/>
          <w:sz w:val="22"/>
          <w:lang w:val="en-GB"/>
        </w:rPr>
        <w:t xml:space="preserve"> 175 </w:t>
      </w:r>
      <w:proofErr w:type="spellStart"/>
      <w:r w:rsidRPr="00D46F7E">
        <w:rPr>
          <w:rFonts w:asciiTheme="majorBidi" w:hAnsiTheme="majorBidi" w:cs="Arabic Typesetting"/>
          <w:sz w:val="22"/>
          <w:lang w:val="en-GB"/>
        </w:rPr>
        <w:t>Hadits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pendek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sekaligus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terjemahannya</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memahami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kandungan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pokoknya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penghafal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Aqidatul</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Awwâm</w:t>
      </w:r>
      <w:proofErr w:type="spellEnd"/>
      <w:r w:rsidRPr="00D46F7E">
        <w:rPr>
          <w:rFonts w:asciiTheme="majorBidi" w:hAnsiTheme="majorBidi" w:cs="Arabic Typesetting"/>
          <w:i/>
          <w:sz w:val="22"/>
          <w:lang w:val="en-GB"/>
        </w:rPr>
        <w:t xml:space="preserve">” </w:t>
      </w:r>
      <w:r w:rsidRPr="00D46F7E">
        <w:rPr>
          <w:rFonts w:asciiTheme="majorBidi" w:hAnsiTheme="majorBidi" w:cs="Arabic Typesetting"/>
          <w:sz w:val="22"/>
          <w:lang w:val="en-GB"/>
        </w:rPr>
        <w:t xml:space="preserve">di </w:t>
      </w:r>
      <w:proofErr w:type="spellStart"/>
      <w:r w:rsidRPr="00D46F7E">
        <w:rPr>
          <w:rFonts w:asciiTheme="majorBidi" w:hAnsiTheme="majorBidi" w:cs="Arabic Typesetting"/>
          <w:sz w:val="22"/>
          <w:lang w:val="en-GB"/>
        </w:rPr>
        <w:t>bidang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ilmu</w:t>
      </w:r>
      <w:proofErr w:type="spellEnd"/>
      <w:r w:rsidRPr="00D46F7E">
        <w:rPr>
          <w:rFonts w:asciiTheme="majorBidi" w:hAnsiTheme="majorBidi" w:cs="Arabic Typesetting"/>
          <w:sz w:val="22"/>
          <w:lang w:val="en-GB"/>
        </w:rPr>
        <w:t xml:space="preserve"> Tauhid yang </w:t>
      </w:r>
      <w:proofErr w:type="spellStart"/>
      <w:r w:rsidRPr="00D46F7E">
        <w:rPr>
          <w:rFonts w:asciiTheme="majorBidi" w:hAnsiTheme="majorBidi" w:cs="Arabic Typesetting"/>
          <w:sz w:val="22"/>
          <w:lang w:val="en-GB"/>
        </w:rPr>
        <w:t>terdiri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57 bait dan </w:t>
      </w:r>
      <w:proofErr w:type="spellStart"/>
      <w:r w:rsidRPr="00D46F7E">
        <w:rPr>
          <w:rFonts w:asciiTheme="majorBidi" w:hAnsiTheme="majorBidi" w:cs="Arabic Typesetting"/>
          <w:sz w:val="22"/>
          <w:lang w:val="en-GB"/>
        </w:rPr>
        <w:t>matan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i/>
          <w:sz w:val="22"/>
          <w:lang w:val="en-GB"/>
        </w:rPr>
        <w:t>Tu</w:t>
      </w:r>
      <w:r w:rsidRPr="00D46F7E">
        <w:rPr>
          <w:rFonts w:asciiTheme="majorBidi" w:hAnsiTheme="majorBidi" w:cs="Arabic Typesetting"/>
          <w:i/>
          <w:sz w:val="22"/>
          <w:u w:val="single"/>
          <w:lang w:val="en-GB"/>
        </w:rPr>
        <w:t>h</w:t>
      </w:r>
      <w:r w:rsidRPr="00D46F7E">
        <w:rPr>
          <w:rFonts w:asciiTheme="majorBidi" w:hAnsiTheme="majorBidi" w:cs="Arabic Typesetting"/>
          <w:i/>
          <w:sz w:val="22"/>
          <w:lang w:val="en-GB"/>
        </w:rPr>
        <w:t>fatul</w:t>
      </w:r>
      <w:proofErr w:type="spellEnd"/>
      <w:r w:rsidRPr="00D46F7E">
        <w:rPr>
          <w:rFonts w:asciiTheme="majorBidi" w:hAnsiTheme="majorBidi" w:cs="Arabic Typesetting"/>
          <w:i/>
          <w:sz w:val="22"/>
          <w:lang w:val="en-GB"/>
        </w:rPr>
        <w:t xml:space="preserve"> </w:t>
      </w:r>
      <w:proofErr w:type="spellStart"/>
      <w:r w:rsidRPr="00D46F7E">
        <w:rPr>
          <w:rFonts w:asciiTheme="majorBidi" w:hAnsiTheme="majorBidi" w:cs="Arabic Typesetting"/>
          <w:i/>
          <w:sz w:val="22"/>
          <w:lang w:val="en-GB"/>
        </w:rPr>
        <w:t>Athfal</w:t>
      </w:r>
      <w:proofErr w:type="spellEnd"/>
      <w:r w:rsidRPr="00D46F7E">
        <w:rPr>
          <w:rFonts w:asciiTheme="majorBidi" w:hAnsiTheme="majorBidi" w:cs="Arabic Typesetting"/>
          <w:sz w:val="22"/>
          <w:lang w:val="en-GB"/>
        </w:rPr>
        <w:t xml:space="preserve">” di </w:t>
      </w:r>
      <w:proofErr w:type="spellStart"/>
      <w:r w:rsidRPr="00D46F7E">
        <w:rPr>
          <w:rFonts w:asciiTheme="majorBidi" w:hAnsiTheme="majorBidi" w:cs="Arabic Typesetting"/>
          <w:sz w:val="22"/>
          <w:lang w:val="en-GB"/>
        </w:rPr>
        <w:t>bidang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ilmu</w:t>
      </w:r>
      <w:proofErr w:type="spellEnd"/>
      <w:r w:rsidRPr="00D46F7E">
        <w:rPr>
          <w:rFonts w:asciiTheme="majorBidi" w:hAnsiTheme="majorBidi" w:cs="Arabic Typesetting"/>
          <w:sz w:val="22"/>
          <w:lang w:val="en-GB"/>
        </w:rPr>
        <w:t xml:space="preserve"> Tajwid yang </w:t>
      </w:r>
      <w:proofErr w:type="spellStart"/>
      <w:r w:rsidRPr="00D46F7E">
        <w:rPr>
          <w:rFonts w:asciiTheme="majorBidi" w:hAnsiTheme="majorBidi" w:cs="Arabic Typesetting"/>
          <w:sz w:val="22"/>
          <w:lang w:val="en-GB"/>
        </w:rPr>
        <w:t>terdiri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dari</w:t>
      </w:r>
      <w:proofErr w:type="spellEnd"/>
      <w:r w:rsidRPr="00D46F7E">
        <w:rPr>
          <w:rFonts w:asciiTheme="majorBidi" w:hAnsiTheme="majorBidi" w:cs="Arabic Typesetting"/>
          <w:sz w:val="22"/>
          <w:lang w:val="en-GB"/>
        </w:rPr>
        <w:t xml:space="preserve"> 61 bait </w:t>
      </w:r>
      <w:proofErr w:type="spellStart"/>
      <w:r w:rsidRPr="00D46F7E">
        <w:rPr>
          <w:rFonts w:asciiTheme="majorBidi" w:hAnsiTheme="majorBidi" w:cs="Arabic Typesetting"/>
          <w:sz w:val="22"/>
          <w:lang w:val="en-GB"/>
        </w:rPr>
        <w:t>sekaligus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memahami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maknanya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begitu</w:t>
      </w:r>
      <w:proofErr w:type="spellEnd"/>
      <w:r w:rsidRPr="00D46F7E">
        <w:rPr>
          <w:rFonts w:asciiTheme="majorBidi" w:hAnsiTheme="majorBidi" w:cs="Arabic Typesetting"/>
          <w:sz w:val="22"/>
          <w:lang w:val="en-GB"/>
        </w:rPr>
        <w:t xml:space="preserve"> juga </w:t>
      </w:r>
      <w:proofErr w:type="spellStart"/>
      <w:r w:rsidRPr="00D46F7E">
        <w:rPr>
          <w:rFonts w:asciiTheme="majorBidi" w:hAnsiTheme="majorBidi" w:cs="Arabic Typesetting"/>
          <w:sz w:val="22"/>
          <w:lang w:val="en-GB"/>
        </w:rPr>
        <w:t>menghafal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memahami</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menerapkan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muslim</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mencakup</w:t>
      </w:r>
      <w:proofErr w:type="spellEnd"/>
      <w:r w:rsidRPr="00D46F7E">
        <w:rPr>
          <w:rFonts w:asciiTheme="majorBidi" w:hAnsiTheme="majorBidi" w:cs="Arabic Typesetting"/>
          <w:sz w:val="22"/>
          <w:lang w:val="en-GB"/>
        </w:rPr>
        <w:t xml:space="preserve"> 55 </w:t>
      </w:r>
      <w:proofErr w:type="spellStart"/>
      <w:r w:rsidRPr="00D46F7E">
        <w:rPr>
          <w:rFonts w:asciiTheme="majorBidi" w:hAnsiTheme="majorBidi" w:cs="Arabic Typesetting"/>
          <w:sz w:val="22"/>
          <w:lang w:val="en-GB"/>
        </w:rPr>
        <w:t>adab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meliputi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adab</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kepada</w:t>
      </w:r>
      <w:proofErr w:type="spellEnd"/>
      <w:r w:rsidRPr="00D46F7E">
        <w:rPr>
          <w:rFonts w:asciiTheme="majorBidi" w:hAnsiTheme="majorBidi" w:cs="Arabic Typesetting"/>
          <w:sz w:val="22"/>
          <w:lang w:val="en-GB"/>
        </w:rPr>
        <w:t xml:space="preserve"> Allah </w:t>
      </w:r>
      <w:proofErr w:type="spellStart"/>
      <w:r w:rsidRPr="00D46F7E">
        <w:rPr>
          <w:rFonts w:asciiTheme="majorBidi" w:hAnsiTheme="majorBidi" w:cs="Arabic Typesetting"/>
          <w:sz w:val="22"/>
          <w:lang w:val="en-GB"/>
        </w:rPr>
        <w:t>Swt</w:t>
      </w:r>
      <w:proofErr w:type="spellEnd"/>
      <w:r w:rsidRPr="00D46F7E">
        <w:rPr>
          <w:rFonts w:asciiTheme="majorBidi" w:hAnsiTheme="majorBidi" w:cs="Arabic Typesetting"/>
          <w:sz w:val="22"/>
          <w:lang w:val="en-GB"/>
        </w:rPr>
        <w:t xml:space="preserve">., dan Rasulullah Saw., </w:t>
      </w:r>
      <w:proofErr w:type="spellStart"/>
      <w:r w:rsidRPr="00D46F7E">
        <w:rPr>
          <w:rFonts w:asciiTheme="majorBidi" w:hAnsiTheme="majorBidi" w:cs="Arabic Typesetting"/>
          <w:sz w:val="22"/>
          <w:lang w:val="en-GB"/>
        </w:rPr>
        <w:t>kepada</w:t>
      </w:r>
      <w:proofErr w:type="spellEnd"/>
      <w:r w:rsidRPr="00D46F7E">
        <w:rPr>
          <w:rFonts w:asciiTheme="majorBidi" w:hAnsiTheme="majorBidi" w:cs="Arabic Typesetting"/>
          <w:sz w:val="22"/>
          <w:lang w:val="en-GB"/>
        </w:rPr>
        <w:t xml:space="preserve"> guru dan orang </w:t>
      </w:r>
      <w:proofErr w:type="spellStart"/>
      <w:r w:rsidRPr="00D46F7E">
        <w:rPr>
          <w:rFonts w:asciiTheme="majorBidi" w:hAnsiTheme="majorBidi" w:cs="Arabic Typesetting"/>
          <w:sz w:val="22"/>
          <w:lang w:val="en-GB"/>
        </w:rPr>
        <w:t>tua</w:t>
      </w:r>
      <w:proofErr w:type="spellEnd"/>
      <w:r w:rsidRPr="00D46F7E">
        <w:rPr>
          <w:rFonts w:asciiTheme="majorBidi" w:hAnsiTheme="majorBidi" w:cs="Arabic Typesetting"/>
          <w:sz w:val="22"/>
          <w:lang w:val="en-GB"/>
        </w:rPr>
        <w:t xml:space="preserve">, di masjid, di </w:t>
      </w:r>
      <w:proofErr w:type="spellStart"/>
      <w:r w:rsidRPr="00D46F7E">
        <w:rPr>
          <w:rFonts w:asciiTheme="majorBidi" w:hAnsiTheme="majorBidi" w:cs="Arabic Typesetting"/>
          <w:sz w:val="22"/>
          <w:lang w:val="en-GB"/>
        </w:rPr>
        <w:t>keluarga</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masyarakat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serta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lingkungan</w:t>
      </w:r>
      <w:proofErr w:type="spellEnd"/>
      <w:r w:rsidRPr="00D46F7E">
        <w:rPr>
          <w:rFonts w:asciiTheme="majorBidi" w:hAnsiTheme="majorBidi" w:cs="Arabic Typesetting"/>
          <w:sz w:val="22"/>
          <w:lang w:val="en-GB"/>
        </w:rPr>
        <w:t xml:space="preserve"> di </w:t>
      </w:r>
      <w:proofErr w:type="spellStart"/>
      <w:r w:rsidRPr="00D46F7E">
        <w:rPr>
          <w:rFonts w:asciiTheme="majorBidi" w:hAnsiTheme="majorBidi" w:cs="Arabic Typesetting"/>
          <w:sz w:val="22"/>
          <w:lang w:val="en-GB"/>
        </w:rPr>
        <w:t>sekitarnya</w:t>
      </w:r>
      <w:proofErr w:type="spellEnd"/>
      <w:r w:rsidRPr="00D46F7E">
        <w:rPr>
          <w:rFonts w:asciiTheme="majorBidi" w:hAnsiTheme="majorBidi" w:cs="Arabic Typesetting"/>
          <w:sz w:val="22"/>
          <w:lang w:val="en-GB"/>
        </w:rPr>
        <w:t xml:space="preserve">. </w:t>
      </w:r>
    </w:p>
    <w:p w14:paraId="56CA98FB" w14:textId="064FA506" w:rsidR="00DF6983" w:rsidRPr="00D46F7E" w:rsidRDefault="00DF6983" w:rsidP="00D46F7E">
      <w:pPr>
        <w:tabs>
          <w:tab w:val="left" w:pos="1134"/>
        </w:tabs>
        <w:ind w:right="-1"/>
        <w:jc w:val="both"/>
        <w:rPr>
          <w:rFonts w:asciiTheme="majorBidi" w:hAnsiTheme="majorBidi" w:cs="Arabic Typesetting"/>
          <w:sz w:val="22"/>
          <w:lang w:val="en-GB"/>
        </w:rPr>
      </w:pP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rangka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membekali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kemampuasan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berbahasa</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program </w:t>
      </w:r>
      <w:r w:rsidR="009B1618" w:rsidRPr="00D46F7E">
        <w:rPr>
          <w:rFonts w:asciiTheme="majorBidi" w:hAnsiTheme="majorBidi" w:cs="Arabic Typesetting"/>
          <w:sz w:val="22"/>
          <w:lang w:val="en-GB"/>
        </w:rPr>
        <w:t>TPQ-PK</w:t>
      </w:r>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ditarget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mampu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menguasai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empat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keterampilan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bahasa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menyimak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membaca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menulis</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menyampaikan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selain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menghafal</w:t>
      </w:r>
      <w:proofErr w:type="spellEnd"/>
      <w:r w:rsidRPr="00D46F7E">
        <w:rPr>
          <w:rFonts w:asciiTheme="majorBidi" w:hAnsiTheme="majorBidi" w:cs="Arabic Typesetting"/>
          <w:sz w:val="22"/>
          <w:lang w:val="en-GB"/>
        </w:rPr>
        <w:t xml:space="preserve"> 600 </w:t>
      </w:r>
      <w:proofErr w:type="spellStart"/>
      <w:r w:rsidRPr="00D46F7E">
        <w:rPr>
          <w:rFonts w:asciiTheme="majorBidi" w:hAnsiTheme="majorBidi" w:cs="Arabic Typesetting"/>
          <w:sz w:val="22"/>
          <w:lang w:val="en-GB"/>
        </w:rPr>
        <w:t>kosa</w:t>
      </w:r>
      <w:proofErr w:type="spellEnd"/>
      <w:r w:rsidRPr="00D46F7E">
        <w:rPr>
          <w:rFonts w:asciiTheme="majorBidi" w:hAnsiTheme="majorBidi" w:cs="Arabic Typesetting"/>
          <w:sz w:val="22"/>
          <w:lang w:val="en-GB"/>
        </w:rPr>
        <w:t xml:space="preserve"> kata </w:t>
      </w:r>
      <w:proofErr w:type="spellStart"/>
      <w:r w:rsidRPr="00D46F7E">
        <w:rPr>
          <w:rFonts w:asciiTheme="majorBidi" w:hAnsiTheme="majorBidi" w:cs="Arabic Typesetting"/>
          <w:sz w:val="22"/>
          <w:lang w:val="en-GB"/>
        </w:rPr>
        <w:t>setiap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bahasa</w:t>
      </w:r>
      <w:proofErr w:type="spellEnd"/>
      <w:r w:rsidRPr="00D46F7E">
        <w:rPr>
          <w:rFonts w:asciiTheme="majorBidi" w:hAnsiTheme="majorBidi" w:cs="Arabic Typesetting"/>
          <w:sz w:val="22"/>
          <w:lang w:val="en-GB"/>
        </w:rPr>
        <w:t xml:space="preserve"> (Arab, </w:t>
      </w:r>
      <w:proofErr w:type="spellStart"/>
      <w:r w:rsidRPr="00D46F7E">
        <w:rPr>
          <w:rFonts w:asciiTheme="majorBidi" w:hAnsiTheme="majorBidi" w:cs="Arabic Typesetting"/>
          <w:sz w:val="22"/>
          <w:lang w:val="en-GB"/>
        </w:rPr>
        <w:t>Inggris</w:t>
      </w:r>
      <w:proofErr w:type="spellEnd"/>
      <w:r w:rsidRPr="00D46F7E">
        <w:rPr>
          <w:rFonts w:asciiTheme="majorBidi" w:hAnsiTheme="majorBidi" w:cs="Arabic Typesetting"/>
          <w:sz w:val="22"/>
          <w:lang w:val="en-GB"/>
        </w:rPr>
        <w:t xml:space="preserve">, Indonesia, dan </w:t>
      </w:r>
      <w:proofErr w:type="spellStart"/>
      <w:r w:rsidRPr="00D46F7E">
        <w:rPr>
          <w:rFonts w:asciiTheme="majorBidi" w:hAnsiTheme="majorBidi" w:cs="Arabic Typesetting"/>
          <w:sz w:val="22"/>
          <w:lang w:val="en-GB"/>
        </w:rPr>
        <w:t>Jawa</w:t>
      </w:r>
      <w:proofErr w:type="spellEnd"/>
      <w:r w:rsidRPr="00D46F7E">
        <w:rPr>
          <w:rFonts w:asciiTheme="majorBidi" w:hAnsiTheme="majorBidi" w:cs="Arabic Typesetting"/>
          <w:sz w:val="22"/>
          <w:lang w:val="en-GB"/>
        </w:rPr>
        <w:t xml:space="preserve">). Dan di </w:t>
      </w:r>
      <w:proofErr w:type="spellStart"/>
      <w:r w:rsidRPr="00D46F7E">
        <w:rPr>
          <w:rFonts w:asciiTheme="majorBidi" w:hAnsiTheme="majorBidi" w:cs="Arabic Typesetting"/>
          <w:sz w:val="22"/>
          <w:lang w:val="en-GB"/>
        </w:rPr>
        <w:t>bidang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ilmu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pengetahuan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matematika</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dapat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menguasai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hitungan</w:t>
      </w:r>
      <w:proofErr w:type="spellEnd"/>
      <w:r w:rsidRPr="00D46F7E">
        <w:rPr>
          <w:rFonts w:asciiTheme="majorBidi" w:hAnsiTheme="majorBidi" w:cs="Arabic Typesetting"/>
          <w:sz w:val="22"/>
          <w:lang w:val="en-GB"/>
        </w:rPr>
        <w:t xml:space="preserve"> 1-1.000.000 </w:t>
      </w:r>
      <w:proofErr w:type="spellStart"/>
      <w:r w:rsidRPr="00D46F7E">
        <w:rPr>
          <w:rFonts w:asciiTheme="majorBidi" w:hAnsiTheme="majorBidi" w:cs="Arabic Typesetting"/>
          <w:sz w:val="22"/>
          <w:lang w:val="en-GB"/>
        </w:rPr>
        <w:t>meliputi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urutan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angka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penambahan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pengurangan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perkalian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Sejalan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alur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baginda</w:t>
      </w:r>
      <w:proofErr w:type="spellEnd"/>
      <w:r w:rsidRPr="00D46F7E">
        <w:rPr>
          <w:rFonts w:asciiTheme="majorBidi" w:hAnsiTheme="majorBidi" w:cs="Arabic Typesetting"/>
          <w:sz w:val="22"/>
          <w:lang w:val="en-GB"/>
        </w:rPr>
        <w:t xml:space="preserve"> Nabi Saw. </w:t>
      </w:r>
      <w:proofErr w:type="spellStart"/>
      <w:r w:rsidRPr="00D46F7E">
        <w:rPr>
          <w:rFonts w:asciiTheme="majorBidi" w:hAnsiTheme="majorBidi" w:cs="Arabic Typesetting"/>
          <w:sz w:val="22"/>
          <w:lang w:val="en-GB"/>
        </w:rPr>
        <w:t>terhadap</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sahabat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sebagai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acuan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awal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pendidikan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Islami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porgram</w:t>
      </w:r>
      <w:proofErr w:type="spellEnd"/>
      <w:r w:rsidR="00A247E1" w:rsidRPr="00D46F7E">
        <w:rPr>
          <w:rFonts w:asciiTheme="majorBidi" w:hAnsiTheme="majorBidi" w:cs="Arabic Typesetting"/>
          <w:sz w:val="22"/>
          <w:lang w:val="en-GB"/>
        </w:rPr>
        <w:t xml:space="preserve"> </w:t>
      </w:r>
      <w:r w:rsidR="009B1618" w:rsidRPr="00D46F7E">
        <w:rPr>
          <w:rFonts w:asciiTheme="majorBidi" w:hAnsiTheme="majorBidi" w:cs="Arabic Typesetting"/>
          <w:sz w:val="22"/>
          <w:lang w:val="en-GB"/>
        </w:rPr>
        <w:t>TPQ-PK</w:t>
      </w:r>
      <w:r w:rsidR="00A247E1"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menargetkan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pembelajaran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ilmu</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pengetahuan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berdasarkan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urutan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kandungan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surat-surat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pendek</w:t>
      </w:r>
      <w:proofErr w:type="spellEnd"/>
      <w:r w:rsidRPr="00D46F7E">
        <w:rPr>
          <w:rFonts w:asciiTheme="majorBidi" w:hAnsiTheme="majorBidi" w:cs="Arabic Typesetting"/>
          <w:sz w:val="22"/>
          <w:lang w:val="en-GB"/>
        </w:rPr>
        <w:t xml:space="preserve"> pada </w:t>
      </w:r>
      <w:proofErr w:type="spellStart"/>
      <w:r w:rsidRPr="00D46F7E">
        <w:rPr>
          <w:rFonts w:asciiTheme="majorBidi" w:hAnsiTheme="majorBidi" w:cs="Arabic Typesetting"/>
          <w:sz w:val="22"/>
          <w:lang w:val="en-GB"/>
        </w:rPr>
        <w:t>juz</w:t>
      </w:r>
      <w:proofErr w:type="spellEnd"/>
      <w:r w:rsidRPr="00D46F7E">
        <w:rPr>
          <w:rFonts w:asciiTheme="majorBidi" w:hAnsiTheme="majorBidi" w:cs="Arabic Typesetting"/>
          <w:sz w:val="22"/>
          <w:lang w:val="en-GB"/>
        </w:rPr>
        <w:t xml:space="preserve"> 30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rincian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materi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langit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bumi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manusia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hewan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tumbuhan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makhluk</w:t>
      </w:r>
      <w:proofErr w:type="spellEnd"/>
      <w:r w:rsidRPr="00D46F7E">
        <w:rPr>
          <w:rFonts w:asciiTheme="majorBidi" w:hAnsiTheme="majorBidi" w:cs="Arabic Typesetting"/>
          <w:sz w:val="22"/>
          <w:lang w:val="en-GB"/>
        </w:rPr>
        <w:t xml:space="preserve"> Allah yang lain. </w:t>
      </w:r>
      <w:proofErr w:type="spellStart"/>
      <w:r w:rsidRPr="00D46F7E">
        <w:rPr>
          <w:rFonts w:asciiTheme="majorBidi" w:hAnsiTheme="majorBidi" w:cs="Arabic Typesetting"/>
          <w:sz w:val="22"/>
          <w:lang w:val="en-GB"/>
        </w:rPr>
        <w:t>Selain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dalil-dalil</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ayat</w:t>
      </w:r>
      <w:proofErr w:type="spellEnd"/>
      <w:r w:rsidRPr="00D46F7E">
        <w:rPr>
          <w:rFonts w:asciiTheme="majorBidi" w:hAnsiTheme="majorBidi" w:cs="Arabic Typesetting"/>
          <w:sz w:val="22"/>
          <w:lang w:val="en-GB"/>
        </w:rPr>
        <w:t xml:space="preserve"> al-Qur`an yang </w:t>
      </w:r>
      <w:proofErr w:type="spellStart"/>
      <w:r w:rsidRPr="00D46F7E">
        <w:rPr>
          <w:rFonts w:asciiTheme="majorBidi" w:hAnsiTheme="majorBidi" w:cs="Arabic Typesetting"/>
          <w:sz w:val="22"/>
          <w:lang w:val="en-GB"/>
        </w:rPr>
        <w:t>tidak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panjang</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sudah</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dihafal</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diajak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membuktikan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secara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langsung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apa</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mereka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pelajari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benar-benar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sesuai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peristiwa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dalam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menunjukkan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kebesaran</w:t>
      </w:r>
      <w:proofErr w:type="spellEnd"/>
      <w:r w:rsidRPr="00D46F7E">
        <w:rPr>
          <w:rFonts w:asciiTheme="majorBidi" w:hAnsiTheme="majorBidi" w:cs="Arabic Typesetting"/>
          <w:sz w:val="22"/>
          <w:lang w:val="en-GB"/>
        </w:rPr>
        <w:t xml:space="preserve"> Allah dan </w:t>
      </w:r>
      <w:proofErr w:type="spellStart"/>
      <w:r w:rsidRPr="00D46F7E">
        <w:rPr>
          <w:rFonts w:asciiTheme="majorBidi" w:hAnsiTheme="majorBidi" w:cs="Arabic Typesetting"/>
          <w:sz w:val="22"/>
          <w:lang w:val="en-GB"/>
        </w:rPr>
        <w:t>sifat</w:t>
      </w:r>
      <w:proofErr w:type="spellEnd"/>
      <w:r w:rsidRPr="00D46F7E">
        <w:rPr>
          <w:rFonts w:asciiTheme="majorBidi" w:hAnsiTheme="majorBidi" w:cs="Arabic Typesetting"/>
          <w:sz w:val="22"/>
          <w:lang w:val="en-GB"/>
        </w:rPr>
        <w:t>-</w:t>
      </w:r>
      <w:proofErr w:type="spellStart"/>
      <w:r w:rsidRPr="00D46F7E">
        <w:rPr>
          <w:rFonts w:asciiTheme="majorBidi" w:hAnsiTheme="majorBidi" w:cs="Arabic Typesetting"/>
          <w:sz w:val="22"/>
          <w:lang w:val="en-GB"/>
        </w:rPr>
        <w:t>sifat</w:t>
      </w:r>
      <w:proofErr w:type="spellEnd"/>
      <w:r w:rsidRPr="00D46F7E">
        <w:rPr>
          <w:rFonts w:asciiTheme="majorBidi" w:hAnsiTheme="majorBidi" w:cs="Arabic Typesetting"/>
          <w:sz w:val="22"/>
          <w:lang w:val="en-GB"/>
        </w:rPr>
        <w:t xml:space="preserve">-Nya yang </w:t>
      </w:r>
      <w:proofErr w:type="spellStart"/>
      <w:r w:rsidRPr="00D46F7E">
        <w:rPr>
          <w:rFonts w:asciiTheme="majorBidi" w:hAnsiTheme="majorBidi" w:cs="Arabic Typesetting"/>
          <w:sz w:val="22"/>
          <w:lang w:val="en-GB"/>
        </w:rPr>
        <w:t>Maha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Sempurna</w:t>
      </w:r>
      <w:proofErr w:type="spellEnd"/>
      <w:r w:rsidRPr="00D46F7E">
        <w:rPr>
          <w:rFonts w:asciiTheme="majorBidi" w:hAnsiTheme="majorBidi" w:cs="Arabic Typesetting"/>
          <w:sz w:val="22"/>
          <w:lang w:val="en-GB"/>
        </w:rPr>
        <w:t xml:space="preserve">. </w:t>
      </w:r>
    </w:p>
    <w:p w14:paraId="355BB624" w14:textId="4B80D65C" w:rsidR="00DF6983" w:rsidRPr="00D46F7E" w:rsidRDefault="00DF6983" w:rsidP="00D46F7E">
      <w:pPr>
        <w:tabs>
          <w:tab w:val="left" w:pos="1134"/>
        </w:tabs>
        <w:ind w:right="-1"/>
        <w:jc w:val="both"/>
        <w:rPr>
          <w:rFonts w:asciiTheme="majorBidi" w:hAnsiTheme="majorBidi" w:cs="Arabic Typesetting"/>
          <w:sz w:val="22"/>
          <w:lang w:val="en-GB"/>
        </w:rPr>
      </w:pPr>
      <w:r w:rsidRPr="00D46F7E">
        <w:rPr>
          <w:rFonts w:asciiTheme="majorBidi" w:hAnsiTheme="majorBidi" w:cs="Arabic Typesetting"/>
          <w:sz w:val="22"/>
          <w:lang w:val="en-GB"/>
        </w:rPr>
        <w:t xml:space="preserve">Pada </w:t>
      </w:r>
      <w:proofErr w:type="spellStart"/>
      <w:r w:rsidRPr="00D46F7E">
        <w:rPr>
          <w:rFonts w:asciiTheme="majorBidi" w:hAnsiTheme="majorBidi" w:cs="Arabic Typesetting"/>
          <w:sz w:val="22"/>
          <w:lang w:val="en-GB"/>
        </w:rPr>
        <w:t>mata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pelajaran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keterampilan</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ekstrakulikuler</w:t>
      </w:r>
      <w:proofErr w:type="spellEnd"/>
      <w:r w:rsidRPr="00D46F7E">
        <w:rPr>
          <w:rFonts w:asciiTheme="majorBidi" w:hAnsiTheme="majorBidi" w:cs="Arabic Typesetting"/>
          <w:sz w:val="22"/>
          <w:lang w:val="en-GB"/>
        </w:rPr>
        <w:t xml:space="preserve">, para </w:t>
      </w:r>
      <w:proofErr w:type="spellStart"/>
      <w:r w:rsidRPr="00D46F7E">
        <w:rPr>
          <w:rFonts w:asciiTheme="majorBidi" w:hAnsiTheme="majorBidi" w:cs="Arabic Typesetting"/>
          <w:sz w:val="22"/>
          <w:lang w:val="en-GB"/>
        </w:rPr>
        <w:t>santri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diajak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menekuni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hal-hal</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menjadi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membutuhkan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pembejalaran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secara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khusus</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terhadap</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beberapa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keterampilan</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berkaitan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kebutuhan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pribadi</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keluarga</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berhubungan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langsung</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dengan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kebutuhan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pertumbuhan</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otak</w:t>
      </w:r>
      <w:proofErr w:type="spellEnd"/>
      <w:r w:rsidRPr="00D46F7E">
        <w:rPr>
          <w:rFonts w:asciiTheme="majorBidi" w:hAnsiTheme="majorBidi" w:cs="Arabic Typesetting"/>
          <w:sz w:val="22"/>
          <w:lang w:val="en-GB"/>
        </w:rPr>
        <w:t xml:space="preserve"> dan </w:t>
      </w:r>
      <w:proofErr w:type="spellStart"/>
      <w:r w:rsidRPr="00D46F7E">
        <w:rPr>
          <w:rFonts w:asciiTheme="majorBidi" w:hAnsiTheme="majorBidi" w:cs="Arabic Typesetting"/>
          <w:sz w:val="22"/>
          <w:lang w:val="en-GB"/>
        </w:rPr>
        <w:t>fisik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mereka</w:t>
      </w:r>
      <w:proofErr w:type="spellEnd"/>
      <w:r w:rsidRPr="00D46F7E">
        <w:rPr>
          <w:rFonts w:asciiTheme="majorBidi" w:hAnsiTheme="majorBidi" w:cs="Arabic Typesetting"/>
          <w:sz w:val="22"/>
          <w:lang w:val="en-GB"/>
        </w:rPr>
        <w:t xml:space="preserve">. Hal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untuk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mengurangi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efek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negatif</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penggunaan</w:t>
      </w:r>
      <w:proofErr w:type="spellEnd"/>
      <w:r w:rsidRPr="00D46F7E">
        <w:rPr>
          <w:rFonts w:asciiTheme="majorBidi" w:hAnsiTheme="majorBidi" w:cs="Arabic Typesetting"/>
          <w:sz w:val="22"/>
          <w:lang w:val="en-GB"/>
        </w:rPr>
        <w:t xml:space="preserve"> </w:t>
      </w:r>
      <w:r w:rsidRPr="00D46F7E">
        <w:rPr>
          <w:rFonts w:asciiTheme="majorBidi" w:hAnsiTheme="majorBidi" w:cs="Arabic Typesetting"/>
          <w:i/>
          <w:sz w:val="22"/>
          <w:lang w:val="en-GB"/>
        </w:rPr>
        <w:t>gadget</w:t>
      </w:r>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akhir-akhir</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ini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banyak</w:t>
      </w:r>
      <w:proofErr w:type="spellEnd"/>
      <w:r w:rsidRPr="00D46F7E">
        <w:rPr>
          <w:rFonts w:asciiTheme="majorBidi" w:hAnsiTheme="majorBidi" w:cs="Arabic Typesetting"/>
          <w:sz w:val="22"/>
          <w:lang w:val="en-GB"/>
        </w:rPr>
        <w:t xml:space="preserve"> di </w:t>
      </w:r>
      <w:proofErr w:type="spellStart"/>
      <w:r w:rsidRPr="00D46F7E">
        <w:rPr>
          <w:rFonts w:asciiTheme="majorBidi" w:hAnsiTheme="majorBidi" w:cs="Arabic Typesetting"/>
          <w:sz w:val="22"/>
          <w:lang w:val="en-GB"/>
        </w:rPr>
        <w:t>alami</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anak-anak</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khususnya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akibat</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sistem</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pembelajaran</w:t>
      </w:r>
      <w:proofErr w:type="spellEnd"/>
      <w:r w:rsidRPr="00D46F7E">
        <w:rPr>
          <w:rFonts w:asciiTheme="majorBidi" w:hAnsiTheme="majorBidi" w:cs="Arabic Typesetting"/>
          <w:sz w:val="22"/>
          <w:lang w:val="en-GB"/>
        </w:rPr>
        <w:t xml:space="preserve"> daring </w:t>
      </w:r>
      <w:proofErr w:type="spellStart"/>
      <w:r w:rsidRPr="00D46F7E">
        <w:rPr>
          <w:rFonts w:asciiTheme="majorBidi" w:hAnsiTheme="majorBidi" w:cs="Arabic Typesetting"/>
          <w:sz w:val="22"/>
          <w:lang w:val="en-GB"/>
        </w:rPr>
        <w:t>karena</w:t>
      </w:r>
      <w:proofErr w:type="spellEnd"/>
      <w:r w:rsidRPr="00D46F7E">
        <w:rPr>
          <w:rFonts w:asciiTheme="majorBidi" w:hAnsiTheme="majorBidi" w:cs="Arabic Typesetting"/>
          <w:sz w:val="22"/>
          <w:lang w:val="en-GB"/>
        </w:rPr>
        <w:t xml:space="preserve"> </w:t>
      </w:r>
      <w:proofErr w:type="spellStart"/>
      <w:r w:rsidRPr="00D46F7E">
        <w:rPr>
          <w:rFonts w:asciiTheme="majorBidi" w:hAnsiTheme="majorBidi" w:cs="Arabic Typesetting"/>
          <w:sz w:val="22"/>
          <w:lang w:val="en-GB"/>
        </w:rPr>
        <w:t>pandemi</w:t>
      </w:r>
      <w:proofErr w:type="spellEnd"/>
      <w:r w:rsidRPr="00D46F7E">
        <w:rPr>
          <w:rFonts w:asciiTheme="majorBidi" w:hAnsiTheme="majorBidi" w:cs="Arabic Typesetting"/>
          <w:sz w:val="22"/>
          <w:lang w:val="en-GB"/>
        </w:rPr>
        <w:t xml:space="preserve"> yang </w:t>
      </w:r>
      <w:proofErr w:type="spellStart"/>
      <w:r w:rsidRPr="00D46F7E">
        <w:rPr>
          <w:rFonts w:asciiTheme="majorBidi" w:hAnsiTheme="majorBidi" w:cs="Arabic Typesetting"/>
          <w:sz w:val="22"/>
          <w:lang w:val="en-GB"/>
        </w:rPr>
        <w:t>berkepanjangan</w:t>
      </w:r>
      <w:proofErr w:type="spellEnd"/>
      <w:r w:rsidRPr="00D46F7E">
        <w:rPr>
          <w:rFonts w:asciiTheme="majorBidi" w:hAnsiTheme="majorBidi" w:cs="Arabic Typesetting"/>
          <w:sz w:val="22"/>
          <w:lang w:val="en-GB"/>
        </w:rPr>
        <w:t xml:space="preserve">. </w:t>
      </w:r>
    </w:p>
    <w:p w14:paraId="7852B68D" w14:textId="29DE0B7B" w:rsidR="00D41968" w:rsidRPr="00D46F7E" w:rsidRDefault="00D41968" w:rsidP="00D46F7E">
      <w:pPr>
        <w:contextualSpacing/>
        <w:jc w:val="both"/>
        <w:rPr>
          <w:rFonts w:asciiTheme="majorBidi" w:hAnsiTheme="majorBidi" w:cs="Arabic Typesetting"/>
          <w:sz w:val="22"/>
          <w:lang w:val="id-ID"/>
        </w:rPr>
      </w:pPr>
      <w:r w:rsidRPr="00D46F7E">
        <w:rPr>
          <w:rFonts w:asciiTheme="majorBidi" w:hAnsiTheme="majorBidi" w:cs="Arabic Typesetting"/>
          <w:sz w:val="22"/>
          <w:lang w:val="id-ID"/>
        </w:rPr>
        <w:t xml:space="preserve">Pembagian hafalan merujuk pada buku panduan hafalan yang dipakai di lembaga pendidikan </w:t>
      </w:r>
      <w:proofErr w:type="spellStart"/>
      <w:r w:rsidRPr="00D46F7E">
        <w:rPr>
          <w:rFonts w:asciiTheme="majorBidi" w:hAnsiTheme="majorBidi" w:cs="Arabic Typesetting"/>
          <w:sz w:val="22"/>
          <w:lang w:val="id-ID"/>
        </w:rPr>
        <w:t>al-Qur`an</w:t>
      </w:r>
      <w:proofErr w:type="spellEnd"/>
      <w:r w:rsidRPr="00D46F7E">
        <w:rPr>
          <w:rFonts w:asciiTheme="majorBidi" w:hAnsiTheme="majorBidi" w:cs="Arabic Typesetting"/>
          <w:sz w:val="22"/>
          <w:lang w:val="id-ID"/>
        </w:rPr>
        <w:t xml:space="preserve"> dasar di Mesir </w:t>
      </w:r>
      <w:sdt>
        <w:sdtPr>
          <w:rPr>
            <w:rFonts w:asciiTheme="majorBidi" w:hAnsiTheme="majorBidi" w:cs="Arabic Typesetting"/>
            <w:sz w:val="22"/>
            <w:lang w:val="id-ID"/>
          </w:rPr>
          <w:id w:val="-601113158"/>
          <w:citation/>
        </w:sdtPr>
        <w:sdtContent>
          <w:r w:rsidR="009F62F3" w:rsidRPr="00D46F7E">
            <w:rPr>
              <w:rFonts w:asciiTheme="majorBidi" w:hAnsiTheme="majorBidi" w:cs="Arabic Typesetting"/>
              <w:sz w:val="22"/>
              <w:lang w:val="id-ID"/>
            </w:rPr>
            <w:fldChar w:fldCharType="begin"/>
          </w:r>
          <w:r w:rsidR="009F62F3" w:rsidRPr="00D46F7E">
            <w:rPr>
              <w:rFonts w:asciiTheme="majorBidi" w:hAnsiTheme="majorBidi" w:cs="Arabic Typesetting"/>
              <w:sz w:val="22"/>
              <w:lang w:val="id-ID"/>
            </w:rPr>
            <w:instrText xml:space="preserve"> CITATION asS12 \l 1057 </w:instrText>
          </w:r>
          <w:r w:rsidR="009F62F3" w:rsidRPr="00D46F7E">
            <w:rPr>
              <w:rFonts w:asciiTheme="majorBidi" w:hAnsiTheme="majorBidi" w:cs="Arabic Typesetting"/>
              <w:sz w:val="22"/>
              <w:lang w:val="id-ID"/>
            </w:rPr>
            <w:fldChar w:fldCharType="separate"/>
          </w:r>
          <w:r w:rsidR="00A7142E" w:rsidRPr="00A7142E">
            <w:rPr>
              <w:rFonts w:asciiTheme="majorBidi" w:hAnsiTheme="majorBidi" w:cs="Arabic Typesetting"/>
              <w:noProof/>
              <w:sz w:val="22"/>
              <w:lang w:val="id-ID"/>
            </w:rPr>
            <w:t>(as-Sa'id, 2012)</w:t>
          </w:r>
          <w:r w:rsidR="009F62F3" w:rsidRPr="00D46F7E">
            <w:rPr>
              <w:rFonts w:asciiTheme="majorBidi" w:hAnsiTheme="majorBidi" w:cs="Arabic Typesetting"/>
              <w:sz w:val="22"/>
              <w:lang w:val="id-ID"/>
            </w:rPr>
            <w:fldChar w:fldCharType="end"/>
          </w:r>
        </w:sdtContent>
      </w:sdt>
      <w:r w:rsidR="009F62F3" w:rsidRPr="00D46F7E">
        <w:rPr>
          <w:rFonts w:asciiTheme="majorBidi" w:hAnsiTheme="majorBidi" w:cs="Arabic Typesetting"/>
          <w:sz w:val="22"/>
          <w:lang w:val="id-ID"/>
        </w:rPr>
        <w:t xml:space="preserve"> </w:t>
      </w:r>
      <w:r w:rsidRPr="00D46F7E">
        <w:rPr>
          <w:rFonts w:asciiTheme="majorBidi" w:hAnsiTheme="majorBidi" w:cs="Arabic Typesetting"/>
          <w:sz w:val="22"/>
          <w:lang w:val="id-ID"/>
        </w:rPr>
        <w:t>dan modul pendidikan Islami yang bernama “</w:t>
      </w:r>
      <w:proofErr w:type="spellStart"/>
      <w:r w:rsidRPr="00D46F7E">
        <w:rPr>
          <w:rFonts w:asciiTheme="majorBidi" w:hAnsiTheme="majorBidi" w:cs="Arabic Typesetting"/>
          <w:i/>
          <w:sz w:val="22"/>
          <w:lang w:val="id-ID"/>
        </w:rPr>
        <w:t>kuttab</w:t>
      </w:r>
      <w:proofErr w:type="spellEnd"/>
      <w:r w:rsidRPr="00D46F7E">
        <w:rPr>
          <w:rFonts w:asciiTheme="majorBidi" w:hAnsiTheme="majorBidi" w:cs="Arabic Typesetting"/>
          <w:sz w:val="22"/>
          <w:lang w:val="id-ID"/>
        </w:rPr>
        <w:t>” sebagai sebuah inovasi dan karena adanya kecocokan pada jenjang pendidikan Program</w:t>
      </w:r>
      <w:r w:rsidR="00A247E1" w:rsidRPr="00D46F7E">
        <w:rPr>
          <w:rFonts w:asciiTheme="majorBidi" w:hAnsiTheme="majorBidi" w:cs="Arabic Typesetting"/>
          <w:sz w:val="22"/>
          <w:lang w:val="id-ID"/>
        </w:rPr>
        <w:t xml:space="preserve"> </w:t>
      </w:r>
      <w:r w:rsidR="009B1618" w:rsidRPr="00D46F7E">
        <w:rPr>
          <w:rFonts w:asciiTheme="majorBidi" w:hAnsiTheme="majorBidi" w:cs="Arabic Typesetting"/>
          <w:sz w:val="22"/>
          <w:lang w:val="id-ID"/>
        </w:rPr>
        <w:t>TPQ-PK</w:t>
      </w:r>
      <w:r w:rsidR="00A247E1" w:rsidRPr="00D46F7E">
        <w:rPr>
          <w:rFonts w:asciiTheme="majorBidi" w:hAnsiTheme="majorBidi" w:cs="Arabic Typesetting"/>
          <w:sz w:val="22"/>
          <w:lang w:val="id-ID"/>
        </w:rPr>
        <w:t xml:space="preserve"> </w:t>
      </w:r>
      <w:r w:rsidRPr="00D46F7E">
        <w:rPr>
          <w:rFonts w:asciiTheme="majorBidi" w:hAnsiTheme="majorBidi" w:cs="Arabic Typesetting"/>
          <w:sz w:val="22"/>
          <w:lang w:val="id-ID"/>
        </w:rPr>
        <w:t>dan sebagian kurikulumnya</w:t>
      </w:r>
      <w:r w:rsidRPr="00D46F7E">
        <w:rPr>
          <w:rFonts w:asciiTheme="majorBidi" w:hAnsiTheme="majorBidi" w:cs="Arabic Typesetting"/>
          <w:b/>
          <w:sz w:val="22"/>
          <w:lang w:val="id-ID"/>
        </w:rPr>
        <w:t xml:space="preserve"> </w:t>
      </w:r>
      <w:sdt>
        <w:sdtPr>
          <w:rPr>
            <w:rFonts w:asciiTheme="majorBidi" w:hAnsiTheme="majorBidi" w:cs="Arabic Typesetting"/>
            <w:b/>
            <w:sz w:val="22"/>
            <w:lang w:val="id-ID"/>
          </w:rPr>
          <w:id w:val="549657032"/>
          <w:citation/>
        </w:sdtPr>
        <w:sdtContent>
          <w:r w:rsidR="009F62F3" w:rsidRPr="00D46F7E">
            <w:rPr>
              <w:rFonts w:asciiTheme="majorBidi" w:hAnsiTheme="majorBidi" w:cs="Arabic Typesetting"/>
              <w:b/>
              <w:sz w:val="22"/>
              <w:lang w:val="id-ID"/>
            </w:rPr>
            <w:fldChar w:fldCharType="begin"/>
          </w:r>
          <w:r w:rsidR="009F62F3" w:rsidRPr="00D46F7E">
            <w:rPr>
              <w:rFonts w:asciiTheme="majorBidi" w:hAnsiTheme="majorBidi" w:cs="Arabic Typesetting"/>
              <w:b/>
              <w:sz w:val="22"/>
              <w:lang w:val="id-ID"/>
            </w:rPr>
            <w:instrText xml:space="preserve"> CITATION Ash12 \l 1057 </w:instrText>
          </w:r>
          <w:r w:rsidR="009F62F3" w:rsidRPr="00D46F7E">
            <w:rPr>
              <w:rFonts w:asciiTheme="majorBidi" w:hAnsiTheme="majorBidi" w:cs="Arabic Typesetting"/>
              <w:b/>
              <w:sz w:val="22"/>
              <w:lang w:val="id-ID"/>
            </w:rPr>
            <w:fldChar w:fldCharType="separate"/>
          </w:r>
          <w:r w:rsidR="00A7142E" w:rsidRPr="00A7142E">
            <w:rPr>
              <w:rFonts w:asciiTheme="majorBidi" w:hAnsiTheme="majorBidi" w:cs="Arabic Typesetting"/>
              <w:noProof/>
              <w:sz w:val="22"/>
              <w:lang w:val="id-ID"/>
            </w:rPr>
            <w:t>(Ashari, 2012)</w:t>
          </w:r>
          <w:r w:rsidR="009F62F3" w:rsidRPr="00D46F7E">
            <w:rPr>
              <w:rFonts w:asciiTheme="majorBidi" w:hAnsiTheme="majorBidi" w:cs="Arabic Typesetting"/>
              <w:b/>
              <w:sz w:val="22"/>
              <w:lang w:val="id-ID"/>
            </w:rPr>
            <w:fldChar w:fldCharType="end"/>
          </w:r>
        </w:sdtContent>
      </w:sdt>
      <w:r w:rsidR="009F62F3" w:rsidRPr="00D46F7E">
        <w:rPr>
          <w:rFonts w:asciiTheme="majorBidi" w:hAnsiTheme="majorBidi" w:cs="Arabic Typesetting"/>
          <w:b/>
          <w:sz w:val="22"/>
          <w:lang w:val="id-ID"/>
        </w:rPr>
        <w:t>.</w:t>
      </w:r>
      <w:r w:rsidRPr="00D46F7E">
        <w:rPr>
          <w:rFonts w:asciiTheme="majorBidi" w:hAnsiTheme="majorBidi" w:cs="Arabic Typesetting"/>
          <w:b/>
          <w:sz w:val="22"/>
          <w:lang w:val="id-ID"/>
        </w:rPr>
        <w:t xml:space="preserve"> </w:t>
      </w:r>
      <w:r w:rsidRPr="00D46F7E">
        <w:rPr>
          <w:rFonts w:asciiTheme="majorBidi" w:hAnsiTheme="majorBidi" w:cs="Arabic Typesetting"/>
          <w:sz w:val="22"/>
          <w:lang w:val="id-ID"/>
        </w:rPr>
        <w:t>Kurikulum ini sangat jelas berbeda dari kurikulum TPQ regule</w:t>
      </w:r>
      <w:r w:rsidR="009F62F3" w:rsidRPr="00D46F7E">
        <w:rPr>
          <w:rFonts w:asciiTheme="majorBidi" w:hAnsiTheme="majorBidi" w:cs="Arabic Typesetting"/>
          <w:sz w:val="22"/>
          <w:lang w:val="id-ID"/>
        </w:rPr>
        <w:t xml:space="preserve">r </w:t>
      </w:r>
      <w:sdt>
        <w:sdtPr>
          <w:rPr>
            <w:rFonts w:asciiTheme="majorBidi" w:hAnsiTheme="majorBidi" w:cs="Arabic Typesetting"/>
            <w:sz w:val="22"/>
            <w:vertAlign w:val="superscript"/>
            <w:lang w:val="id-ID"/>
          </w:rPr>
          <w:id w:val="-1423097114"/>
          <w:citation/>
        </w:sdtPr>
        <w:sdtContent>
          <w:r w:rsidR="009F62F3" w:rsidRPr="00D46F7E">
            <w:rPr>
              <w:rFonts w:asciiTheme="majorBidi" w:hAnsiTheme="majorBidi" w:cs="Arabic Typesetting"/>
              <w:sz w:val="22"/>
              <w:vertAlign w:val="superscript"/>
              <w:lang w:val="id-ID"/>
            </w:rPr>
            <w:fldChar w:fldCharType="begin"/>
          </w:r>
          <w:r w:rsidR="009F62F3" w:rsidRPr="00D46F7E">
            <w:rPr>
              <w:rFonts w:asciiTheme="majorBidi" w:hAnsiTheme="majorBidi" w:cs="Arabic Typesetting"/>
              <w:sz w:val="22"/>
              <w:lang w:val="id-ID"/>
            </w:rPr>
            <w:instrText xml:space="preserve"> CITATION RIK \l 1057 </w:instrText>
          </w:r>
          <w:r w:rsidR="009F62F3" w:rsidRPr="00D46F7E">
            <w:rPr>
              <w:rFonts w:asciiTheme="majorBidi" w:hAnsiTheme="majorBidi" w:cs="Arabic Typesetting"/>
              <w:sz w:val="22"/>
              <w:vertAlign w:val="superscript"/>
              <w:lang w:val="id-ID"/>
            </w:rPr>
            <w:fldChar w:fldCharType="separate"/>
          </w:r>
          <w:r w:rsidR="00A7142E" w:rsidRPr="00A7142E">
            <w:rPr>
              <w:rFonts w:asciiTheme="majorBidi" w:hAnsiTheme="majorBidi" w:cs="Arabic Typesetting"/>
              <w:noProof/>
              <w:sz w:val="22"/>
              <w:lang w:val="id-ID"/>
            </w:rPr>
            <w:t>(Agama, 2020)</w:t>
          </w:r>
          <w:r w:rsidR="009F62F3" w:rsidRPr="00D46F7E">
            <w:rPr>
              <w:rFonts w:asciiTheme="majorBidi" w:hAnsiTheme="majorBidi" w:cs="Arabic Typesetting"/>
              <w:sz w:val="22"/>
              <w:vertAlign w:val="superscript"/>
              <w:lang w:val="id-ID"/>
            </w:rPr>
            <w:fldChar w:fldCharType="end"/>
          </w:r>
        </w:sdtContent>
      </w:sdt>
      <w:r w:rsidR="009F62F3" w:rsidRPr="00D46F7E">
        <w:rPr>
          <w:rFonts w:asciiTheme="majorBidi" w:hAnsiTheme="majorBidi" w:cs="Arabic Typesetting"/>
          <w:sz w:val="22"/>
          <w:vertAlign w:val="superscript"/>
          <w:lang w:val="id-ID"/>
        </w:rPr>
        <w:t>.</w:t>
      </w:r>
    </w:p>
    <w:p w14:paraId="546B1EBB" w14:textId="77777777" w:rsidR="00D41968" w:rsidRPr="00D46F7E" w:rsidRDefault="00D41968" w:rsidP="00D46F7E">
      <w:pPr>
        <w:ind w:firstLine="0"/>
        <w:contextualSpacing/>
        <w:jc w:val="both"/>
        <w:rPr>
          <w:rFonts w:asciiTheme="majorBidi" w:hAnsiTheme="majorBidi" w:cs="Arabic Typesetting"/>
          <w:sz w:val="22"/>
          <w:lang w:val="id-ID"/>
        </w:rPr>
      </w:pPr>
    </w:p>
    <w:p w14:paraId="594C6E8A" w14:textId="5D79DCB6" w:rsidR="00DF6983" w:rsidRPr="00D46F7E" w:rsidRDefault="0014784E" w:rsidP="009F0B73">
      <w:pPr>
        <w:ind w:firstLine="0"/>
        <w:contextualSpacing/>
        <w:rPr>
          <w:rFonts w:ascii="Palatino Linotype" w:hAnsi="Palatino Linotype" w:cs="Arabic Typesetting"/>
          <w:b/>
          <w:sz w:val="22"/>
          <w:lang w:val="id-ID"/>
        </w:rPr>
      </w:pPr>
      <w:r w:rsidRPr="00D46F7E">
        <w:rPr>
          <w:rFonts w:ascii="Palatino Linotype" w:hAnsi="Palatino Linotype" w:cs="Arabic Typesetting"/>
          <w:b/>
          <w:sz w:val="22"/>
          <w:lang w:val="id-ID"/>
        </w:rPr>
        <w:t xml:space="preserve">Bagan </w:t>
      </w:r>
      <w:r w:rsidR="00DF6983" w:rsidRPr="00D46F7E">
        <w:rPr>
          <w:rFonts w:ascii="Palatino Linotype" w:hAnsi="Palatino Linotype" w:cs="Arabic Typesetting"/>
          <w:b/>
          <w:sz w:val="22"/>
          <w:lang w:val="id-ID"/>
        </w:rPr>
        <w:t>1</w:t>
      </w:r>
      <w:r w:rsidR="00106E9E" w:rsidRPr="00D46F7E">
        <w:rPr>
          <w:rFonts w:ascii="Palatino Linotype" w:hAnsi="Palatino Linotype" w:cs="Arabic Typesetting"/>
          <w:b/>
          <w:sz w:val="22"/>
        </w:rPr>
        <w:t xml:space="preserve">. </w:t>
      </w:r>
      <w:r w:rsidR="009727D4" w:rsidRPr="009F0B73">
        <w:rPr>
          <w:rFonts w:ascii="Palatino Linotype" w:hAnsi="Palatino Linotype" w:cs="Arabic Typesetting"/>
          <w:bCs/>
          <w:sz w:val="22"/>
          <w:lang w:val="id-ID"/>
        </w:rPr>
        <w:t xml:space="preserve">Target </w:t>
      </w:r>
      <w:proofErr w:type="spellStart"/>
      <w:r w:rsidR="009F0B73" w:rsidRPr="009F0B73">
        <w:rPr>
          <w:rFonts w:ascii="Palatino Linotype" w:hAnsi="Palatino Linotype" w:cs="Arabic Typesetting"/>
          <w:bCs/>
          <w:i/>
          <w:iCs/>
          <w:sz w:val="22"/>
          <w:lang w:val="id-ID"/>
        </w:rPr>
        <w:t>o</w:t>
      </w:r>
      <w:r w:rsidR="009727D4" w:rsidRPr="009F0B73">
        <w:rPr>
          <w:rFonts w:ascii="Palatino Linotype" w:hAnsi="Palatino Linotype" w:cs="Arabic Typesetting"/>
          <w:bCs/>
          <w:i/>
          <w:iCs/>
          <w:sz w:val="22"/>
          <w:lang w:val="id-ID"/>
        </w:rPr>
        <w:t>utcome</w:t>
      </w:r>
      <w:proofErr w:type="spellEnd"/>
    </w:p>
    <w:p w14:paraId="36CE7138" w14:textId="58582932" w:rsidR="00C10FD4" w:rsidRPr="00D46F7E" w:rsidRDefault="00C10FD4" w:rsidP="00D46F7E">
      <w:pPr>
        <w:ind w:firstLine="0"/>
        <w:contextualSpacing/>
        <w:jc w:val="both"/>
        <w:rPr>
          <w:rFonts w:ascii="Palatino Linotype" w:hAnsi="Palatino Linotype" w:cs="Arabic Typesetting"/>
          <w:b/>
          <w:sz w:val="22"/>
          <w:lang w:val="en-GB"/>
        </w:rPr>
      </w:pPr>
      <w:r w:rsidRPr="00D46F7E">
        <w:rPr>
          <w:rFonts w:ascii="Palatino Linotype" w:hAnsi="Palatino Linotype" w:cs="Arabic Typesetting"/>
          <w:b/>
          <w:noProof/>
          <w:sz w:val="22"/>
          <w:lang w:val="en-GB"/>
        </w:rPr>
        <w:lastRenderedPageBreak/>
        <w:drawing>
          <wp:inline distT="0" distB="0" distL="0" distR="0" wp14:anchorId="49314326" wp14:editId="27152AFA">
            <wp:extent cx="5400675" cy="315023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C5F738" w14:textId="6BED9A40" w:rsidR="00DF6983" w:rsidRPr="00D46F7E" w:rsidRDefault="00106E9E" w:rsidP="00D46F7E">
      <w:pPr>
        <w:ind w:firstLine="0"/>
        <w:contextualSpacing/>
        <w:jc w:val="both"/>
        <w:rPr>
          <w:rFonts w:ascii="Palatino Linotype" w:hAnsi="Palatino Linotype" w:cs="Arabic Typesetting"/>
          <w:b/>
          <w:sz w:val="22"/>
          <w:lang w:val="id-ID"/>
        </w:rPr>
      </w:pPr>
      <w:r w:rsidRPr="00D46F7E">
        <w:rPr>
          <w:rFonts w:ascii="Palatino Linotype" w:hAnsi="Palatino Linotype" w:cs="Arabic Typesetting"/>
          <w:b/>
          <w:sz w:val="22"/>
          <w:lang w:val="id-ID"/>
        </w:rPr>
        <w:br/>
      </w:r>
    </w:p>
    <w:p w14:paraId="0FE64479" w14:textId="731C725D" w:rsidR="00DF6983" w:rsidRPr="00D46F7E" w:rsidRDefault="00D2350E" w:rsidP="00D46F7E">
      <w:pPr>
        <w:ind w:firstLine="0"/>
        <w:jc w:val="both"/>
        <w:rPr>
          <w:rFonts w:cs="Arabic Typesetting"/>
          <w:b/>
          <w:sz w:val="22"/>
        </w:rPr>
      </w:pPr>
      <w:r w:rsidRPr="00D46F7E">
        <w:rPr>
          <w:rFonts w:cs="Arabic Typesetting"/>
          <w:b/>
          <w:sz w:val="22"/>
        </w:rPr>
        <w:t>C-</w:t>
      </w:r>
      <w:proofErr w:type="gramStart"/>
      <w:r w:rsidR="00106E9E" w:rsidRPr="00D46F7E">
        <w:rPr>
          <w:rFonts w:cs="Arabic Typesetting"/>
          <w:b/>
          <w:sz w:val="22"/>
        </w:rPr>
        <w:t xml:space="preserve">METODE </w:t>
      </w:r>
      <w:r w:rsidR="00F103C7" w:rsidRPr="00D46F7E">
        <w:rPr>
          <w:rFonts w:cs="Arabic Typesetting"/>
          <w:b/>
          <w:sz w:val="22"/>
          <w:lang w:val="id-ID"/>
        </w:rPr>
        <w:t xml:space="preserve"> PEMBELAJARAN</w:t>
      </w:r>
      <w:proofErr w:type="gramEnd"/>
      <w:r w:rsidR="00F103C7" w:rsidRPr="00D46F7E">
        <w:rPr>
          <w:rFonts w:cs="Arabic Typesetting"/>
          <w:b/>
          <w:sz w:val="22"/>
          <w:lang w:val="id-ID"/>
        </w:rPr>
        <w:t xml:space="preserve"> </w:t>
      </w:r>
      <w:r w:rsidR="00106E9E" w:rsidRPr="00D46F7E">
        <w:rPr>
          <w:rFonts w:cs="Arabic Typesetting"/>
          <w:b/>
          <w:sz w:val="22"/>
        </w:rPr>
        <w:t>TPQ-PK</w:t>
      </w:r>
    </w:p>
    <w:p w14:paraId="05579D73" w14:textId="77777777" w:rsidR="006629B7" w:rsidRPr="006629B7" w:rsidRDefault="00A01C17" w:rsidP="006447CD">
      <w:pPr>
        <w:pStyle w:val="DaftarParagraf"/>
        <w:numPr>
          <w:ilvl w:val="0"/>
          <w:numId w:val="15"/>
        </w:numPr>
        <w:tabs>
          <w:tab w:val="left" w:pos="284"/>
          <w:tab w:val="left" w:pos="426"/>
          <w:tab w:val="left" w:pos="851"/>
        </w:tabs>
        <w:spacing w:after="160"/>
        <w:ind w:left="0" w:firstLine="0"/>
        <w:jc w:val="both"/>
        <w:rPr>
          <w:rFonts w:cs="Arabic Typesetting"/>
          <w:bCs/>
          <w:sz w:val="22"/>
          <w:lang w:bidi="ar-EG"/>
        </w:rPr>
      </w:pPr>
      <w:proofErr w:type="spellStart"/>
      <w:r w:rsidRPr="006629B7">
        <w:rPr>
          <w:rFonts w:cs="Arabic Typesetting"/>
          <w:bCs/>
          <w:i/>
          <w:sz w:val="22"/>
          <w:lang w:bidi="ar-EG"/>
        </w:rPr>
        <w:t>Talaqqi</w:t>
      </w:r>
      <w:proofErr w:type="spellEnd"/>
    </w:p>
    <w:p w14:paraId="400B2337" w14:textId="72321BF3" w:rsidR="00DF6983" w:rsidRPr="006629B7" w:rsidRDefault="00DF6983" w:rsidP="006629B7">
      <w:pPr>
        <w:pStyle w:val="DaftarParagraf"/>
        <w:tabs>
          <w:tab w:val="left" w:pos="284"/>
          <w:tab w:val="left" w:pos="426"/>
          <w:tab w:val="left" w:pos="851"/>
        </w:tabs>
        <w:spacing w:after="160"/>
        <w:ind w:left="0" w:firstLine="0"/>
        <w:jc w:val="both"/>
        <w:rPr>
          <w:rFonts w:cs="Arabic Typesetting"/>
          <w:bCs/>
          <w:sz w:val="22"/>
          <w:lang w:bidi="ar-EG"/>
        </w:rPr>
      </w:pPr>
      <w:proofErr w:type="spellStart"/>
      <w:r w:rsidRPr="006629B7">
        <w:rPr>
          <w:rFonts w:cs="Arabic Typesetting"/>
          <w:bCs/>
          <w:i/>
          <w:sz w:val="22"/>
          <w:lang w:bidi="ar-EG"/>
        </w:rPr>
        <w:t>Talaqqi</w:t>
      </w:r>
      <w:proofErr w:type="spellEnd"/>
      <w:r w:rsidRPr="006629B7">
        <w:rPr>
          <w:rFonts w:cs="Arabic Typesetting"/>
          <w:bCs/>
          <w:i/>
          <w:sz w:val="22"/>
          <w:lang w:bidi="ar-EG"/>
        </w:rPr>
        <w:t xml:space="preserve">, </w:t>
      </w:r>
      <w:proofErr w:type="spellStart"/>
      <w:r w:rsidRPr="006629B7">
        <w:rPr>
          <w:rFonts w:cs="Arabic Typesetting"/>
          <w:bCs/>
          <w:sz w:val="22"/>
          <w:lang w:bidi="ar-EG"/>
        </w:rPr>
        <w:t>artinya</w:t>
      </w:r>
      <w:proofErr w:type="spellEnd"/>
      <w:r w:rsidRPr="006629B7">
        <w:rPr>
          <w:rFonts w:cs="Arabic Typesetting"/>
          <w:bCs/>
          <w:sz w:val="22"/>
          <w:lang w:bidi="ar-EG"/>
        </w:rPr>
        <w:t xml:space="preserve"> </w:t>
      </w:r>
      <w:proofErr w:type="spellStart"/>
      <w:r w:rsidRPr="006629B7">
        <w:rPr>
          <w:rFonts w:cs="Arabic Typesetting"/>
          <w:bCs/>
          <w:sz w:val="22"/>
          <w:lang w:bidi="ar-EG"/>
        </w:rPr>
        <w:t>bertemu</w:t>
      </w:r>
      <w:proofErr w:type="spellEnd"/>
      <w:r w:rsidRPr="006629B7">
        <w:rPr>
          <w:rFonts w:cs="Arabic Typesetting"/>
          <w:bCs/>
          <w:sz w:val="22"/>
          <w:lang w:bidi="ar-EG"/>
        </w:rPr>
        <w:t xml:space="preserve"> </w:t>
      </w:r>
      <w:proofErr w:type="spellStart"/>
      <w:r w:rsidRPr="006629B7">
        <w:rPr>
          <w:rFonts w:cs="Arabic Typesetting"/>
          <w:bCs/>
          <w:sz w:val="22"/>
          <w:lang w:bidi="ar-EG"/>
        </w:rPr>
        <w:t>langsung</w:t>
      </w:r>
      <w:proofErr w:type="spellEnd"/>
      <w:r w:rsidRPr="006629B7">
        <w:rPr>
          <w:rFonts w:cs="Arabic Typesetting"/>
          <w:bCs/>
          <w:sz w:val="22"/>
          <w:lang w:bidi="ar-EG"/>
        </w:rPr>
        <w:t xml:space="preserve">.  </w:t>
      </w:r>
      <w:proofErr w:type="spellStart"/>
      <w:r w:rsidRPr="006629B7">
        <w:rPr>
          <w:rFonts w:cs="Arabic Typesetting"/>
          <w:bCs/>
          <w:sz w:val="22"/>
          <w:lang w:bidi="ar-EG"/>
        </w:rPr>
        <w:t>Dalam</w:t>
      </w:r>
      <w:proofErr w:type="spellEnd"/>
      <w:r w:rsidRPr="006629B7">
        <w:rPr>
          <w:rFonts w:cs="Arabic Typesetting"/>
          <w:bCs/>
          <w:sz w:val="22"/>
          <w:lang w:bidi="ar-EG"/>
        </w:rPr>
        <w:t xml:space="preserve"> </w:t>
      </w:r>
      <w:proofErr w:type="spellStart"/>
      <w:r w:rsidRPr="006629B7">
        <w:rPr>
          <w:rFonts w:cs="Arabic Typesetting"/>
          <w:bCs/>
          <w:sz w:val="22"/>
          <w:lang w:bidi="ar-EG"/>
        </w:rPr>
        <w:t>ber-</w:t>
      </w:r>
      <w:r w:rsidRPr="006629B7">
        <w:rPr>
          <w:rFonts w:cs="Arabic Typesetting"/>
          <w:bCs/>
          <w:i/>
          <w:sz w:val="22"/>
          <w:lang w:bidi="ar-EG"/>
        </w:rPr>
        <w:t>talaqqi</w:t>
      </w:r>
      <w:proofErr w:type="spellEnd"/>
      <w:r w:rsidRPr="006629B7">
        <w:rPr>
          <w:rFonts w:cs="Arabic Typesetting"/>
          <w:bCs/>
          <w:i/>
          <w:sz w:val="22"/>
          <w:lang w:bidi="ar-EG"/>
        </w:rPr>
        <w:t xml:space="preserve"> g</w:t>
      </w:r>
      <w:r w:rsidRPr="006629B7">
        <w:rPr>
          <w:rFonts w:cs="Arabic Typesetting"/>
          <w:bCs/>
          <w:sz w:val="22"/>
          <w:lang w:bidi="ar-EG"/>
        </w:rPr>
        <w:t>uru men-</w:t>
      </w:r>
      <w:proofErr w:type="spellStart"/>
      <w:r w:rsidRPr="006629B7">
        <w:rPr>
          <w:rFonts w:cs="Arabic Typesetting"/>
          <w:bCs/>
          <w:i/>
          <w:sz w:val="22"/>
          <w:lang w:bidi="ar-EG"/>
        </w:rPr>
        <w:t>talqin</w:t>
      </w:r>
      <w:proofErr w:type="spellEnd"/>
      <w:r w:rsidRPr="006629B7">
        <w:rPr>
          <w:rFonts w:cs="Arabic Typesetting"/>
          <w:bCs/>
          <w:sz w:val="22"/>
          <w:lang w:bidi="ar-EG"/>
        </w:rPr>
        <w:t xml:space="preserve"> </w:t>
      </w:r>
      <w:proofErr w:type="spellStart"/>
      <w:r w:rsidRPr="006629B7">
        <w:rPr>
          <w:rFonts w:cs="Arabic Typesetting"/>
          <w:bCs/>
          <w:sz w:val="22"/>
          <w:lang w:bidi="ar-EG"/>
        </w:rPr>
        <w:t>santri</w:t>
      </w:r>
      <w:proofErr w:type="spellEnd"/>
      <w:r w:rsidRPr="006629B7">
        <w:rPr>
          <w:rFonts w:cs="Arabic Typesetting"/>
          <w:bCs/>
          <w:sz w:val="22"/>
          <w:lang w:bidi="ar-EG"/>
        </w:rPr>
        <w:t xml:space="preserve"> yang mana guru </w:t>
      </w:r>
      <w:proofErr w:type="spellStart"/>
      <w:r w:rsidRPr="006629B7">
        <w:rPr>
          <w:rFonts w:cs="Arabic Typesetting"/>
          <w:bCs/>
          <w:sz w:val="22"/>
          <w:lang w:bidi="ar-EG"/>
        </w:rPr>
        <w:t>sebagai</w:t>
      </w:r>
      <w:proofErr w:type="spellEnd"/>
      <w:r w:rsidRPr="006629B7">
        <w:rPr>
          <w:rFonts w:cs="Arabic Typesetting"/>
          <w:bCs/>
          <w:sz w:val="22"/>
          <w:lang w:bidi="ar-EG"/>
        </w:rPr>
        <w:t xml:space="preserve"> </w:t>
      </w:r>
      <w:proofErr w:type="spellStart"/>
      <w:r w:rsidRPr="006629B7">
        <w:rPr>
          <w:rFonts w:cs="Arabic Typesetting"/>
          <w:bCs/>
          <w:i/>
          <w:sz w:val="22"/>
          <w:lang w:bidi="ar-EG"/>
        </w:rPr>
        <w:t>mulaqqin</w:t>
      </w:r>
      <w:proofErr w:type="spellEnd"/>
      <w:r w:rsidRPr="006629B7">
        <w:rPr>
          <w:rFonts w:cs="Arabic Typesetting"/>
          <w:bCs/>
          <w:sz w:val="22"/>
          <w:lang w:bidi="ar-EG"/>
        </w:rPr>
        <w:t xml:space="preserve"> dan </w:t>
      </w:r>
      <w:proofErr w:type="spellStart"/>
      <w:r w:rsidRPr="006629B7">
        <w:rPr>
          <w:rFonts w:cs="Arabic Typesetting"/>
          <w:bCs/>
          <w:sz w:val="22"/>
          <w:lang w:bidi="ar-EG"/>
        </w:rPr>
        <w:t>santri</w:t>
      </w:r>
      <w:proofErr w:type="spellEnd"/>
      <w:r w:rsidRPr="006629B7">
        <w:rPr>
          <w:rFonts w:cs="Arabic Typesetting"/>
          <w:bCs/>
          <w:sz w:val="22"/>
          <w:lang w:bidi="ar-EG"/>
        </w:rPr>
        <w:t xml:space="preserve"> </w:t>
      </w:r>
      <w:proofErr w:type="spellStart"/>
      <w:r w:rsidRPr="006629B7">
        <w:rPr>
          <w:rFonts w:cs="Arabic Typesetting"/>
          <w:bCs/>
          <w:sz w:val="22"/>
          <w:lang w:bidi="ar-EG"/>
        </w:rPr>
        <w:t>sebagai</w:t>
      </w:r>
      <w:proofErr w:type="spellEnd"/>
      <w:r w:rsidRPr="006629B7">
        <w:rPr>
          <w:rFonts w:cs="Arabic Typesetting"/>
          <w:bCs/>
          <w:sz w:val="22"/>
          <w:lang w:bidi="ar-EG"/>
        </w:rPr>
        <w:t xml:space="preserve"> </w:t>
      </w:r>
      <w:proofErr w:type="spellStart"/>
      <w:r w:rsidRPr="006629B7">
        <w:rPr>
          <w:rFonts w:cs="Arabic Typesetting"/>
          <w:bCs/>
          <w:i/>
          <w:sz w:val="22"/>
          <w:lang w:bidi="ar-EG"/>
        </w:rPr>
        <w:t>mutalaqqin</w:t>
      </w:r>
      <w:proofErr w:type="spellEnd"/>
      <w:r w:rsidRPr="006629B7">
        <w:rPr>
          <w:rFonts w:cs="Arabic Typesetting"/>
          <w:bCs/>
          <w:i/>
          <w:sz w:val="22"/>
          <w:lang w:bidi="ar-EG"/>
        </w:rPr>
        <w:t xml:space="preserve">. </w:t>
      </w:r>
      <w:proofErr w:type="spellStart"/>
      <w:r w:rsidRPr="006629B7">
        <w:rPr>
          <w:rFonts w:cs="Arabic Typesetting"/>
          <w:bCs/>
          <w:sz w:val="22"/>
          <w:lang w:bidi="ar-EG"/>
        </w:rPr>
        <w:t>Metode</w:t>
      </w:r>
      <w:proofErr w:type="spellEnd"/>
      <w:r w:rsidRPr="006629B7">
        <w:rPr>
          <w:rFonts w:cs="Arabic Typesetting"/>
          <w:bCs/>
          <w:sz w:val="22"/>
          <w:lang w:bidi="ar-EG"/>
        </w:rPr>
        <w:t xml:space="preserve"> </w:t>
      </w:r>
      <w:proofErr w:type="spellStart"/>
      <w:r w:rsidRPr="006629B7">
        <w:rPr>
          <w:rFonts w:cs="Arabic Typesetting"/>
          <w:bCs/>
          <w:sz w:val="22"/>
          <w:lang w:bidi="ar-EG"/>
        </w:rPr>
        <w:t>ini</w:t>
      </w:r>
      <w:proofErr w:type="spellEnd"/>
      <w:r w:rsidRPr="006629B7">
        <w:rPr>
          <w:rFonts w:cs="Arabic Typesetting"/>
          <w:bCs/>
          <w:sz w:val="22"/>
          <w:lang w:bidi="ar-EG"/>
        </w:rPr>
        <w:t xml:space="preserve"> </w:t>
      </w:r>
      <w:proofErr w:type="spellStart"/>
      <w:r w:rsidRPr="006629B7">
        <w:rPr>
          <w:rFonts w:cs="Arabic Typesetting"/>
          <w:bCs/>
          <w:sz w:val="22"/>
          <w:lang w:bidi="ar-EG"/>
        </w:rPr>
        <w:t>untuk</w:t>
      </w:r>
      <w:proofErr w:type="spellEnd"/>
      <w:r w:rsidRPr="006629B7">
        <w:rPr>
          <w:rFonts w:cs="Arabic Typesetting"/>
          <w:bCs/>
          <w:sz w:val="22"/>
          <w:lang w:bidi="ar-EG"/>
        </w:rPr>
        <w:t xml:space="preserve"> </w:t>
      </w:r>
      <w:proofErr w:type="spellStart"/>
      <w:r w:rsidRPr="006629B7">
        <w:rPr>
          <w:rFonts w:cs="Arabic Typesetting"/>
          <w:bCs/>
          <w:sz w:val="22"/>
          <w:lang w:bidi="ar-EG"/>
        </w:rPr>
        <w:t>semua</w:t>
      </w:r>
      <w:proofErr w:type="spellEnd"/>
      <w:r w:rsidRPr="006629B7">
        <w:rPr>
          <w:rFonts w:cs="Arabic Typesetting"/>
          <w:bCs/>
          <w:sz w:val="22"/>
          <w:lang w:bidi="ar-EG"/>
        </w:rPr>
        <w:t xml:space="preserve"> </w:t>
      </w:r>
      <w:proofErr w:type="spellStart"/>
      <w:r w:rsidRPr="006629B7">
        <w:rPr>
          <w:rFonts w:cs="Arabic Typesetting"/>
          <w:bCs/>
          <w:sz w:val="22"/>
          <w:lang w:bidi="ar-EG"/>
        </w:rPr>
        <w:t>pelajaran</w:t>
      </w:r>
      <w:proofErr w:type="spellEnd"/>
      <w:r w:rsidRPr="006629B7">
        <w:rPr>
          <w:rFonts w:cs="Arabic Typesetting"/>
          <w:bCs/>
          <w:sz w:val="22"/>
          <w:lang w:bidi="ar-EG"/>
        </w:rPr>
        <w:t xml:space="preserve"> </w:t>
      </w:r>
      <w:proofErr w:type="spellStart"/>
      <w:r w:rsidRPr="006629B7">
        <w:rPr>
          <w:rFonts w:cs="Arabic Typesetting"/>
          <w:bCs/>
          <w:sz w:val="22"/>
          <w:lang w:bidi="ar-EG"/>
        </w:rPr>
        <w:t>menggunakan</w:t>
      </w:r>
      <w:proofErr w:type="spellEnd"/>
      <w:r w:rsidRPr="006629B7">
        <w:rPr>
          <w:rFonts w:cs="Arabic Typesetting"/>
          <w:bCs/>
          <w:sz w:val="22"/>
          <w:lang w:bidi="ar-EG"/>
        </w:rPr>
        <w:t xml:space="preserve"> </w:t>
      </w:r>
      <w:proofErr w:type="spellStart"/>
      <w:r w:rsidRPr="006629B7">
        <w:rPr>
          <w:rFonts w:cs="Arabic Typesetting"/>
          <w:bCs/>
          <w:sz w:val="22"/>
          <w:lang w:bidi="ar-EG"/>
        </w:rPr>
        <w:t>metode</w:t>
      </w:r>
      <w:proofErr w:type="spellEnd"/>
      <w:r w:rsidRPr="006629B7">
        <w:rPr>
          <w:rFonts w:cs="Arabic Typesetting"/>
          <w:bCs/>
          <w:sz w:val="22"/>
          <w:lang w:bidi="ar-EG"/>
        </w:rPr>
        <w:t xml:space="preserve"> </w:t>
      </w:r>
      <w:proofErr w:type="spellStart"/>
      <w:r w:rsidRPr="006629B7">
        <w:rPr>
          <w:rFonts w:cs="Arabic Typesetting"/>
          <w:bCs/>
          <w:sz w:val="22"/>
          <w:lang w:bidi="ar-EG"/>
        </w:rPr>
        <w:t>ini</w:t>
      </w:r>
      <w:proofErr w:type="spellEnd"/>
      <w:r w:rsidRPr="006629B7">
        <w:rPr>
          <w:rFonts w:cs="Arabic Typesetting"/>
          <w:bCs/>
          <w:sz w:val="22"/>
          <w:lang w:bidi="ar-EG"/>
        </w:rPr>
        <w:t xml:space="preserve"> </w:t>
      </w:r>
      <w:proofErr w:type="spellStart"/>
      <w:r w:rsidRPr="006629B7">
        <w:rPr>
          <w:rFonts w:cs="Arabic Typesetting"/>
          <w:bCs/>
          <w:sz w:val="22"/>
          <w:lang w:bidi="ar-EG"/>
        </w:rPr>
        <w:t>dengan</w:t>
      </w:r>
      <w:proofErr w:type="spellEnd"/>
      <w:r w:rsidRPr="006629B7">
        <w:rPr>
          <w:rFonts w:cs="Arabic Typesetting"/>
          <w:bCs/>
          <w:sz w:val="22"/>
          <w:lang w:bidi="ar-EG"/>
        </w:rPr>
        <w:t xml:space="preserve"> </w:t>
      </w:r>
      <w:proofErr w:type="spellStart"/>
      <w:r w:rsidRPr="006629B7">
        <w:rPr>
          <w:rFonts w:cs="Arabic Typesetting"/>
          <w:bCs/>
          <w:sz w:val="22"/>
          <w:lang w:bidi="ar-EG"/>
        </w:rPr>
        <w:t>intensitas</w:t>
      </w:r>
      <w:proofErr w:type="spellEnd"/>
      <w:r w:rsidRPr="006629B7">
        <w:rPr>
          <w:rFonts w:cs="Arabic Typesetting"/>
          <w:bCs/>
          <w:sz w:val="22"/>
          <w:lang w:bidi="ar-EG"/>
        </w:rPr>
        <w:t xml:space="preserve"> </w:t>
      </w:r>
      <w:proofErr w:type="spellStart"/>
      <w:r w:rsidRPr="006629B7">
        <w:rPr>
          <w:rFonts w:cs="Arabic Typesetting"/>
          <w:bCs/>
          <w:sz w:val="22"/>
          <w:lang w:bidi="ar-EG"/>
        </w:rPr>
        <w:t>lebih</w:t>
      </w:r>
      <w:proofErr w:type="spellEnd"/>
      <w:r w:rsidRPr="006629B7">
        <w:rPr>
          <w:rFonts w:cs="Arabic Typesetting"/>
          <w:bCs/>
          <w:sz w:val="22"/>
          <w:lang w:bidi="ar-EG"/>
        </w:rPr>
        <w:t xml:space="preserve"> </w:t>
      </w:r>
      <w:proofErr w:type="spellStart"/>
      <w:r w:rsidRPr="006629B7">
        <w:rPr>
          <w:rFonts w:cs="Arabic Typesetting"/>
          <w:bCs/>
          <w:sz w:val="22"/>
          <w:lang w:bidi="ar-EG"/>
        </w:rPr>
        <w:t>sedikit</w:t>
      </w:r>
      <w:proofErr w:type="spellEnd"/>
      <w:r w:rsidRPr="006629B7">
        <w:rPr>
          <w:rFonts w:cs="Arabic Typesetting"/>
          <w:bCs/>
          <w:sz w:val="22"/>
          <w:lang w:bidi="ar-EG"/>
        </w:rPr>
        <w:t xml:space="preserve"> pada </w:t>
      </w:r>
      <w:proofErr w:type="spellStart"/>
      <w:r w:rsidRPr="006629B7">
        <w:rPr>
          <w:rFonts w:cs="Arabic Typesetting"/>
          <w:bCs/>
          <w:sz w:val="22"/>
          <w:lang w:bidi="ar-EG"/>
        </w:rPr>
        <w:t>keterampilan</w:t>
      </w:r>
      <w:proofErr w:type="spellEnd"/>
      <w:r w:rsidRPr="006629B7">
        <w:rPr>
          <w:rFonts w:cs="Arabic Typesetting"/>
          <w:bCs/>
          <w:sz w:val="22"/>
          <w:lang w:bidi="ar-EG"/>
        </w:rPr>
        <w:t xml:space="preserve"> dan </w:t>
      </w:r>
      <w:proofErr w:type="spellStart"/>
      <w:r w:rsidRPr="006629B7">
        <w:rPr>
          <w:rFonts w:cs="Arabic Typesetting"/>
          <w:bCs/>
          <w:sz w:val="22"/>
          <w:lang w:bidi="ar-EG"/>
        </w:rPr>
        <w:t>ektrakulikuler</w:t>
      </w:r>
      <w:proofErr w:type="spellEnd"/>
      <w:r w:rsidR="002A0FEA" w:rsidRPr="006629B7">
        <w:rPr>
          <w:rFonts w:cs="Arabic Typesetting"/>
          <w:bCs/>
          <w:sz w:val="22"/>
          <w:lang w:val="id-ID" w:bidi="ar-EG"/>
        </w:rPr>
        <w:t xml:space="preserve"> </w:t>
      </w:r>
      <w:sdt>
        <w:sdtPr>
          <w:rPr>
            <w:rFonts w:cs="Arabic Typesetting"/>
            <w:bCs/>
            <w:sz w:val="22"/>
            <w:lang w:val="id-ID" w:bidi="ar-EG"/>
          </w:rPr>
          <w:id w:val="-1544054531"/>
          <w:citation/>
        </w:sdtPr>
        <w:sdtContent>
          <w:r w:rsidR="002A0FEA" w:rsidRPr="006629B7">
            <w:rPr>
              <w:rFonts w:cs="Arabic Typesetting"/>
              <w:bCs/>
              <w:sz w:val="22"/>
              <w:lang w:val="id-ID" w:bidi="ar-EG"/>
            </w:rPr>
            <w:fldChar w:fldCharType="begin"/>
          </w:r>
          <w:r w:rsidR="002A0FEA" w:rsidRPr="006629B7">
            <w:rPr>
              <w:rFonts w:cs="Arabic Typesetting"/>
              <w:bCs/>
              <w:sz w:val="22"/>
              <w:lang w:val="id-ID" w:bidi="ar-EG"/>
            </w:rPr>
            <w:instrText xml:space="preserve"> CITATION Riz19 \l 1057 </w:instrText>
          </w:r>
          <w:r w:rsidR="002A0FEA" w:rsidRPr="006629B7">
            <w:rPr>
              <w:rFonts w:cs="Arabic Typesetting"/>
              <w:bCs/>
              <w:sz w:val="22"/>
              <w:lang w:val="id-ID" w:bidi="ar-EG"/>
            </w:rPr>
            <w:fldChar w:fldCharType="separate"/>
          </w:r>
          <w:r w:rsidR="00A7142E" w:rsidRPr="00A7142E">
            <w:rPr>
              <w:rFonts w:cs="Arabic Typesetting"/>
              <w:noProof/>
              <w:sz w:val="22"/>
              <w:lang w:val="id-ID" w:bidi="ar-EG"/>
            </w:rPr>
            <w:t>(Rizaluddin, 2019)</w:t>
          </w:r>
          <w:r w:rsidR="002A0FEA" w:rsidRPr="006629B7">
            <w:rPr>
              <w:rFonts w:cs="Arabic Typesetting"/>
              <w:bCs/>
              <w:sz w:val="22"/>
              <w:lang w:val="id-ID" w:bidi="ar-EG"/>
            </w:rPr>
            <w:fldChar w:fldCharType="end"/>
          </w:r>
        </w:sdtContent>
      </w:sdt>
      <w:r w:rsidRPr="006629B7">
        <w:rPr>
          <w:rFonts w:cs="Arabic Typesetting"/>
          <w:bCs/>
          <w:sz w:val="22"/>
          <w:lang w:bidi="ar-EG"/>
        </w:rPr>
        <w:t xml:space="preserve">. </w:t>
      </w:r>
    </w:p>
    <w:p w14:paraId="104C4EE3" w14:textId="77777777" w:rsidR="006629B7" w:rsidRPr="006629B7" w:rsidRDefault="00A01C17" w:rsidP="006447CD">
      <w:pPr>
        <w:pStyle w:val="DaftarParagraf"/>
        <w:numPr>
          <w:ilvl w:val="0"/>
          <w:numId w:val="15"/>
        </w:numPr>
        <w:tabs>
          <w:tab w:val="left" w:pos="284"/>
          <w:tab w:val="left" w:pos="851"/>
        </w:tabs>
        <w:spacing w:after="160"/>
        <w:ind w:left="0" w:firstLine="0"/>
        <w:jc w:val="both"/>
        <w:rPr>
          <w:rFonts w:cs="Arabic Typesetting"/>
          <w:bCs/>
          <w:color w:val="000000" w:themeColor="text1"/>
          <w:sz w:val="22"/>
          <w:lang w:val="id-ID"/>
        </w:rPr>
      </w:pPr>
      <w:proofErr w:type="spellStart"/>
      <w:r w:rsidRPr="006629B7">
        <w:rPr>
          <w:rFonts w:cs="Arabic Typesetting"/>
          <w:bCs/>
          <w:i/>
          <w:sz w:val="22"/>
          <w:lang w:bidi="ar-EG"/>
        </w:rPr>
        <w:t>Tikrar</w:t>
      </w:r>
      <w:proofErr w:type="spellEnd"/>
    </w:p>
    <w:p w14:paraId="59323788" w14:textId="50AE7848" w:rsidR="00DF6983" w:rsidRPr="006629B7" w:rsidRDefault="00DF6983" w:rsidP="006629B7">
      <w:pPr>
        <w:pStyle w:val="DaftarParagraf"/>
        <w:tabs>
          <w:tab w:val="left" w:pos="284"/>
          <w:tab w:val="left" w:pos="851"/>
        </w:tabs>
        <w:spacing w:after="160"/>
        <w:ind w:left="0" w:firstLine="0"/>
        <w:jc w:val="both"/>
        <w:rPr>
          <w:rFonts w:cs="Arabic Typesetting"/>
          <w:bCs/>
          <w:color w:val="000000" w:themeColor="text1"/>
          <w:sz w:val="22"/>
          <w:lang w:val="id-ID"/>
        </w:rPr>
      </w:pPr>
      <w:proofErr w:type="spellStart"/>
      <w:r w:rsidRPr="006629B7">
        <w:rPr>
          <w:rFonts w:cs="Arabic Typesetting"/>
          <w:bCs/>
          <w:color w:val="000000" w:themeColor="text1"/>
          <w:sz w:val="22"/>
        </w:rPr>
        <w:t>Tikrar</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adalah</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metode</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pengulangan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hafalan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dengan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intensitas</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lebih</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banyak</w:t>
      </w:r>
      <w:proofErr w:type="spellEnd"/>
      <w:r w:rsidRPr="006629B7">
        <w:rPr>
          <w:rFonts w:cs="Arabic Typesetting"/>
          <w:bCs/>
          <w:color w:val="000000" w:themeColor="text1"/>
          <w:sz w:val="22"/>
        </w:rPr>
        <w:t xml:space="preserve"> pada </w:t>
      </w:r>
      <w:proofErr w:type="spellStart"/>
      <w:r w:rsidRPr="006629B7">
        <w:rPr>
          <w:rFonts w:cs="Arabic Typesetting"/>
          <w:bCs/>
          <w:color w:val="000000" w:themeColor="text1"/>
          <w:sz w:val="22"/>
        </w:rPr>
        <w:t>tahfidz</w:t>
      </w:r>
      <w:proofErr w:type="spellEnd"/>
      <w:r w:rsidRPr="006629B7">
        <w:rPr>
          <w:rFonts w:cs="Arabic Typesetting"/>
          <w:bCs/>
          <w:color w:val="000000" w:themeColor="text1"/>
          <w:sz w:val="22"/>
        </w:rPr>
        <w:t xml:space="preserve"> al-Qur`an, </w:t>
      </w:r>
      <w:proofErr w:type="spellStart"/>
      <w:r w:rsidRPr="006629B7">
        <w:rPr>
          <w:rFonts w:cs="Arabic Typesetting"/>
          <w:bCs/>
          <w:color w:val="000000" w:themeColor="text1"/>
          <w:sz w:val="22"/>
        </w:rPr>
        <w:t>hadits</w:t>
      </w:r>
      <w:proofErr w:type="spellEnd"/>
      <w:r w:rsidRPr="006629B7">
        <w:rPr>
          <w:rFonts w:cs="Arabic Typesetting"/>
          <w:bCs/>
          <w:color w:val="000000" w:themeColor="text1"/>
          <w:sz w:val="22"/>
        </w:rPr>
        <w:t xml:space="preserve">, &amp; </w:t>
      </w:r>
      <w:proofErr w:type="spellStart"/>
      <w:r w:rsidRPr="006629B7">
        <w:rPr>
          <w:rFonts w:cs="Arabic Typesetting"/>
          <w:bCs/>
          <w:color w:val="000000" w:themeColor="text1"/>
          <w:sz w:val="22"/>
        </w:rPr>
        <w:t>matan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ilmu</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islami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Metode</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ini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berlaku</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untuk</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semua</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pelajaran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dengan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intensitas</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lebih</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sedikit</w:t>
      </w:r>
      <w:proofErr w:type="spellEnd"/>
      <w:r w:rsidRPr="006629B7">
        <w:rPr>
          <w:rFonts w:cs="Arabic Typesetting"/>
          <w:bCs/>
          <w:color w:val="000000" w:themeColor="text1"/>
          <w:sz w:val="22"/>
        </w:rPr>
        <w:t xml:space="preserve"> pada </w:t>
      </w:r>
      <w:proofErr w:type="spellStart"/>
      <w:r w:rsidRPr="006629B7">
        <w:rPr>
          <w:rFonts w:cs="Arabic Typesetting"/>
          <w:bCs/>
          <w:color w:val="000000" w:themeColor="text1"/>
          <w:sz w:val="22"/>
        </w:rPr>
        <w:t>keterampilan</w:t>
      </w:r>
      <w:proofErr w:type="spellEnd"/>
      <w:r w:rsidRPr="006629B7">
        <w:rPr>
          <w:rFonts w:cs="Arabic Typesetting"/>
          <w:bCs/>
          <w:color w:val="000000" w:themeColor="text1"/>
          <w:sz w:val="22"/>
        </w:rPr>
        <w:t xml:space="preserve"> dan </w:t>
      </w:r>
      <w:proofErr w:type="spellStart"/>
      <w:r w:rsidRPr="006629B7">
        <w:rPr>
          <w:rFonts w:cs="Arabic Typesetting"/>
          <w:bCs/>
          <w:color w:val="000000" w:themeColor="text1"/>
          <w:sz w:val="22"/>
        </w:rPr>
        <w:t>ekstrakulikuler</w:t>
      </w:r>
      <w:proofErr w:type="spellEnd"/>
      <w:sdt>
        <w:sdtPr>
          <w:rPr>
            <w:rFonts w:cs="Arabic Typesetting"/>
            <w:bCs/>
            <w:color w:val="000000" w:themeColor="text1"/>
            <w:sz w:val="22"/>
          </w:rPr>
          <w:id w:val="-1854956660"/>
          <w:citation/>
        </w:sdtPr>
        <w:sdtContent>
          <w:r w:rsidR="00E455BA">
            <w:rPr>
              <w:rFonts w:cs="Arabic Typesetting"/>
              <w:bCs/>
              <w:color w:val="000000" w:themeColor="text1"/>
              <w:sz w:val="22"/>
            </w:rPr>
            <w:fldChar w:fldCharType="begin"/>
          </w:r>
          <w:r w:rsidR="00E455BA">
            <w:rPr>
              <w:rFonts w:cs="Arabic Typesetting"/>
              <w:bCs/>
              <w:color w:val="000000" w:themeColor="text1"/>
              <w:sz w:val="22"/>
              <w:lang w:val="id-ID"/>
            </w:rPr>
            <w:instrText xml:space="preserve"> CITATION Nas22 \l 1057 </w:instrText>
          </w:r>
          <w:r w:rsidR="00E455BA">
            <w:rPr>
              <w:rFonts w:cs="Arabic Typesetting"/>
              <w:bCs/>
              <w:color w:val="000000" w:themeColor="text1"/>
              <w:sz w:val="22"/>
            </w:rPr>
            <w:fldChar w:fldCharType="separate"/>
          </w:r>
          <w:r w:rsidR="00A7142E">
            <w:rPr>
              <w:rFonts w:cs="Arabic Typesetting"/>
              <w:bCs/>
              <w:noProof/>
              <w:color w:val="000000" w:themeColor="text1"/>
              <w:sz w:val="22"/>
              <w:lang w:val="id-ID"/>
            </w:rPr>
            <w:t xml:space="preserve"> </w:t>
          </w:r>
          <w:r w:rsidR="00A7142E" w:rsidRPr="00A7142E">
            <w:rPr>
              <w:rFonts w:cs="Arabic Typesetting"/>
              <w:noProof/>
              <w:color w:val="000000" w:themeColor="text1"/>
              <w:sz w:val="22"/>
              <w:lang w:val="id-ID"/>
            </w:rPr>
            <w:t>(Nashifa)</w:t>
          </w:r>
          <w:r w:rsidR="00E455BA">
            <w:rPr>
              <w:rFonts w:cs="Arabic Typesetting"/>
              <w:bCs/>
              <w:color w:val="000000" w:themeColor="text1"/>
              <w:sz w:val="22"/>
            </w:rPr>
            <w:fldChar w:fldCharType="end"/>
          </w:r>
        </w:sdtContent>
      </w:sdt>
      <w:r w:rsidR="00F0716D" w:rsidRPr="006629B7">
        <w:rPr>
          <w:rFonts w:cs="Arabic Typesetting"/>
          <w:bCs/>
          <w:color w:val="000000" w:themeColor="text1"/>
          <w:sz w:val="22"/>
          <w:lang w:val="id-ID"/>
        </w:rPr>
        <w:t>.</w:t>
      </w:r>
    </w:p>
    <w:p w14:paraId="7A685B44" w14:textId="78AECE65" w:rsidR="00DF6983" w:rsidRPr="006628CA" w:rsidRDefault="00A01C17" w:rsidP="006447CD">
      <w:pPr>
        <w:pStyle w:val="DaftarParagraf"/>
        <w:numPr>
          <w:ilvl w:val="0"/>
          <w:numId w:val="15"/>
        </w:numPr>
        <w:tabs>
          <w:tab w:val="left" w:pos="284"/>
          <w:tab w:val="left" w:pos="851"/>
        </w:tabs>
        <w:spacing w:after="200"/>
        <w:ind w:left="0" w:firstLine="0"/>
        <w:jc w:val="both"/>
        <w:rPr>
          <w:rFonts w:cs="Arabic Typesetting"/>
          <w:bCs/>
          <w:color w:val="000000" w:themeColor="text1"/>
          <w:sz w:val="22"/>
          <w:lang w:val="id-ID"/>
        </w:rPr>
      </w:pPr>
      <w:proofErr w:type="spellStart"/>
      <w:r w:rsidRPr="00D46F7E">
        <w:rPr>
          <w:rFonts w:cs="Arabic Typesetting"/>
          <w:bCs/>
          <w:i/>
          <w:color w:val="000000" w:themeColor="text1"/>
          <w:sz w:val="22"/>
          <w:lang w:val="en-ID"/>
        </w:rPr>
        <w:t>Tahfidz</w:t>
      </w:r>
      <w:proofErr w:type="spellEnd"/>
    </w:p>
    <w:p w14:paraId="6530F97E" w14:textId="14F24E08" w:rsidR="006628CA" w:rsidRPr="006628CA" w:rsidRDefault="006628CA" w:rsidP="006629B7">
      <w:pPr>
        <w:pStyle w:val="DaftarParagraf"/>
        <w:tabs>
          <w:tab w:val="left" w:pos="284"/>
          <w:tab w:val="left" w:pos="851"/>
        </w:tabs>
        <w:spacing w:after="200"/>
        <w:ind w:left="0" w:firstLine="0"/>
        <w:jc w:val="both"/>
        <w:rPr>
          <w:rFonts w:cs="Arabic Typesetting"/>
          <w:bCs/>
          <w:color w:val="000000" w:themeColor="text1"/>
          <w:sz w:val="26"/>
          <w:szCs w:val="26"/>
          <w:lang w:val="id-ID"/>
        </w:rPr>
      </w:pPr>
      <w:r w:rsidRPr="006628CA">
        <w:rPr>
          <w:rFonts w:cs="Traditional Arabic"/>
          <w:color w:val="000000" w:themeColor="text1"/>
          <w:sz w:val="22"/>
          <w:szCs w:val="24"/>
          <w:lang w:val="id-ID"/>
        </w:rPr>
        <w:t xml:space="preserve">Maksudnya adalah </w:t>
      </w:r>
      <w:proofErr w:type="spellStart"/>
      <w:r w:rsidRPr="006628CA">
        <w:rPr>
          <w:rFonts w:cs="Traditional Arabic"/>
          <w:color w:val="000000" w:themeColor="text1"/>
          <w:sz w:val="22"/>
          <w:szCs w:val="24"/>
        </w:rPr>
        <w:t>menghafal</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seluruh</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mata</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pelajaran</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dengan</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intensitas</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penuh</w:t>
      </w:r>
      <w:proofErr w:type="spellEnd"/>
      <w:r w:rsidRPr="006628CA">
        <w:rPr>
          <w:rFonts w:cs="Traditional Arabic"/>
          <w:color w:val="000000" w:themeColor="text1"/>
          <w:sz w:val="22"/>
          <w:szCs w:val="24"/>
        </w:rPr>
        <w:t xml:space="preserve"> pada </w:t>
      </w:r>
      <w:proofErr w:type="spellStart"/>
      <w:r w:rsidRPr="006628CA">
        <w:rPr>
          <w:rFonts w:cs="Traditional Arabic"/>
          <w:color w:val="000000" w:themeColor="text1"/>
          <w:sz w:val="22"/>
          <w:szCs w:val="24"/>
        </w:rPr>
        <w:t>mapel</w:t>
      </w:r>
      <w:proofErr w:type="spellEnd"/>
      <w:r w:rsidRPr="006628CA">
        <w:rPr>
          <w:rFonts w:cs="Traditional Arabic"/>
          <w:color w:val="000000" w:themeColor="text1"/>
          <w:sz w:val="22"/>
          <w:szCs w:val="24"/>
        </w:rPr>
        <w:t xml:space="preserve"> </w:t>
      </w:r>
      <w:proofErr w:type="spellStart"/>
      <w:r w:rsidRPr="006628CA">
        <w:rPr>
          <w:rFonts w:cs="Traditional Arabic"/>
          <w:color w:val="000000" w:themeColor="text1"/>
          <w:sz w:val="22"/>
          <w:szCs w:val="24"/>
        </w:rPr>
        <w:t>tahfidz</w:t>
      </w:r>
      <w:proofErr w:type="spellEnd"/>
      <w:r>
        <w:rPr>
          <w:rFonts w:cs="Traditional Arabic"/>
          <w:color w:val="000000" w:themeColor="text1"/>
          <w:sz w:val="22"/>
          <w:szCs w:val="24"/>
          <w:lang w:val="id-ID"/>
        </w:rPr>
        <w:t>.</w:t>
      </w:r>
    </w:p>
    <w:p w14:paraId="23D677B3" w14:textId="4F759D26" w:rsidR="006629B7" w:rsidRDefault="00A01C17" w:rsidP="006447CD">
      <w:pPr>
        <w:pStyle w:val="DaftarParagraf"/>
        <w:numPr>
          <w:ilvl w:val="0"/>
          <w:numId w:val="15"/>
        </w:numPr>
        <w:tabs>
          <w:tab w:val="left" w:pos="284"/>
          <w:tab w:val="left" w:pos="851"/>
        </w:tabs>
        <w:spacing w:after="200"/>
        <w:ind w:left="0" w:firstLine="0"/>
        <w:jc w:val="both"/>
        <w:rPr>
          <w:rFonts w:cs="Arabic Typesetting"/>
          <w:bCs/>
          <w:color w:val="000000" w:themeColor="text1"/>
          <w:sz w:val="22"/>
          <w:lang w:val="id-ID"/>
        </w:rPr>
      </w:pPr>
      <w:r w:rsidRPr="006629B7">
        <w:rPr>
          <w:rFonts w:cs="Arabic Typesetting"/>
          <w:bCs/>
          <w:color w:val="000000" w:themeColor="text1"/>
          <w:sz w:val="22"/>
          <w:lang w:val="id-ID"/>
        </w:rPr>
        <w:t xml:space="preserve">Menyimak </w:t>
      </w:r>
      <w:r w:rsidR="006629B7">
        <w:rPr>
          <w:rFonts w:cs="Arabic Typesetting"/>
          <w:bCs/>
          <w:color w:val="000000" w:themeColor="text1"/>
          <w:sz w:val="22"/>
          <w:lang w:val="id-ID"/>
        </w:rPr>
        <w:t>d</w:t>
      </w:r>
      <w:r w:rsidRPr="006629B7">
        <w:rPr>
          <w:rFonts w:cs="Arabic Typesetting"/>
          <w:bCs/>
          <w:color w:val="000000" w:themeColor="text1"/>
          <w:sz w:val="22"/>
          <w:lang w:val="id-ID"/>
        </w:rPr>
        <w:t xml:space="preserve">an </w:t>
      </w:r>
      <w:r w:rsidR="006629B7">
        <w:rPr>
          <w:rFonts w:cs="Arabic Typesetting"/>
          <w:bCs/>
          <w:color w:val="000000" w:themeColor="text1"/>
          <w:sz w:val="22"/>
          <w:lang w:val="id-ID"/>
        </w:rPr>
        <w:t>m</w:t>
      </w:r>
      <w:r w:rsidRPr="006629B7">
        <w:rPr>
          <w:rFonts w:cs="Arabic Typesetting"/>
          <w:bCs/>
          <w:color w:val="000000" w:themeColor="text1"/>
          <w:sz w:val="22"/>
          <w:lang w:val="id-ID"/>
        </w:rPr>
        <w:t>enyaksikan</w:t>
      </w:r>
      <w:sdt>
        <w:sdtPr>
          <w:rPr>
            <w:rFonts w:cs="Arabic Typesetting"/>
            <w:bCs/>
            <w:color w:val="000000" w:themeColor="text1"/>
            <w:sz w:val="22"/>
            <w:lang w:val="id-ID"/>
          </w:rPr>
          <w:id w:val="-870368201"/>
          <w:citation/>
        </w:sdtPr>
        <w:sdtContent>
          <w:r w:rsidR="00242D53">
            <w:rPr>
              <w:rFonts w:cs="Arabic Typesetting"/>
              <w:bCs/>
              <w:color w:val="000000" w:themeColor="text1"/>
              <w:sz w:val="22"/>
              <w:lang w:val="id-ID"/>
            </w:rPr>
            <w:fldChar w:fldCharType="begin"/>
          </w:r>
          <w:r w:rsidR="00242D53">
            <w:rPr>
              <w:rFonts w:cs="Arabic Typesetting"/>
              <w:bCs/>
              <w:color w:val="000000" w:themeColor="text1"/>
              <w:sz w:val="22"/>
              <w:lang w:val="id-ID"/>
            </w:rPr>
            <w:instrText xml:space="preserve"> CITATION sal17 \l 1057 </w:instrText>
          </w:r>
          <w:r w:rsidR="00242D53">
            <w:rPr>
              <w:rFonts w:cs="Arabic Typesetting"/>
              <w:bCs/>
              <w:color w:val="000000" w:themeColor="text1"/>
              <w:sz w:val="22"/>
              <w:lang w:val="id-ID"/>
            </w:rPr>
            <w:fldChar w:fldCharType="separate"/>
          </w:r>
          <w:r w:rsidR="00A7142E">
            <w:rPr>
              <w:rFonts w:cs="Arabic Typesetting"/>
              <w:bCs/>
              <w:noProof/>
              <w:color w:val="000000" w:themeColor="text1"/>
              <w:sz w:val="22"/>
              <w:lang w:val="id-ID"/>
            </w:rPr>
            <w:t xml:space="preserve"> </w:t>
          </w:r>
          <w:r w:rsidR="00A7142E" w:rsidRPr="00A7142E">
            <w:rPr>
              <w:rFonts w:cs="Arabic Typesetting"/>
              <w:noProof/>
              <w:color w:val="000000" w:themeColor="text1"/>
              <w:sz w:val="22"/>
              <w:lang w:val="id-ID"/>
            </w:rPr>
            <w:t>(salamquc, 2017)</w:t>
          </w:r>
          <w:r w:rsidR="00242D53">
            <w:rPr>
              <w:rFonts w:cs="Arabic Typesetting"/>
              <w:bCs/>
              <w:color w:val="000000" w:themeColor="text1"/>
              <w:sz w:val="22"/>
              <w:lang w:val="id-ID"/>
            </w:rPr>
            <w:fldChar w:fldCharType="end"/>
          </w:r>
        </w:sdtContent>
      </w:sdt>
      <w:r w:rsidR="00E455BA">
        <w:rPr>
          <w:rFonts w:cs="Arabic Typesetting"/>
          <w:bCs/>
          <w:color w:val="000000" w:themeColor="text1"/>
          <w:sz w:val="22"/>
          <w:lang w:val="id-ID"/>
        </w:rPr>
        <w:t>.</w:t>
      </w:r>
    </w:p>
    <w:p w14:paraId="24881D24" w14:textId="6B4DD44D" w:rsidR="00DF6983" w:rsidRPr="006629B7" w:rsidRDefault="00DF6983" w:rsidP="006447CD">
      <w:pPr>
        <w:pStyle w:val="DaftarParagraf"/>
        <w:numPr>
          <w:ilvl w:val="0"/>
          <w:numId w:val="15"/>
        </w:numPr>
        <w:tabs>
          <w:tab w:val="left" w:pos="284"/>
          <w:tab w:val="left" w:pos="851"/>
        </w:tabs>
        <w:spacing w:after="200"/>
        <w:ind w:left="0" w:firstLine="0"/>
        <w:jc w:val="both"/>
        <w:rPr>
          <w:rFonts w:cs="Arabic Typesetting"/>
          <w:bCs/>
          <w:color w:val="000000" w:themeColor="text1"/>
          <w:sz w:val="22"/>
          <w:lang w:val="id-ID"/>
        </w:rPr>
      </w:pPr>
      <w:r w:rsidRPr="006629B7">
        <w:rPr>
          <w:rFonts w:cs="Arabic Typesetting"/>
          <w:bCs/>
          <w:color w:val="000000" w:themeColor="text1"/>
          <w:sz w:val="22"/>
          <w:lang w:val="id-ID"/>
        </w:rPr>
        <w:t xml:space="preserve">Maksudnya adalah santri menyimak materi hafalan sebelum menghafal dari para guru &amp; rekaman </w:t>
      </w:r>
      <w:proofErr w:type="spellStart"/>
      <w:r w:rsidRPr="006629B7">
        <w:rPr>
          <w:rFonts w:cs="Arabic Typesetting"/>
          <w:bCs/>
          <w:color w:val="000000" w:themeColor="text1"/>
          <w:sz w:val="22"/>
          <w:lang w:val="id-ID"/>
        </w:rPr>
        <w:t>file</w:t>
      </w:r>
      <w:proofErr w:type="spellEnd"/>
      <w:r w:rsidRPr="006629B7">
        <w:rPr>
          <w:rFonts w:cs="Arabic Typesetting"/>
          <w:bCs/>
          <w:color w:val="000000" w:themeColor="text1"/>
          <w:sz w:val="22"/>
          <w:lang w:val="id-ID"/>
        </w:rPr>
        <w:t xml:space="preserve"> pada </w:t>
      </w:r>
      <w:proofErr w:type="spellStart"/>
      <w:r w:rsidRPr="006629B7">
        <w:rPr>
          <w:rFonts w:cs="Arabic Typesetting"/>
          <w:bCs/>
          <w:color w:val="000000" w:themeColor="text1"/>
          <w:sz w:val="22"/>
          <w:lang w:val="id-ID"/>
        </w:rPr>
        <w:t>mapel</w:t>
      </w:r>
      <w:proofErr w:type="spellEnd"/>
      <w:r w:rsidRPr="006629B7">
        <w:rPr>
          <w:rFonts w:cs="Arabic Typesetting"/>
          <w:bCs/>
          <w:color w:val="000000" w:themeColor="text1"/>
          <w:sz w:val="22"/>
          <w:lang w:val="id-ID"/>
        </w:rPr>
        <w:t xml:space="preserve"> </w:t>
      </w:r>
      <w:proofErr w:type="spellStart"/>
      <w:r w:rsidRPr="006629B7">
        <w:rPr>
          <w:rFonts w:cs="Arabic Typesetting"/>
          <w:bCs/>
          <w:color w:val="000000" w:themeColor="text1"/>
          <w:sz w:val="22"/>
          <w:lang w:val="id-ID"/>
        </w:rPr>
        <w:t>tahfidz</w:t>
      </w:r>
      <w:proofErr w:type="spellEnd"/>
      <w:r w:rsidRPr="006629B7">
        <w:rPr>
          <w:rFonts w:cs="Arabic Typesetting"/>
          <w:bCs/>
          <w:color w:val="000000" w:themeColor="text1"/>
          <w:sz w:val="22"/>
          <w:lang w:val="id-ID"/>
        </w:rPr>
        <w:t>, menonton video peristiwa alam dan sejarah Islam, keindonesiaan, &amp; fenomena masyarakat Indonesia sebagai konten penguat, menyaksikan langsung para guru &amp; manajemen beribadah &amp; bermuamalah dengan para wali santri &amp; masyarakat masjid.</w:t>
      </w:r>
    </w:p>
    <w:p w14:paraId="6CAE39C6" w14:textId="77777777" w:rsidR="006629B7" w:rsidRDefault="00A01C17" w:rsidP="006447CD">
      <w:pPr>
        <w:pStyle w:val="DaftarParagraf"/>
        <w:numPr>
          <w:ilvl w:val="0"/>
          <w:numId w:val="15"/>
        </w:numPr>
        <w:tabs>
          <w:tab w:val="left" w:pos="284"/>
          <w:tab w:val="left" w:pos="851"/>
        </w:tabs>
        <w:spacing w:after="200"/>
        <w:ind w:left="0" w:firstLine="0"/>
        <w:jc w:val="both"/>
        <w:rPr>
          <w:rFonts w:cs="Arabic Typesetting"/>
          <w:bCs/>
          <w:color w:val="000000" w:themeColor="text1"/>
          <w:sz w:val="22"/>
          <w:lang w:val="en-ID"/>
        </w:rPr>
      </w:pPr>
      <w:r w:rsidRPr="006629B7">
        <w:rPr>
          <w:rFonts w:cs="Arabic Typesetting"/>
          <w:bCs/>
          <w:color w:val="000000" w:themeColor="text1"/>
          <w:sz w:val="22"/>
          <w:lang w:val="id-ID"/>
        </w:rPr>
        <w:t>Ke</w:t>
      </w:r>
      <w:proofErr w:type="spellStart"/>
      <w:r w:rsidRPr="006629B7">
        <w:rPr>
          <w:rFonts w:cs="Arabic Typesetting"/>
          <w:bCs/>
          <w:color w:val="000000" w:themeColor="text1"/>
          <w:sz w:val="22"/>
          <w:lang w:val="en-ID"/>
        </w:rPr>
        <w:t>tauladan</w:t>
      </w:r>
      <w:proofErr w:type="spellEnd"/>
    </w:p>
    <w:p w14:paraId="2F4E13F0" w14:textId="20B02195" w:rsidR="00DF6983" w:rsidRPr="006629B7" w:rsidRDefault="00DF6983" w:rsidP="006629B7">
      <w:pPr>
        <w:pStyle w:val="DaftarParagraf"/>
        <w:tabs>
          <w:tab w:val="left" w:pos="284"/>
          <w:tab w:val="left" w:pos="851"/>
        </w:tabs>
        <w:spacing w:after="200"/>
        <w:ind w:left="0" w:firstLine="0"/>
        <w:jc w:val="both"/>
        <w:rPr>
          <w:rFonts w:cs="Arabic Typesetting"/>
          <w:bCs/>
          <w:color w:val="000000" w:themeColor="text1"/>
          <w:sz w:val="22"/>
          <w:lang w:val="en-ID"/>
        </w:rPr>
      </w:pPr>
      <w:proofErr w:type="spellStart"/>
      <w:r w:rsidRPr="006629B7">
        <w:rPr>
          <w:rFonts w:cs="Arabic Typesetting"/>
          <w:bCs/>
          <w:color w:val="000000" w:themeColor="text1"/>
          <w:sz w:val="22"/>
        </w:rPr>
        <w:t>Seorang</w:t>
      </w:r>
      <w:proofErr w:type="spellEnd"/>
      <w:r w:rsidRPr="006629B7">
        <w:rPr>
          <w:rFonts w:cs="Arabic Typesetting"/>
          <w:bCs/>
          <w:color w:val="000000" w:themeColor="text1"/>
          <w:sz w:val="22"/>
        </w:rPr>
        <w:t xml:space="preserve"> guru </w:t>
      </w:r>
      <w:proofErr w:type="spellStart"/>
      <w:r w:rsidRPr="006629B7">
        <w:rPr>
          <w:rFonts w:cs="Arabic Typesetting"/>
          <w:bCs/>
          <w:color w:val="000000" w:themeColor="text1"/>
          <w:sz w:val="22"/>
        </w:rPr>
        <w:t>sebagai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pemegang</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amanah</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secara</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langsung</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menjadi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tauladan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sekaligus</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rujukan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pendapat</w:t>
      </w:r>
      <w:proofErr w:type="spellEnd"/>
      <w:r w:rsidRPr="006629B7">
        <w:rPr>
          <w:rFonts w:cs="Arabic Typesetting"/>
          <w:bCs/>
          <w:color w:val="000000" w:themeColor="text1"/>
          <w:sz w:val="22"/>
        </w:rPr>
        <w:t xml:space="preserve"> &amp; </w:t>
      </w:r>
      <w:proofErr w:type="spellStart"/>
      <w:r w:rsidRPr="006629B7">
        <w:rPr>
          <w:rFonts w:cs="Arabic Typesetting"/>
          <w:bCs/>
          <w:color w:val="000000" w:themeColor="text1"/>
          <w:sz w:val="22"/>
        </w:rPr>
        <w:t>sikap</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dalam</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menanggapi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berbagai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masalah</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pendidikan</w:t>
      </w:r>
      <w:proofErr w:type="spellEnd"/>
      <w:r w:rsidRPr="006629B7">
        <w:rPr>
          <w:rFonts w:cs="Arabic Typesetting"/>
          <w:bCs/>
          <w:color w:val="000000" w:themeColor="text1"/>
          <w:sz w:val="22"/>
        </w:rPr>
        <w:t xml:space="preserve"> &amp; </w:t>
      </w:r>
      <w:proofErr w:type="spellStart"/>
      <w:r w:rsidRPr="006629B7">
        <w:rPr>
          <w:rFonts w:cs="Arabic Typesetting"/>
          <w:bCs/>
          <w:color w:val="000000" w:themeColor="text1"/>
          <w:sz w:val="22"/>
        </w:rPr>
        <w:t>sosial</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bagi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manajemen</w:t>
      </w:r>
      <w:proofErr w:type="spellEnd"/>
      <w:r w:rsidRPr="006629B7">
        <w:rPr>
          <w:rFonts w:cs="Arabic Typesetting"/>
          <w:bCs/>
          <w:color w:val="000000" w:themeColor="text1"/>
          <w:sz w:val="22"/>
        </w:rPr>
        <w:t xml:space="preserve">, </w:t>
      </w:r>
      <w:r w:rsidRPr="006629B7">
        <w:rPr>
          <w:rFonts w:cs="Arabic Typesetting"/>
          <w:bCs/>
          <w:color w:val="000000" w:themeColor="text1"/>
          <w:sz w:val="22"/>
          <w:lang w:val="id-ID"/>
        </w:rPr>
        <w:t>para pewakaf,</w:t>
      </w:r>
      <w:r w:rsidRPr="006629B7">
        <w:rPr>
          <w:rFonts w:cs="Arabic Typesetting"/>
          <w:bCs/>
          <w:color w:val="000000" w:themeColor="text1"/>
          <w:sz w:val="22"/>
        </w:rPr>
        <w:t xml:space="preserve"> </w:t>
      </w:r>
      <w:proofErr w:type="spellStart"/>
      <w:r w:rsidRPr="006629B7">
        <w:rPr>
          <w:rFonts w:cs="Arabic Typesetting"/>
          <w:bCs/>
          <w:color w:val="000000" w:themeColor="text1"/>
          <w:sz w:val="22"/>
        </w:rPr>
        <w:t>wali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santri</w:t>
      </w:r>
      <w:proofErr w:type="spellEnd"/>
      <w:r w:rsidRPr="006629B7">
        <w:rPr>
          <w:rFonts w:cs="Arabic Typesetting"/>
          <w:bCs/>
          <w:color w:val="000000" w:themeColor="text1"/>
          <w:sz w:val="22"/>
        </w:rPr>
        <w:t xml:space="preserve">, &amp; </w:t>
      </w:r>
      <w:proofErr w:type="spellStart"/>
      <w:r w:rsidRPr="006629B7">
        <w:rPr>
          <w:rFonts w:cs="Arabic Typesetting"/>
          <w:bCs/>
          <w:color w:val="000000" w:themeColor="text1"/>
          <w:sz w:val="22"/>
        </w:rPr>
        <w:t>santri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serta</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masyarakat</w:t>
      </w:r>
      <w:proofErr w:type="spellEnd"/>
      <w:r w:rsidRPr="006629B7">
        <w:rPr>
          <w:rFonts w:cs="Arabic Typesetting"/>
          <w:bCs/>
          <w:color w:val="000000" w:themeColor="text1"/>
          <w:sz w:val="22"/>
        </w:rPr>
        <w:t xml:space="preserve"> masjid</w:t>
      </w:r>
      <w:r w:rsidRPr="006629B7">
        <w:rPr>
          <w:rFonts w:cs="Arabic Typesetting"/>
          <w:bCs/>
          <w:color w:val="000000" w:themeColor="text1"/>
          <w:sz w:val="22"/>
          <w:lang w:val="id-ID"/>
        </w:rPr>
        <w:t xml:space="preserve"> dan muslim</w:t>
      </w:r>
      <w:sdt>
        <w:sdtPr>
          <w:rPr>
            <w:rFonts w:cs="Arabic Typesetting"/>
            <w:bCs/>
            <w:color w:val="000000" w:themeColor="text1"/>
            <w:sz w:val="22"/>
            <w:lang w:val="id-ID"/>
          </w:rPr>
          <w:id w:val="1662278334"/>
          <w:citation/>
        </w:sdtPr>
        <w:sdtContent>
          <w:r w:rsidR="00D32C39">
            <w:rPr>
              <w:rFonts w:cs="Arabic Typesetting"/>
              <w:bCs/>
              <w:color w:val="000000" w:themeColor="text1"/>
              <w:sz w:val="22"/>
              <w:lang w:val="id-ID"/>
            </w:rPr>
            <w:fldChar w:fldCharType="begin"/>
          </w:r>
          <w:r w:rsidR="00D32C39">
            <w:rPr>
              <w:rFonts w:cs="Arabic Typesetting"/>
              <w:bCs/>
              <w:color w:val="000000" w:themeColor="text1"/>
              <w:sz w:val="22"/>
              <w:lang w:val="id-ID"/>
            </w:rPr>
            <w:instrText xml:space="preserve"> CITATION Hid15 \l 1057 </w:instrText>
          </w:r>
          <w:r w:rsidR="00D32C39">
            <w:rPr>
              <w:rFonts w:cs="Arabic Typesetting"/>
              <w:bCs/>
              <w:color w:val="000000" w:themeColor="text1"/>
              <w:sz w:val="22"/>
              <w:lang w:val="id-ID"/>
            </w:rPr>
            <w:fldChar w:fldCharType="separate"/>
          </w:r>
          <w:r w:rsidR="00A7142E">
            <w:rPr>
              <w:rFonts w:cs="Arabic Typesetting"/>
              <w:bCs/>
              <w:noProof/>
              <w:color w:val="000000" w:themeColor="text1"/>
              <w:sz w:val="22"/>
              <w:lang w:val="id-ID"/>
            </w:rPr>
            <w:t xml:space="preserve"> </w:t>
          </w:r>
          <w:r w:rsidR="00A7142E" w:rsidRPr="00A7142E">
            <w:rPr>
              <w:rFonts w:cs="Arabic Typesetting"/>
              <w:noProof/>
              <w:color w:val="000000" w:themeColor="text1"/>
              <w:sz w:val="22"/>
              <w:lang w:val="id-ID"/>
            </w:rPr>
            <w:t>(Hidayat, 2015)</w:t>
          </w:r>
          <w:r w:rsidR="00D32C39">
            <w:rPr>
              <w:rFonts w:cs="Arabic Typesetting"/>
              <w:bCs/>
              <w:color w:val="000000" w:themeColor="text1"/>
              <w:sz w:val="22"/>
              <w:lang w:val="id-ID"/>
            </w:rPr>
            <w:fldChar w:fldCharType="end"/>
          </w:r>
        </w:sdtContent>
      </w:sdt>
      <w:r w:rsidRPr="006629B7">
        <w:rPr>
          <w:rFonts w:cs="Arabic Typesetting"/>
          <w:bCs/>
          <w:color w:val="000000" w:themeColor="text1"/>
          <w:sz w:val="22"/>
          <w:lang w:val="id-ID"/>
        </w:rPr>
        <w:t>.</w:t>
      </w:r>
      <w:r w:rsidRPr="006629B7">
        <w:rPr>
          <w:rFonts w:cs="Arabic Typesetting"/>
          <w:bCs/>
          <w:color w:val="000000" w:themeColor="text1"/>
          <w:sz w:val="22"/>
        </w:rPr>
        <w:t xml:space="preserve"> </w:t>
      </w:r>
    </w:p>
    <w:p w14:paraId="6B18BBFA" w14:textId="77777777" w:rsidR="006629B7" w:rsidRPr="006629B7" w:rsidRDefault="00A01C17" w:rsidP="006447CD">
      <w:pPr>
        <w:pStyle w:val="DaftarParagraf"/>
        <w:numPr>
          <w:ilvl w:val="0"/>
          <w:numId w:val="15"/>
        </w:numPr>
        <w:tabs>
          <w:tab w:val="left" w:pos="284"/>
          <w:tab w:val="left" w:pos="851"/>
        </w:tabs>
        <w:spacing w:after="200"/>
        <w:ind w:left="0" w:firstLine="0"/>
        <w:jc w:val="both"/>
        <w:rPr>
          <w:rFonts w:cs="Arabic Typesetting"/>
          <w:bCs/>
          <w:color w:val="000000" w:themeColor="text1"/>
          <w:sz w:val="22"/>
          <w:lang w:val="en-ID"/>
        </w:rPr>
      </w:pPr>
      <w:proofErr w:type="spellStart"/>
      <w:r w:rsidRPr="006629B7">
        <w:rPr>
          <w:rFonts w:cs="Arabic Typesetting"/>
          <w:bCs/>
          <w:color w:val="000000" w:themeColor="text1"/>
          <w:sz w:val="22"/>
          <w:lang w:val="en-ID"/>
        </w:rPr>
        <w:t>Humor</w:t>
      </w:r>
      <w:proofErr w:type="spellEnd"/>
      <w:r w:rsidRPr="006629B7">
        <w:rPr>
          <w:rFonts w:cs="Arabic Typesetting"/>
          <w:bCs/>
          <w:color w:val="000000" w:themeColor="text1"/>
          <w:sz w:val="22"/>
          <w:lang w:val="id-ID"/>
        </w:rPr>
        <w:t xml:space="preserve"> </w:t>
      </w:r>
    </w:p>
    <w:p w14:paraId="36A8D491" w14:textId="59DB142D" w:rsidR="00DF6983" w:rsidRPr="006629B7" w:rsidRDefault="00DF6983" w:rsidP="006629B7">
      <w:pPr>
        <w:pStyle w:val="DaftarParagraf"/>
        <w:tabs>
          <w:tab w:val="left" w:pos="284"/>
          <w:tab w:val="left" w:pos="851"/>
        </w:tabs>
        <w:spacing w:after="200"/>
        <w:ind w:left="0" w:firstLine="0"/>
        <w:jc w:val="both"/>
        <w:rPr>
          <w:rFonts w:cs="Arabic Typesetting"/>
          <w:bCs/>
          <w:color w:val="000000" w:themeColor="text1"/>
          <w:sz w:val="22"/>
          <w:lang w:val="en-ID"/>
        </w:rPr>
      </w:pPr>
      <w:r w:rsidRPr="006629B7">
        <w:rPr>
          <w:rFonts w:cs="Arabic Typesetting"/>
          <w:bCs/>
          <w:color w:val="000000" w:themeColor="text1"/>
          <w:sz w:val="22"/>
        </w:rPr>
        <w:t xml:space="preserve">Guru &amp; </w:t>
      </w:r>
      <w:proofErr w:type="spellStart"/>
      <w:r w:rsidRPr="006629B7">
        <w:rPr>
          <w:rFonts w:cs="Arabic Typesetting"/>
          <w:bCs/>
          <w:color w:val="000000" w:themeColor="text1"/>
          <w:sz w:val="22"/>
        </w:rPr>
        <w:t>manajemen</w:t>
      </w:r>
      <w:proofErr w:type="spellEnd"/>
      <w:r w:rsidRPr="006629B7">
        <w:rPr>
          <w:rFonts w:cs="Arabic Typesetting"/>
          <w:bCs/>
          <w:color w:val="000000" w:themeColor="text1"/>
          <w:sz w:val="22"/>
        </w:rPr>
        <w:t xml:space="preserve"> sangat </w:t>
      </w:r>
      <w:proofErr w:type="spellStart"/>
      <w:r w:rsidRPr="006629B7">
        <w:rPr>
          <w:rFonts w:cs="Arabic Typesetting"/>
          <w:bCs/>
          <w:color w:val="000000" w:themeColor="text1"/>
          <w:sz w:val="22"/>
        </w:rPr>
        <w:t>dianjurkan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menghidupkan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suasana</w:t>
      </w:r>
      <w:proofErr w:type="spellEnd"/>
      <w:r w:rsidRPr="006629B7">
        <w:rPr>
          <w:rFonts w:cs="Arabic Typesetting"/>
          <w:bCs/>
          <w:color w:val="000000" w:themeColor="text1"/>
          <w:sz w:val="22"/>
        </w:rPr>
        <w:t xml:space="preserve"> humor </w:t>
      </w:r>
      <w:proofErr w:type="spellStart"/>
      <w:r w:rsidRPr="006629B7">
        <w:rPr>
          <w:rFonts w:cs="Arabic Typesetting"/>
          <w:bCs/>
          <w:color w:val="000000" w:themeColor="text1"/>
          <w:sz w:val="22"/>
        </w:rPr>
        <w:t>saat</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bermuamalah</w:t>
      </w:r>
      <w:proofErr w:type="spellEnd"/>
      <w:r w:rsidRPr="006629B7">
        <w:rPr>
          <w:rFonts w:cs="Arabic Typesetting"/>
          <w:bCs/>
          <w:color w:val="000000" w:themeColor="text1"/>
          <w:sz w:val="22"/>
          <w:lang w:val="id-ID"/>
        </w:rPr>
        <w:t xml:space="preserve"> dengan santri</w:t>
      </w:r>
      <w:r w:rsidRPr="006629B7">
        <w:rPr>
          <w:rFonts w:cs="Arabic Typesetting"/>
          <w:bCs/>
          <w:color w:val="000000" w:themeColor="text1"/>
          <w:sz w:val="22"/>
        </w:rPr>
        <w:t xml:space="preserve">, </w:t>
      </w:r>
      <w:proofErr w:type="spellStart"/>
      <w:r w:rsidRPr="006629B7">
        <w:rPr>
          <w:rFonts w:cs="Arabic Typesetting"/>
          <w:bCs/>
          <w:color w:val="000000" w:themeColor="text1"/>
          <w:sz w:val="22"/>
        </w:rPr>
        <w:t>wali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santri</w:t>
      </w:r>
      <w:proofErr w:type="spellEnd"/>
      <w:r w:rsidRPr="006629B7">
        <w:rPr>
          <w:rFonts w:cs="Arabic Typesetting"/>
          <w:bCs/>
          <w:color w:val="000000" w:themeColor="text1"/>
          <w:sz w:val="22"/>
        </w:rPr>
        <w:t>,</w:t>
      </w:r>
      <w:r w:rsidRPr="006629B7">
        <w:rPr>
          <w:rFonts w:cs="Arabic Typesetting"/>
          <w:bCs/>
          <w:color w:val="000000" w:themeColor="text1"/>
          <w:sz w:val="22"/>
          <w:lang w:val="id-ID"/>
        </w:rPr>
        <w:t xml:space="preserve"> dan manajemen, serta </w:t>
      </w:r>
      <w:proofErr w:type="spellStart"/>
      <w:r w:rsidRPr="006629B7">
        <w:rPr>
          <w:rFonts w:cs="Arabic Typesetting"/>
          <w:bCs/>
          <w:color w:val="000000" w:themeColor="text1"/>
          <w:sz w:val="22"/>
          <w:lang w:val="id-ID"/>
        </w:rPr>
        <w:t>munaf</w:t>
      </w:r>
      <w:proofErr w:type="spellEnd"/>
      <w:r w:rsidRPr="006629B7">
        <w:rPr>
          <w:rFonts w:cs="Arabic Typesetting"/>
          <w:bCs/>
          <w:color w:val="000000" w:themeColor="text1"/>
          <w:sz w:val="22"/>
          <w:lang w:val="id-ID"/>
        </w:rPr>
        <w:t>, bahkan masyarakat</w:t>
      </w:r>
      <w:r w:rsidRPr="006629B7">
        <w:rPr>
          <w:rFonts w:cs="Arabic Typesetting"/>
          <w:bCs/>
          <w:color w:val="000000" w:themeColor="text1"/>
          <w:sz w:val="22"/>
        </w:rPr>
        <w:t xml:space="preserve"> </w:t>
      </w:r>
      <w:proofErr w:type="spellStart"/>
      <w:r w:rsidRPr="006629B7">
        <w:rPr>
          <w:rFonts w:cs="Arabic Typesetting"/>
          <w:bCs/>
          <w:color w:val="000000" w:themeColor="text1"/>
          <w:sz w:val="22"/>
        </w:rPr>
        <w:t>tanpa</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berlebihan</w:t>
      </w:r>
      <w:proofErr w:type="spellEnd"/>
      <w:r w:rsidR="00D32C39">
        <w:rPr>
          <w:rFonts w:cs="Arabic Typesetting"/>
          <w:bCs/>
          <w:color w:val="000000" w:themeColor="text1"/>
          <w:sz w:val="22"/>
          <w:lang w:val="id-ID"/>
        </w:rPr>
        <w:t xml:space="preserve"> </w:t>
      </w:r>
      <w:sdt>
        <w:sdtPr>
          <w:rPr>
            <w:rFonts w:cs="Arabic Typesetting"/>
            <w:bCs/>
            <w:color w:val="000000" w:themeColor="text1"/>
            <w:sz w:val="22"/>
            <w:lang w:val="id-ID"/>
          </w:rPr>
          <w:id w:val="1358241559"/>
          <w:citation/>
        </w:sdtPr>
        <w:sdtContent>
          <w:r w:rsidR="00D32C39">
            <w:rPr>
              <w:rFonts w:cs="Arabic Typesetting"/>
              <w:bCs/>
              <w:color w:val="000000" w:themeColor="text1"/>
              <w:sz w:val="22"/>
              <w:lang w:val="id-ID"/>
            </w:rPr>
            <w:fldChar w:fldCharType="begin"/>
          </w:r>
          <w:r w:rsidR="00D32C39">
            <w:rPr>
              <w:rFonts w:cs="Arabic Typesetting"/>
              <w:bCs/>
              <w:color w:val="000000" w:themeColor="text1"/>
              <w:sz w:val="22"/>
              <w:lang w:val="id-ID"/>
            </w:rPr>
            <w:instrText xml:space="preserve"> CITATION Ram19 \l 1057 </w:instrText>
          </w:r>
          <w:r w:rsidR="00D32C39">
            <w:rPr>
              <w:rFonts w:cs="Arabic Typesetting"/>
              <w:bCs/>
              <w:color w:val="000000" w:themeColor="text1"/>
              <w:sz w:val="22"/>
              <w:lang w:val="id-ID"/>
            </w:rPr>
            <w:fldChar w:fldCharType="separate"/>
          </w:r>
          <w:r w:rsidR="00A7142E" w:rsidRPr="00A7142E">
            <w:rPr>
              <w:rFonts w:cs="Arabic Typesetting"/>
              <w:noProof/>
              <w:color w:val="000000" w:themeColor="text1"/>
              <w:sz w:val="22"/>
              <w:lang w:val="id-ID"/>
            </w:rPr>
            <w:t>(Ramdhani, 2019)</w:t>
          </w:r>
          <w:r w:rsidR="00D32C39">
            <w:rPr>
              <w:rFonts w:cs="Arabic Typesetting"/>
              <w:bCs/>
              <w:color w:val="000000" w:themeColor="text1"/>
              <w:sz w:val="22"/>
              <w:lang w:val="id-ID"/>
            </w:rPr>
            <w:fldChar w:fldCharType="end"/>
          </w:r>
        </w:sdtContent>
      </w:sdt>
      <w:r w:rsidRPr="006629B7">
        <w:rPr>
          <w:rFonts w:cs="Arabic Typesetting"/>
          <w:bCs/>
          <w:color w:val="000000" w:themeColor="text1"/>
          <w:sz w:val="22"/>
          <w:lang w:val="id-ID"/>
        </w:rPr>
        <w:t>.</w:t>
      </w:r>
    </w:p>
    <w:p w14:paraId="58FAEC78" w14:textId="77777777" w:rsidR="006629B7" w:rsidRDefault="00A01C17" w:rsidP="006447CD">
      <w:pPr>
        <w:pStyle w:val="DaftarParagraf"/>
        <w:numPr>
          <w:ilvl w:val="0"/>
          <w:numId w:val="15"/>
        </w:numPr>
        <w:tabs>
          <w:tab w:val="left" w:pos="284"/>
          <w:tab w:val="left" w:pos="851"/>
        </w:tabs>
        <w:spacing w:after="160"/>
        <w:ind w:left="0" w:firstLine="0"/>
        <w:jc w:val="both"/>
        <w:rPr>
          <w:rFonts w:cs="Arabic Typesetting"/>
          <w:bCs/>
          <w:color w:val="000000" w:themeColor="text1"/>
          <w:sz w:val="22"/>
        </w:rPr>
      </w:pPr>
      <w:r w:rsidRPr="006629B7">
        <w:rPr>
          <w:rFonts w:cs="Arabic Typesetting"/>
          <w:bCs/>
          <w:color w:val="000000" w:themeColor="text1"/>
          <w:sz w:val="22"/>
        </w:rPr>
        <w:t>Kerjasama</w:t>
      </w:r>
    </w:p>
    <w:p w14:paraId="071D6BAC" w14:textId="17C308B1" w:rsidR="00DF6983" w:rsidRPr="006629B7" w:rsidRDefault="00DF6983" w:rsidP="006629B7">
      <w:pPr>
        <w:pStyle w:val="DaftarParagraf"/>
        <w:tabs>
          <w:tab w:val="left" w:pos="284"/>
          <w:tab w:val="left" w:pos="851"/>
        </w:tabs>
        <w:spacing w:after="160"/>
        <w:ind w:left="0" w:firstLine="0"/>
        <w:jc w:val="both"/>
        <w:rPr>
          <w:rFonts w:cs="Arabic Typesetting"/>
          <w:bCs/>
          <w:color w:val="000000" w:themeColor="text1"/>
          <w:sz w:val="22"/>
        </w:rPr>
      </w:pPr>
      <w:r w:rsidRPr="006629B7">
        <w:rPr>
          <w:rFonts w:cs="Arabic Typesetting"/>
          <w:bCs/>
          <w:color w:val="000000" w:themeColor="text1"/>
          <w:sz w:val="22"/>
        </w:rPr>
        <w:lastRenderedPageBreak/>
        <w:t xml:space="preserve">Guru, </w:t>
      </w:r>
      <w:proofErr w:type="spellStart"/>
      <w:r w:rsidRPr="006629B7">
        <w:rPr>
          <w:rFonts w:cs="Arabic Typesetting"/>
          <w:bCs/>
          <w:color w:val="000000" w:themeColor="text1"/>
          <w:sz w:val="22"/>
        </w:rPr>
        <w:t>manajemen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wali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satri</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takmir</w:t>
      </w:r>
      <w:proofErr w:type="spellEnd"/>
      <w:r w:rsidRPr="006629B7">
        <w:rPr>
          <w:rFonts w:cs="Arabic Typesetting"/>
          <w:bCs/>
          <w:color w:val="000000" w:themeColor="text1"/>
          <w:sz w:val="22"/>
        </w:rPr>
        <w:t xml:space="preserve"> masjid, </w:t>
      </w:r>
      <w:proofErr w:type="spellStart"/>
      <w:r w:rsidRPr="006629B7">
        <w:rPr>
          <w:rFonts w:cs="Arabic Typesetting"/>
          <w:bCs/>
          <w:color w:val="000000" w:themeColor="text1"/>
          <w:sz w:val="22"/>
        </w:rPr>
        <w:t>masyarakat</w:t>
      </w:r>
      <w:proofErr w:type="spellEnd"/>
      <w:r w:rsidRPr="006629B7">
        <w:rPr>
          <w:rFonts w:cs="Arabic Typesetting"/>
          <w:bCs/>
          <w:color w:val="000000" w:themeColor="text1"/>
          <w:sz w:val="22"/>
        </w:rPr>
        <w:t xml:space="preserve"> masjid &amp; </w:t>
      </w:r>
      <w:proofErr w:type="spellStart"/>
      <w:r w:rsidRPr="006629B7">
        <w:rPr>
          <w:rFonts w:cs="Arabic Typesetting"/>
          <w:bCs/>
          <w:color w:val="000000" w:themeColor="text1"/>
          <w:sz w:val="22"/>
        </w:rPr>
        <w:t>muwaqqifun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bekerjasama</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dalam</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menyukseskan</w:t>
      </w:r>
      <w:proofErr w:type="spellEnd"/>
      <w:r w:rsidRPr="006629B7">
        <w:rPr>
          <w:rFonts w:cs="Arabic Typesetting"/>
          <w:bCs/>
          <w:color w:val="000000" w:themeColor="text1"/>
          <w:sz w:val="22"/>
        </w:rPr>
        <w:t xml:space="preserve"> program-program yang </w:t>
      </w:r>
      <w:proofErr w:type="spellStart"/>
      <w:r w:rsidRPr="006629B7">
        <w:rPr>
          <w:rFonts w:cs="Arabic Typesetting"/>
          <w:bCs/>
          <w:color w:val="000000" w:themeColor="text1"/>
          <w:sz w:val="22"/>
        </w:rPr>
        <w:t>dicanangkan</w:t>
      </w:r>
      <w:proofErr w:type="spellEnd"/>
      <w:r w:rsidR="007527A5">
        <w:rPr>
          <w:rFonts w:cs="Arabic Typesetting"/>
          <w:bCs/>
          <w:color w:val="000000" w:themeColor="text1"/>
          <w:sz w:val="22"/>
          <w:lang w:val="id-ID"/>
        </w:rPr>
        <w:t xml:space="preserve"> </w:t>
      </w:r>
      <w:sdt>
        <w:sdtPr>
          <w:rPr>
            <w:rFonts w:cs="Arabic Typesetting"/>
            <w:bCs/>
            <w:color w:val="000000" w:themeColor="text1"/>
            <w:sz w:val="22"/>
            <w:lang w:val="id-ID"/>
          </w:rPr>
          <w:id w:val="830955266"/>
          <w:citation/>
        </w:sdtPr>
        <w:sdtContent>
          <w:r w:rsidR="007527A5">
            <w:rPr>
              <w:rFonts w:cs="Arabic Typesetting"/>
              <w:bCs/>
              <w:color w:val="000000" w:themeColor="text1"/>
              <w:sz w:val="22"/>
              <w:lang w:val="id-ID"/>
            </w:rPr>
            <w:fldChar w:fldCharType="begin"/>
          </w:r>
          <w:r w:rsidR="007527A5">
            <w:rPr>
              <w:rFonts w:cs="Arabic Typesetting"/>
              <w:bCs/>
              <w:color w:val="000000" w:themeColor="text1"/>
              <w:sz w:val="22"/>
              <w:lang w:val="id-ID"/>
            </w:rPr>
            <w:instrText xml:space="preserve">CITATION Bej22 \l 1057 </w:instrText>
          </w:r>
          <w:r w:rsidR="007527A5">
            <w:rPr>
              <w:rFonts w:cs="Arabic Typesetting"/>
              <w:bCs/>
              <w:color w:val="000000" w:themeColor="text1"/>
              <w:sz w:val="22"/>
              <w:lang w:val="id-ID"/>
            </w:rPr>
            <w:fldChar w:fldCharType="separate"/>
          </w:r>
          <w:r w:rsidR="00A7142E" w:rsidRPr="00A7142E">
            <w:rPr>
              <w:rFonts w:cs="Arabic Typesetting"/>
              <w:noProof/>
              <w:color w:val="000000" w:themeColor="text1"/>
              <w:sz w:val="22"/>
              <w:lang w:val="id-ID"/>
            </w:rPr>
            <w:t>(Bejo, 2011)</w:t>
          </w:r>
          <w:r w:rsidR="007527A5">
            <w:rPr>
              <w:rFonts w:cs="Arabic Typesetting"/>
              <w:bCs/>
              <w:color w:val="000000" w:themeColor="text1"/>
              <w:sz w:val="22"/>
              <w:lang w:val="id-ID"/>
            </w:rPr>
            <w:fldChar w:fldCharType="end"/>
          </w:r>
        </w:sdtContent>
      </w:sdt>
      <w:r w:rsidRPr="006629B7">
        <w:rPr>
          <w:rFonts w:cs="Arabic Typesetting"/>
          <w:bCs/>
          <w:color w:val="000000" w:themeColor="text1"/>
          <w:sz w:val="22"/>
        </w:rPr>
        <w:t>.</w:t>
      </w:r>
    </w:p>
    <w:p w14:paraId="7C2D4435" w14:textId="77777777" w:rsidR="006629B7" w:rsidRPr="006629B7" w:rsidRDefault="00F54F09" w:rsidP="006447CD">
      <w:pPr>
        <w:pStyle w:val="DaftarParagraf"/>
        <w:numPr>
          <w:ilvl w:val="0"/>
          <w:numId w:val="15"/>
        </w:numPr>
        <w:tabs>
          <w:tab w:val="left" w:pos="284"/>
          <w:tab w:val="left" w:pos="851"/>
        </w:tabs>
        <w:spacing w:after="200"/>
        <w:ind w:left="0" w:firstLine="0"/>
        <w:jc w:val="both"/>
        <w:rPr>
          <w:rFonts w:cs="Arabic Typesetting"/>
          <w:bCs/>
          <w:color w:val="000000" w:themeColor="text1"/>
          <w:sz w:val="22"/>
          <w:lang w:val="en-ID"/>
        </w:rPr>
      </w:pPr>
      <w:r w:rsidRPr="006629B7">
        <w:rPr>
          <w:rFonts w:cs="Arabic Typesetting"/>
          <w:bCs/>
          <w:color w:val="000000" w:themeColor="text1"/>
          <w:sz w:val="22"/>
          <w:lang w:val="id-ID"/>
        </w:rPr>
        <w:t>Iman sebelum adab, dan iman adab sebelum ilmu</w:t>
      </w:r>
    </w:p>
    <w:p w14:paraId="61A769B0" w14:textId="7C010AA9" w:rsidR="00DF6983" w:rsidRPr="006629B7" w:rsidRDefault="00DF6983" w:rsidP="006629B7">
      <w:pPr>
        <w:pStyle w:val="DaftarParagraf"/>
        <w:tabs>
          <w:tab w:val="left" w:pos="284"/>
          <w:tab w:val="left" w:pos="851"/>
        </w:tabs>
        <w:spacing w:after="200"/>
        <w:ind w:left="0" w:firstLine="0"/>
        <w:jc w:val="both"/>
        <w:rPr>
          <w:rFonts w:cs="Arabic Typesetting"/>
          <w:bCs/>
          <w:color w:val="000000" w:themeColor="text1"/>
          <w:sz w:val="22"/>
          <w:lang w:val="en-ID"/>
        </w:rPr>
      </w:pPr>
      <w:r w:rsidRPr="006629B7">
        <w:rPr>
          <w:rFonts w:cs="Arabic Typesetting"/>
          <w:bCs/>
          <w:color w:val="000000" w:themeColor="text1"/>
          <w:sz w:val="22"/>
          <w:lang w:val="id-ID"/>
        </w:rPr>
        <w:t xml:space="preserve">Maksud dari metode ini adalah </w:t>
      </w:r>
      <w:proofErr w:type="spellStart"/>
      <w:r w:rsidRPr="006629B7">
        <w:rPr>
          <w:rFonts w:cs="Arabic Typesetting"/>
          <w:bCs/>
          <w:color w:val="000000" w:themeColor="text1"/>
          <w:sz w:val="22"/>
          <w:lang w:val="id-ID"/>
        </w:rPr>
        <w:t>bahaw</w:t>
      </w:r>
      <w:proofErr w:type="spellEnd"/>
      <w:r w:rsidRPr="006629B7">
        <w:rPr>
          <w:rFonts w:cs="Arabic Typesetting"/>
          <w:bCs/>
          <w:color w:val="000000" w:themeColor="text1"/>
          <w:sz w:val="22"/>
          <w:lang w:val="id-ID"/>
        </w:rPr>
        <w:t xml:space="preserve"> iman harus dibangun sebelum yang lain dalam setiap mata pelajaran. Sebelum menghafal </w:t>
      </w:r>
      <w:proofErr w:type="spellStart"/>
      <w:r w:rsidRPr="006629B7">
        <w:rPr>
          <w:rFonts w:cs="Arabic Typesetting"/>
          <w:bCs/>
          <w:color w:val="000000" w:themeColor="text1"/>
          <w:sz w:val="22"/>
          <w:lang w:val="id-ID"/>
        </w:rPr>
        <w:t>al-Qur`an</w:t>
      </w:r>
      <w:proofErr w:type="spellEnd"/>
      <w:r w:rsidRPr="006629B7">
        <w:rPr>
          <w:rFonts w:cs="Arabic Typesetting"/>
          <w:bCs/>
          <w:color w:val="000000" w:themeColor="text1"/>
          <w:sz w:val="22"/>
          <w:lang w:val="id-ID"/>
        </w:rPr>
        <w:t xml:space="preserve">, </w:t>
      </w:r>
      <w:proofErr w:type="spellStart"/>
      <w:r w:rsidRPr="006629B7">
        <w:rPr>
          <w:rFonts w:cs="Arabic Typesetting"/>
          <w:bCs/>
          <w:color w:val="000000" w:themeColor="text1"/>
          <w:sz w:val="22"/>
          <w:lang w:val="id-ID"/>
        </w:rPr>
        <w:t>hadits</w:t>
      </w:r>
      <w:proofErr w:type="spellEnd"/>
      <w:r w:rsidRPr="006629B7">
        <w:rPr>
          <w:rFonts w:cs="Arabic Typesetting"/>
          <w:bCs/>
          <w:color w:val="000000" w:themeColor="text1"/>
          <w:sz w:val="22"/>
          <w:lang w:val="id-ID"/>
        </w:rPr>
        <w:t>, &amp; matan ilmu islami, iman terhadap kedudukan penting ketiganya harus dibangun sekuat mungkin bagi pembentukan karakteristik generasi muslim</w:t>
      </w:r>
      <w:r w:rsidR="00116297">
        <w:rPr>
          <w:rFonts w:cs="Arabic Typesetting"/>
          <w:bCs/>
          <w:color w:val="000000" w:themeColor="text1"/>
          <w:sz w:val="22"/>
          <w:lang w:val="id-ID"/>
        </w:rPr>
        <w:t xml:space="preserve"> </w:t>
      </w:r>
      <w:sdt>
        <w:sdtPr>
          <w:rPr>
            <w:rFonts w:cs="Arabic Typesetting"/>
            <w:bCs/>
            <w:color w:val="000000" w:themeColor="text1"/>
            <w:sz w:val="22"/>
            <w:lang w:val="id-ID"/>
          </w:rPr>
          <w:id w:val="-1194692013"/>
          <w:citation/>
        </w:sdtPr>
        <w:sdtContent>
          <w:r w:rsidR="00116297">
            <w:rPr>
              <w:rFonts w:cs="Arabic Typesetting"/>
              <w:bCs/>
              <w:color w:val="000000" w:themeColor="text1"/>
              <w:sz w:val="22"/>
              <w:lang w:val="id-ID"/>
            </w:rPr>
            <w:fldChar w:fldCharType="begin"/>
          </w:r>
          <w:r w:rsidR="00116297">
            <w:rPr>
              <w:rFonts w:cs="Arabic Typesetting"/>
              <w:bCs/>
              <w:color w:val="000000" w:themeColor="text1"/>
              <w:sz w:val="22"/>
              <w:lang w:val="id-ID"/>
            </w:rPr>
            <w:instrText xml:space="preserve"> CITATION Tah15 \l 1057 </w:instrText>
          </w:r>
          <w:r w:rsidR="00116297">
            <w:rPr>
              <w:rFonts w:cs="Arabic Typesetting"/>
              <w:bCs/>
              <w:color w:val="000000" w:themeColor="text1"/>
              <w:sz w:val="22"/>
              <w:lang w:val="id-ID"/>
            </w:rPr>
            <w:fldChar w:fldCharType="separate"/>
          </w:r>
          <w:r w:rsidR="00A7142E" w:rsidRPr="00A7142E">
            <w:rPr>
              <w:rFonts w:cs="Arabic Typesetting"/>
              <w:noProof/>
              <w:color w:val="000000" w:themeColor="text1"/>
              <w:sz w:val="22"/>
              <w:lang w:val="id-ID"/>
            </w:rPr>
            <w:t>(Tahir, 2015)</w:t>
          </w:r>
          <w:r w:rsidR="00116297">
            <w:rPr>
              <w:rFonts w:cs="Arabic Typesetting"/>
              <w:bCs/>
              <w:color w:val="000000" w:themeColor="text1"/>
              <w:sz w:val="22"/>
              <w:lang w:val="id-ID"/>
            </w:rPr>
            <w:fldChar w:fldCharType="end"/>
          </w:r>
        </w:sdtContent>
      </w:sdt>
      <w:r w:rsidRPr="006629B7">
        <w:rPr>
          <w:rFonts w:cs="Arabic Typesetting"/>
          <w:bCs/>
          <w:color w:val="000000" w:themeColor="text1"/>
          <w:sz w:val="22"/>
          <w:lang w:val="id-ID"/>
        </w:rPr>
        <w:t>.</w:t>
      </w:r>
    </w:p>
    <w:p w14:paraId="29128E53" w14:textId="13C7DE7A" w:rsidR="006629B7" w:rsidRPr="006629B7" w:rsidRDefault="00F54F09" w:rsidP="006447CD">
      <w:pPr>
        <w:pStyle w:val="DaftarParagraf"/>
        <w:numPr>
          <w:ilvl w:val="0"/>
          <w:numId w:val="15"/>
        </w:numPr>
        <w:tabs>
          <w:tab w:val="left" w:pos="284"/>
          <w:tab w:val="left" w:pos="426"/>
        </w:tabs>
        <w:spacing w:after="200"/>
        <w:ind w:left="0" w:firstLine="0"/>
        <w:jc w:val="both"/>
        <w:rPr>
          <w:rFonts w:cs="Arabic Typesetting"/>
          <w:bCs/>
          <w:i/>
          <w:color w:val="000000" w:themeColor="text1"/>
          <w:sz w:val="22"/>
          <w:lang w:val="id-ID"/>
        </w:rPr>
      </w:pPr>
      <w:proofErr w:type="spellStart"/>
      <w:r w:rsidRPr="006629B7">
        <w:rPr>
          <w:rFonts w:cs="Arabic Typesetting"/>
          <w:bCs/>
          <w:color w:val="000000" w:themeColor="text1"/>
          <w:sz w:val="22"/>
          <w:lang w:val="en-ID"/>
        </w:rPr>
        <w:t>Kisah</w:t>
      </w:r>
      <w:proofErr w:type="spellEnd"/>
      <w:r w:rsidRPr="006629B7">
        <w:rPr>
          <w:rFonts w:cs="Arabic Typesetting"/>
          <w:bCs/>
          <w:color w:val="000000" w:themeColor="text1"/>
          <w:sz w:val="22"/>
          <w:lang w:val="en-ID"/>
        </w:rPr>
        <w:t xml:space="preserve"> </w:t>
      </w:r>
      <w:proofErr w:type="spellStart"/>
      <w:r w:rsidRPr="006629B7">
        <w:rPr>
          <w:rFonts w:cs="Arabic Typesetting"/>
          <w:bCs/>
          <w:color w:val="000000" w:themeColor="text1"/>
          <w:sz w:val="22"/>
          <w:lang w:val="en-ID"/>
        </w:rPr>
        <w:t>islami</w:t>
      </w:r>
      <w:proofErr w:type="spellEnd"/>
      <w:r w:rsidRPr="006629B7">
        <w:rPr>
          <w:rFonts w:cs="Arabic Typesetting"/>
          <w:bCs/>
          <w:color w:val="000000" w:themeColor="text1"/>
          <w:sz w:val="22"/>
          <w:lang w:val="en-ID"/>
        </w:rPr>
        <w:t xml:space="preserve">, </w:t>
      </w:r>
      <w:proofErr w:type="spellStart"/>
      <w:r w:rsidRPr="006629B7">
        <w:rPr>
          <w:rFonts w:cs="Arabic Typesetting"/>
          <w:bCs/>
          <w:color w:val="000000" w:themeColor="text1"/>
          <w:sz w:val="22"/>
          <w:lang w:val="en-ID"/>
        </w:rPr>
        <w:t>nasionalisme</w:t>
      </w:r>
      <w:proofErr w:type="spellEnd"/>
      <w:r w:rsidRPr="006629B7">
        <w:rPr>
          <w:rFonts w:cs="Arabic Typesetting"/>
          <w:bCs/>
          <w:color w:val="000000" w:themeColor="text1"/>
          <w:sz w:val="22"/>
          <w:lang w:val="en-ID"/>
        </w:rPr>
        <w:t xml:space="preserve">, </w:t>
      </w:r>
      <w:proofErr w:type="spellStart"/>
      <w:r w:rsidRPr="006629B7">
        <w:rPr>
          <w:rFonts w:cs="Arabic Typesetting"/>
          <w:bCs/>
          <w:color w:val="000000" w:themeColor="text1"/>
          <w:sz w:val="22"/>
          <w:lang w:val="en-ID"/>
        </w:rPr>
        <w:t>beradab</w:t>
      </w:r>
      <w:proofErr w:type="spellEnd"/>
      <w:r w:rsidRPr="006629B7">
        <w:rPr>
          <w:rFonts w:cs="Arabic Typesetting"/>
          <w:bCs/>
          <w:color w:val="000000" w:themeColor="text1"/>
          <w:sz w:val="22"/>
          <w:lang w:val="en-ID"/>
        </w:rPr>
        <w:t xml:space="preserve"> </w:t>
      </w:r>
      <w:r w:rsidR="007527A5">
        <w:rPr>
          <w:rFonts w:cs="Arabic Typesetting"/>
          <w:bCs/>
          <w:color w:val="000000" w:themeColor="text1"/>
          <w:sz w:val="22"/>
          <w:lang w:val="id-ID"/>
        </w:rPr>
        <w:t>dan</w:t>
      </w:r>
      <w:r w:rsidRPr="006629B7">
        <w:rPr>
          <w:rFonts w:cs="Arabic Typesetting"/>
          <w:bCs/>
          <w:color w:val="000000" w:themeColor="text1"/>
          <w:sz w:val="22"/>
          <w:lang w:val="en-ID"/>
        </w:rPr>
        <w:t xml:space="preserve"> </w:t>
      </w:r>
      <w:proofErr w:type="spellStart"/>
      <w:r w:rsidRPr="006629B7">
        <w:rPr>
          <w:rFonts w:cs="Arabic Typesetting"/>
          <w:bCs/>
          <w:color w:val="000000" w:themeColor="text1"/>
          <w:sz w:val="22"/>
          <w:lang w:val="en-ID"/>
        </w:rPr>
        <w:t>berbahasa</w:t>
      </w:r>
      <w:proofErr w:type="spellEnd"/>
      <w:r w:rsidRPr="006629B7">
        <w:rPr>
          <w:rFonts w:cs="Arabic Typesetting"/>
          <w:bCs/>
          <w:color w:val="000000" w:themeColor="text1"/>
          <w:sz w:val="22"/>
          <w:lang w:val="en-ID"/>
        </w:rPr>
        <w:t xml:space="preserve">  </w:t>
      </w:r>
    </w:p>
    <w:p w14:paraId="187A43AD" w14:textId="12E01E1B" w:rsidR="00DF6983" w:rsidRPr="006629B7" w:rsidRDefault="00DF6983" w:rsidP="006629B7">
      <w:pPr>
        <w:pStyle w:val="DaftarParagraf"/>
        <w:tabs>
          <w:tab w:val="left" w:pos="284"/>
          <w:tab w:val="left" w:pos="851"/>
        </w:tabs>
        <w:spacing w:after="200"/>
        <w:ind w:left="0" w:firstLine="0"/>
        <w:jc w:val="both"/>
        <w:rPr>
          <w:rFonts w:cs="Arabic Typesetting"/>
          <w:bCs/>
          <w:i/>
          <w:color w:val="000000" w:themeColor="text1"/>
          <w:sz w:val="22"/>
          <w:lang w:val="id-ID"/>
        </w:rPr>
      </w:pPr>
      <w:r w:rsidRPr="006629B7">
        <w:rPr>
          <w:rFonts w:cs="Arabic Typesetting"/>
          <w:bCs/>
          <w:color w:val="000000" w:themeColor="text1"/>
          <w:sz w:val="22"/>
        </w:rPr>
        <w:t xml:space="preserve">Guru </w:t>
      </w:r>
      <w:proofErr w:type="spellStart"/>
      <w:r w:rsidRPr="006629B7">
        <w:rPr>
          <w:rFonts w:cs="Arabic Typesetting"/>
          <w:bCs/>
          <w:color w:val="000000" w:themeColor="text1"/>
          <w:sz w:val="22"/>
        </w:rPr>
        <w:t>memperhatikan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ke</w:t>
      </w:r>
      <w:proofErr w:type="spellEnd"/>
      <w:r w:rsidRPr="006629B7">
        <w:rPr>
          <w:rFonts w:cs="Arabic Typesetting"/>
          <w:bCs/>
          <w:color w:val="000000" w:themeColor="text1"/>
          <w:sz w:val="22"/>
          <w:lang w:val="id-ID"/>
        </w:rPr>
        <w:t>empat</w:t>
      </w:r>
      <w:r w:rsidRPr="006629B7">
        <w:rPr>
          <w:rFonts w:cs="Arabic Typesetting"/>
          <w:bCs/>
          <w:color w:val="000000" w:themeColor="text1"/>
          <w:sz w:val="22"/>
        </w:rPr>
        <w:t xml:space="preserve"> </w:t>
      </w:r>
      <w:proofErr w:type="spellStart"/>
      <w:r w:rsidRPr="006629B7">
        <w:rPr>
          <w:rFonts w:cs="Arabic Typesetting"/>
          <w:bCs/>
          <w:color w:val="000000" w:themeColor="text1"/>
          <w:sz w:val="22"/>
        </w:rPr>
        <w:t>aspek</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tersebut</w:t>
      </w:r>
      <w:proofErr w:type="spellEnd"/>
      <w:r w:rsidRPr="006629B7">
        <w:rPr>
          <w:rFonts w:cs="Arabic Typesetting"/>
          <w:bCs/>
          <w:color w:val="000000" w:themeColor="text1"/>
          <w:sz w:val="22"/>
        </w:rPr>
        <w:t xml:space="preserve"> pada </w:t>
      </w:r>
      <w:proofErr w:type="spellStart"/>
      <w:r w:rsidRPr="006629B7">
        <w:rPr>
          <w:rFonts w:cs="Arabic Typesetting"/>
          <w:bCs/>
          <w:color w:val="000000" w:themeColor="text1"/>
          <w:sz w:val="22"/>
        </w:rPr>
        <w:t>setiap</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mata</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pelajaran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iman</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adab</w:t>
      </w:r>
      <w:proofErr w:type="spellEnd"/>
      <w:r w:rsidRPr="006629B7">
        <w:rPr>
          <w:rFonts w:cs="Arabic Typesetting"/>
          <w:bCs/>
          <w:color w:val="000000" w:themeColor="text1"/>
          <w:sz w:val="22"/>
        </w:rPr>
        <w:t xml:space="preserve">, </w:t>
      </w:r>
      <w:proofErr w:type="spellStart"/>
      <w:r w:rsidRPr="006629B7">
        <w:rPr>
          <w:rFonts w:cs="Arabic Typesetting"/>
          <w:bCs/>
          <w:color w:val="000000" w:themeColor="text1"/>
          <w:sz w:val="22"/>
        </w:rPr>
        <w:t>bahasa</w:t>
      </w:r>
      <w:proofErr w:type="spellEnd"/>
      <w:r w:rsidRPr="006629B7">
        <w:rPr>
          <w:rFonts w:cs="Arabic Typesetting"/>
          <w:bCs/>
          <w:color w:val="000000" w:themeColor="text1"/>
          <w:sz w:val="22"/>
        </w:rPr>
        <w:t xml:space="preserve">, </w:t>
      </w:r>
      <w:r w:rsidRPr="006629B7">
        <w:rPr>
          <w:rFonts w:cs="Arabic Typesetting"/>
          <w:bCs/>
          <w:color w:val="000000" w:themeColor="text1"/>
          <w:sz w:val="22"/>
          <w:lang w:val="id-ID"/>
        </w:rPr>
        <w:t xml:space="preserve">keterampilan, dan </w:t>
      </w:r>
      <w:proofErr w:type="spellStart"/>
      <w:r w:rsidRPr="006629B7">
        <w:rPr>
          <w:rFonts w:cs="Arabic Typesetting"/>
          <w:bCs/>
          <w:color w:val="000000" w:themeColor="text1"/>
          <w:sz w:val="22"/>
          <w:lang w:val="id-ID"/>
        </w:rPr>
        <w:t>ekstrakulikuler</w:t>
      </w:r>
      <w:proofErr w:type="spellEnd"/>
      <w:r w:rsidR="00DB62BE">
        <w:rPr>
          <w:rFonts w:cs="Arabic Typesetting"/>
          <w:bCs/>
          <w:color w:val="000000" w:themeColor="text1"/>
          <w:sz w:val="22"/>
          <w:lang w:val="id-ID"/>
        </w:rPr>
        <w:t xml:space="preserve"> </w:t>
      </w:r>
      <w:sdt>
        <w:sdtPr>
          <w:rPr>
            <w:rFonts w:cs="Arabic Typesetting"/>
            <w:bCs/>
            <w:color w:val="000000" w:themeColor="text1"/>
            <w:sz w:val="22"/>
            <w:lang w:val="id-ID"/>
          </w:rPr>
          <w:id w:val="1004636796"/>
          <w:citation/>
        </w:sdtPr>
        <w:sdtContent>
          <w:r w:rsidR="00443370">
            <w:rPr>
              <w:rFonts w:cs="Arabic Typesetting"/>
              <w:bCs/>
              <w:color w:val="000000" w:themeColor="text1"/>
              <w:sz w:val="22"/>
              <w:lang w:val="id-ID"/>
            </w:rPr>
            <w:fldChar w:fldCharType="begin"/>
          </w:r>
          <w:r w:rsidR="00443370">
            <w:rPr>
              <w:rFonts w:cs="Arabic Typesetting"/>
              <w:bCs/>
              <w:color w:val="000000" w:themeColor="text1"/>
              <w:sz w:val="22"/>
              <w:lang w:val="id-ID"/>
            </w:rPr>
            <w:instrText xml:space="preserve"> CITATION Pra20 \l 1057 </w:instrText>
          </w:r>
          <w:r w:rsidR="00443370">
            <w:rPr>
              <w:rFonts w:cs="Arabic Typesetting"/>
              <w:bCs/>
              <w:color w:val="000000" w:themeColor="text1"/>
              <w:sz w:val="22"/>
              <w:lang w:val="id-ID"/>
            </w:rPr>
            <w:fldChar w:fldCharType="separate"/>
          </w:r>
          <w:r w:rsidR="00A7142E" w:rsidRPr="00A7142E">
            <w:rPr>
              <w:rFonts w:cs="Arabic Typesetting"/>
              <w:noProof/>
              <w:color w:val="000000" w:themeColor="text1"/>
              <w:sz w:val="22"/>
              <w:lang w:val="id-ID"/>
            </w:rPr>
            <w:t>(Prabowo, 2020)</w:t>
          </w:r>
          <w:r w:rsidR="00443370">
            <w:rPr>
              <w:rFonts w:cs="Arabic Typesetting"/>
              <w:bCs/>
              <w:color w:val="000000" w:themeColor="text1"/>
              <w:sz w:val="22"/>
              <w:lang w:val="id-ID"/>
            </w:rPr>
            <w:fldChar w:fldCharType="end"/>
          </w:r>
        </w:sdtContent>
      </w:sdt>
      <w:r w:rsidRPr="006629B7">
        <w:rPr>
          <w:rFonts w:cs="Arabic Typesetting"/>
          <w:bCs/>
          <w:color w:val="000000" w:themeColor="text1"/>
          <w:sz w:val="22"/>
          <w:lang w:val="id-ID"/>
        </w:rPr>
        <w:t xml:space="preserve">. </w:t>
      </w:r>
    </w:p>
    <w:p w14:paraId="7B5FD317" w14:textId="77777777" w:rsidR="009875BE" w:rsidRPr="00D46F7E" w:rsidRDefault="009875BE" w:rsidP="00D46F7E">
      <w:pPr>
        <w:pStyle w:val="DaftarParagraf"/>
        <w:ind w:left="0" w:firstLine="0"/>
        <w:jc w:val="both"/>
        <w:rPr>
          <w:rFonts w:cs="Arabic Typesetting"/>
          <w:i/>
          <w:color w:val="000000" w:themeColor="text1"/>
          <w:sz w:val="22"/>
          <w:lang w:val="id-ID"/>
        </w:rPr>
      </w:pPr>
    </w:p>
    <w:p w14:paraId="6CDFDFB0" w14:textId="1C8971F8" w:rsidR="009875BE" w:rsidRPr="00D46F7E" w:rsidRDefault="009875BE" w:rsidP="00D46F7E">
      <w:pPr>
        <w:pStyle w:val="DaftarParagraf"/>
        <w:autoSpaceDE w:val="0"/>
        <w:autoSpaceDN w:val="0"/>
        <w:adjustRightInd w:val="0"/>
        <w:ind w:left="0" w:firstLine="0"/>
        <w:contextualSpacing w:val="0"/>
        <w:jc w:val="both"/>
        <w:rPr>
          <w:rFonts w:cs="Arabic Typesetting"/>
          <w:b/>
          <w:sz w:val="22"/>
        </w:rPr>
      </w:pPr>
      <w:r w:rsidRPr="00D46F7E">
        <w:rPr>
          <w:rFonts w:cs="Arabic Typesetting"/>
          <w:b/>
          <w:sz w:val="22"/>
        </w:rPr>
        <w:t xml:space="preserve">IMPLEMENTASI KONSEP TPQ-PK </w:t>
      </w:r>
    </w:p>
    <w:p w14:paraId="6E0C05DA" w14:textId="263225C6" w:rsidR="00DF6983" w:rsidRPr="00D46F7E" w:rsidRDefault="00DF6983" w:rsidP="006447CD">
      <w:pPr>
        <w:pStyle w:val="DaftarParagraf"/>
        <w:numPr>
          <w:ilvl w:val="0"/>
          <w:numId w:val="2"/>
        </w:numPr>
        <w:tabs>
          <w:tab w:val="left" w:pos="284"/>
        </w:tabs>
        <w:autoSpaceDE w:val="0"/>
        <w:autoSpaceDN w:val="0"/>
        <w:adjustRightInd w:val="0"/>
        <w:ind w:left="0" w:firstLine="0"/>
        <w:contextualSpacing w:val="0"/>
        <w:jc w:val="both"/>
        <w:rPr>
          <w:rFonts w:cs="Arabic Typesetting"/>
          <w:b/>
          <w:sz w:val="22"/>
          <w:lang w:val="id-ID"/>
        </w:rPr>
      </w:pPr>
      <w:proofErr w:type="spellStart"/>
      <w:r w:rsidRPr="00D46F7E">
        <w:rPr>
          <w:rFonts w:cs="Arabic Typesetting"/>
          <w:b/>
          <w:sz w:val="22"/>
        </w:rPr>
        <w:t>Sosialisasi</w:t>
      </w:r>
      <w:proofErr w:type="spellEnd"/>
      <w:r w:rsidRPr="00D46F7E">
        <w:rPr>
          <w:rFonts w:cs="Arabic Typesetting"/>
          <w:b/>
          <w:sz w:val="22"/>
        </w:rPr>
        <w:t xml:space="preserve"> Program </w:t>
      </w:r>
    </w:p>
    <w:p w14:paraId="5E4962C5" w14:textId="77777777" w:rsidR="00DF6983" w:rsidRPr="00D46F7E" w:rsidRDefault="00DF6983" w:rsidP="00D46F7E">
      <w:pPr>
        <w:pStyle w:val="DaftarParagraf"/>
        <w:ind w:left="0" w:firstLine="0"/>
        <w:jc w:val="both"/>
        <w:rPr>
          <w:rFonts w:cs="Arabic Typesetting"/>
          <w:sz w:val="22"/>
          <w:lang w:val="id-ID"/>
        </w:rPr>
      </w:pPr>
      <w:r w:rsidRPr="00D46F7E">
        <w:rPr>
          <w:rFonts w:cs="Arabic Typesetting"/>
          <w:sz w:val="22"/>
          <w:lang w:val="id-ID"/>
        </w:rPr>
        <w:t xml:space="preserve">Pada bulan Februari 2020, tim pengabdian mengawali sosialisasi program ini dengan menggelar agenda pendidikan dan pelatihan guru </w:t>
      </w:r>
      <w:proofErr w:type="spellStart"/>
      <w:r w:rsidRPr="00D46F7E">
        <w:rPr>
          <w:rFonts w:cs="Arabic Typesetting"/>
          <w:sz w:val="22"/>
          <w:lang w:val="id-ID"/>
        </w:rPr>
        <w:t>ar</w:t>
      </w:r>
      <w:proofErr w:type="spellEnd"/>
      <w:r w:rsidRPr="00D46F7E">
        <w:rPr>
          <w:rFonts w:cs="Arabic Typesetting"/>
          <w:sz w:val="22"/>
          <w:lang w:val="id-ID"/>
        </w:rPr>
        <w:t xml:space="preserve">-Rahman yang dihadiri beberapa praktisi pendidikan </w:t>
      </w:r>
      <w:proofErr w:type="spellStart"/>
      <w:r w:rsidRPr="00D46F7E">
        <w:rPr>
          <w:rFonts w:cs="Arabic Typesetting"/>
          <w:sz w:val="22"/>
          <w:lang w:val="id-ID"/>
        </w:rPr>
        <w:t>al-Qur`an</w:t>
      </w:r>
      <w:proofErr w:type="spellEnd"/>
      <w:r w:rsidRPr="00D46F7E">
        <w:rPr>
          <w:rFonts w:cs="Arabic Typesetting"/>
          <w:sz w:val="22"/>
          <w:lang w:val="id-ID"/>
        </w:rPr>
        <w:t xml:space="preserve"> untuk anak di Semarang hasil </w:t>
      </w:r>
      <w:proofErr w:type="spellStart"/>
      <w:r w:rsidRPr="00D46F7E">
        <w:rPr>
          <w:rFonts w:cs="Arabic Typesetting"/>
          <w:sz w:val="22"/>
          <w:lang w:val="id-ID"/>
        </w:rPr>
        <w:t>kerjasama</w:t>
      </w:r>
      <w:proofErr w:type="spellEnd"/>
      <w:r w:rsidRPr="00D46F7E">
        <w:rPr>
          <w:rFonts w:cs="Arabic Typesetting"/>
          <w:sz w:val="22"/>
          <w:lang w:val="id-ID"/>
        </w:rPr>
        <w:t xml:space="preserve"> tim pengabdian dengan Forum Komunikasi Aktivis Masjid Semarang (FKAM). Di antara hasilnya yang penting adalah tanggapan baik dari para peserta dan </w:t>
      </w:r>
      <w:proofErr w:type="spellStart"/>
      <w:r w:rsidRPr="00D46F7E">
        <w:rPr>
          <w:rFonts w:cs="Arabic Typesetting"/>
          <w:i/>
          <w:sz w:val="22"/>
          <w:lang w:val="id-ID"/>
        </w:rPr>
        <w:t>sharing</w:t>
      </w:r>
      <w:proofErr w:type="spellEnd"/>
      <w:r w:rsidRPr="00D46F7E">
        <w:rPr>
          <w:rFonts w:cs="Arabic Typesetting"/>
          <w:i/>
          <w:sz w:val="22"/>
          <w:lang w:val="id-ID"/>
        </w:rPr>
        <w:t xml:space="preserve"> </w:t>
      </w:r>
      <w:r w:rsidRPr="00D46F7E">
        <w:rPr>
          <w:rFonts w:cs="Arabic Typesetting"/>
          <w:sz w:val="22"/>
          <w:lang w:val="id-ID"/>
        </w:rPr>
        <w:t xml:space="preserve">konsep pendidikan </w:t>
      </w:r>
      <w:proofErr w:type="spellStart"/>
      <w:r w:rsidRPr="00D46F7E">
        <w:rPr>
          <w:rFonts w:cs="Arabic Typesetting"/>
          <w:sz w:val="22"/>
          <w:lang w:val="id-ID"/>
        </w:rPr>
        <w:t>al-Qur`an</w:t>
      </w:r>
      <w:proofErr w:type="spellEnd"/>
      <w:r w:rsidRPr="00D46F7E">
        <w:rPr>
          <w:rFonts w:cs="Arabic Typesetting"/>
          <w:sz w:val="22"/>
          <w:lang w:val="id-ID"/>
        </w:rPr>
        <w:t xml:space="preserve"> antar para peserta. </w:t>
      </w:r>
    </w:p>
    <w:p w14:paraId="405F1308" w14:textId="77777777" w:rsidR="00DF6983" w:rsidRPr="00D46F7E" w:rsidRDefault="00DF6983" w:rsidP="00D46F7E">
      <w:pPr>
        <w:pStyle w:val="DaftarParagraf"/>
        <w:ind w:left="0"/>
        <w:jc w:val="both"/>
        <w:rPr>
          <w:rFonts w:cs="Arabic Typesetting"/>
          <w:sz w:val="22"/>
          <w:lang w:val="id-ID"/>
        </w:rPr>
      </w:pPr>
      <w:r w:rsidRPr="00D46F7E">
        <w:rPr>
          <w:rFonts w:cs="Arabic Typesetting"/>
          <w:sz w:val="22"/>
          <w:lang w:val="id-ID"/>
        </w:rPr>
        <w:t xml:space="preserve">Pada rentan waktu bulan Juni-Desember 2019, tim pengabdian </w:t>
      </w:r>
      <w:proofErr w:type="spellStart"/>
      <w:r w:rsidRPr="00D46F7E">
        <w:rPr>
          <w:rFonts w:cs="Arabic Typesetting"/>
          <w:sz w:val="22"/>
          <w:lang w:val="id-ID"/>
        </w:rPr>
        <w:t>bekerjasama</w:t>
      </w:r>
      <w:proofErr w:type="spellEnd"/>
      <w:r w:rsidRPr="00D46F7E">
        <w:rPr>
          <w:rFonts w:cs="Arabic Typesetting"/>
          <w:sz w:val="22"/>
          <w:lang w:val="id-ID"/>
        </w:rPr>
        <w:t xml:space="preserve"> dengan mitra pengabdian, Majelis Ukhuwah mengadakan adenda </w:t>
      </w:r>
      <w:proofErr w:type="spellStart"/>
      <w:r w:rsidRPr="00D46F7E">
        <w:rPr>
          <w:rFonts w:cs="Arabic Typesetting"/>
          <w:sz w:val="22"/>
          <w:lang w:val="id-ID"/>
        </w:rPr>
        <w:t>silaturrahmi</w:t>
      </w:r>
      <w:proofErr w:type="spellEnd"/>
      <w:r w:rsidRPr="00D46F7E">
        <w:rPr>
          <w:rFonts w:cs="Arabic Typesetting"/>
          <w:sz w:val="22"/>
          <w:lang w:val="id-ID"/>
        </w:rPr>
        <w:t xml:space="preserve"> dan pertemuan rutin setiap malam </w:t>
      </w:r>
      <w:proofErr w:type="spellStart"/>
      <w:r w:rsidRPr="00D46F7E">
        <w:rPr>
          <w:rFonts w:cs="Arabic Typesetting"/>
          <w:sz w:val="22"/>
          <w:lang w:val="id-ID"/>
        </w:rPr>
        <w:t>Jum`at</w:t>
      </w:r>
      <w:proofErr w:type="spellEnd"/>
      <w:r w:rsidRPr="00D46F7E">
        <w:rPr>
          <w:rFonts w:cs="Arabic Typesetting"/>
          <w:sz w:val="22"/>
          <w:lang w:val="id-ID"/>
        </w:rPr>
        <w:t xml:space="preserve"> dengan takmir Masjid Raya Candi Lama dan pengurus TPQ </w:t>
      </w:r>
      <w:proofErr w:type="spellStart"/>
      <w:r w:rsidRPr="00D46F7E">
        <w:rPr>
          <w:rFonts w:cs="Arabic Typesetting"/>
          <w:sz w:val="22"/>
          <w:lang w:val="id-ID"/>
        </w:rPr>
        <w:t>al-Fikrnya</w:t>
      </w:r>
      <w:proofErr w:type="spellEnd"/>
      <w:r w:rsidRPr="00D46F7E">
        <w:rPr>
          <w:rFonts w:cs="Arabic Typesetting"/>
          <w:sz w:val="22"/>
          <w:lang w:val="id-ID"/>
        </w:rPr>
        <w:t xml:space="preserve">, yaitu pak </w:t>
      </w:r>
      <w:proofErr w:type="spellStart"/>
      <w:r w:rsidRPr="00D46F7E">
        <w:rPr>
          <w:rFonts w:cs="Arabic Typesetting"/>
          <w:sz w:val="22"/>
          <w:lang w:val="id-ID"/>
        </w:rPr>
        <w:t>Sarmadi</w:t>
      </w:r>
      <w:proofErr w:type="spellEnd"/>
      <w:r w:rsidRPr="00D46F7E">
        <w:rPr>
          <w:rFonts w:cs="Arabic Typesetting"/>
          <w:sz w:val="22"/>
          <w:lang w:val="id-ID"/>
        </w:rPr>
        <w:t xml:space="preserve"> dan Pak Luki. </w:t>
      </w:r>
    </w:p>
    <w:p w14:paraId="1A69F03A" w14:textId="34D70E19" w:rsidR="00DF6983" w:rsidRPr="00D46F7E" w:rsidRDefault="00DF6983" w:rsidP="00D46F7E">
      <w:pPr>
        <w:pStyle w:val="DaftarParagraf"/>
        <w:ind w:left="0"/>
        <w:jc w:val="both"/>
        <w:rPr>
          <w:rFonts w:cs="Arabic Typesetting"/>
          <w:sz w:val="22"/>
          <w:lang w:val="id-ID"/>
        </w:rPr>
      </w:pPr>
      <w:r w:rsidRPr="00D46F7E">
        <w:rPr>
          <w:rFonts w:cs="Arabic Typesetting"/>
          <w:sz w:val="22"/>
          <w:lang w:val="id-ID"/>
        </w:rPr>
        <w:t>Tujuan-tujuan pertemuan tersebut adalah mensosialisasikan program</w:t>
      </w:r>
      <w:r w:rsidR="00A247E1" w:rsidRPr="00D46F7E">
        <w:rPr>
          <w:rFonts w:cs="Arabic Typesetting"/>
          <w:sz w:val="22"/>
          <w:lang w:val="id-ID"/>
        </w:rPr>
        <w:t xml:space="preserve"> </w:t>
      </w:r>
      <w:r w:rsidR="009B1618" w:rsidRPr="00D46F7E">
        <w:rPr>
          <w:rFonts w:cs="Arabic Typesetting"/>
          <w:sz w:val="22"/>
          <w:lang w:val="id-ID"/>
        </w:rPr>
        <w:t>TPQ-PK</w:t>
      </w:r>
      <w:r w:rsidR="00A247E1" w:rsidRPr="00D46F7E">
        <w:rPr>
          <w:rFonts w:cs="Arabic Typesetting"/>
          <w:sz w:val="22"/>
          <w:lang w:val="id-ID"/>
        </w:rPr>
        <w:t xml:space="preserve"> </w:t>
      </w:r>
      <w:r w:rsidRPr="00D46F7E">
        <w:rPr>
          <w:rFonts w:cs="Arabic Typesetting"/>
          <w:sz w:val="22"/>
          <w:lang w:val="id-ID"/>
        </w:rPr>
        <w:t xml:space="preserve">dan peluangnya untuk dapat dilaksanakan di masjid dan TPQ tersebut. Rencana kesepakatan kedua belah pihak akan disampaikan kepada pengurus inti takmir Masjid Raya Candi Lama. Akan tetapi, masa pandemi datang dan seluruh agenda masjid ditunda, termasuk rencana pertemuan dengan tim pengabdian dan mitranya. </w:t>
      </w:r>
    </w:p>
    <w:p w14:paraId="6D319E22" w14:textId="1BE8DA8C" w:rsidR="00DF6983" w:rsidRPr="00D46F7E" w:rsidRDefault="00DF6983" w:rsidP="00D46F7E">
      <w:pPr>
        <w:pStyle w:val="DaftarParagraf"/>
        <w:ind w:left="0"/>
        <w:jc w:val="both"/>
        <w:rPr>
          <w:rFonts w:cs="Arabic Typesetting"/>
          <w:sz w:val="22"/>
          <w:lang w:val="id-ID"/>
        </w:rPr>
      </w:pPr>
      <w:r w:rsidRPr="00D46F7E">
        <w:rPr>
          <w:rFonts w:cs="Arabic Typesetting"/>
          <w:sz w:val="22"/>
          <w:lang w:val="id-ID"/>
        </w:rPr>
        <w:t xml:space="preserve">Akhirnya, tim pengabdian terus melakukan koordinasi dengan forum Komunikasi Aktivis Masjid (FKAM) dalam rangka membantu memberikan jalan keluar dari tantangan ini. Pada tanggal 16 Juni 2020, FKAM bekerja sama dengan takmir masjid An-Nur Bulu Lor menggelar </w:t>
      </w:r>
      <w:proofErr w:type="spellStart"/>
      <w:r w:rsidRPr="00D46F7E">
        <w:rPr>
          <w:rFonts w:cs="Arabic Typesetting"/>
          <w:sz w:val="22"/>
          <w:lang w:val="id-ID"/>
        </w:rPr>
        <w:t>silaturrahmi</w:t>
      </w:r>
      <w:proofErr w:type="spellEnd"/>
      <w:r w:rsidRPr="00D46F7E">
        <w:rPr>
          <w:rFonts w:cs="Arabic Typesetting"/>
          <w:sz w:val="22"/>
          <w:lang w:val="id-ID"/>
        </w:rPr>
        <w:t xml:space="preserve"> bersama para takmir masjid di kawasan Semarang yang tergabung dalam forum </w:t>
      </w:r>
      <w:proofErr w:type="spellStart"/>
      <w:r w:rsidRPr="00D46F7E">
        <w:rPr>
          <w:rFonts w:cs="Arabic Typesetting"/>
          <w:sz w:val="22"/>
          <w:lang w:val="id-ID"/>
        </w:rPr>
        <w:t>group</w:t>
      </w:r>
      <w:proofErr w:type="spellEnd"/>
      <w:r w:rsidRPr="00D46F7E">
        <w:rPr>
          <w:rFonts w:cs="Arabic Typesetting"/>
          <w:sz w:val="22"/>
          <w:lang w:val="id-ID"/>
        </w:rPr>
        <w:t xml:space="preserve"> </w:t>
      </w:r>
      <w:proofErr w:type="spellStart"/>
      <w:r w:rsidRPr="00D46F7E">
        <w:rPr>
          <w:rFonts w:cs="Arabic Typesetting"/>
          <w:sz w:val="22"/>
          <w:lang w:val="id-ID"/>
        </w:rPr>
        <w:t>whatsapp</w:t>
      </w:r>
      <w:proofErr w:type="spellEnd"/>
      <w:r w:rsidRPr="00D46F7E">
        <w:rPr>
          <w:rFonts w:cs="Arabic Typesetting"/>
          <w:sz w:val="22"/>
          <w:lang w:val="id-ID"/>
        </w:rPr>
        <w:t xml:space="preserve"> “Akademi Takmir”. Tim pengabdian bersama mitra diberi kesempatan untuk mensosialisasikan program</w:t>
      </w:r>
      <w:r w:rsidR="00A247E1" w:rsidRPr="00D46F7E">
        <w:rPr>
          <w:rFonts w:cs="Arabic Typesetting"/>
          <w:sz w:val="22"/>
          <w:lang w:val="id-ID"/>
        </w:rPr>
        <w:t xml:space="preserve"> </w:t>
      </w:r>
      <w:r w:rsidR="009B1618" w:rsidRPr="00D46F7E">
        <w:rPr>
          <w:rFonts w:cs="Arabic Typesetting"/>
          <w:sz w:val="22"/>
          <w:lang w:val="id-ID"/>
        </w:rPr>
        <w:t>TPQ-PK</w:t>
      </w:r>
      <w:r w:rsidR="00A247E1" w:rsidRPr="00D46F7E">
        <w:rPr>
          <w:rFonts w:cs="Arabic Typesetting"/>
          <w:sz w:val="22"/>
          <w:lang w:val="id-ID"/>
        </w:rPr>
        <w:t xml:space="preserve"> </w:t>
      </w:r>
      <w:r w:rsidRPr="00D46F7E">
        <w:rPr>
          <w:rFonts w:cs="Arabic Typesetting"/>
          <w:sz w:val="22"/>
          <w:lang w:val="id-ID"/>
        </w:rPr>
        <w:t xml:space="preserve">dan hasilnya </w:t>
      </w:r>
      <w:proofErr w:type="spellStart"/>
      <w:r w:rsidRPr="00D46F7E">
        <w:rPr>
          <w:rFonts w:cs="Arabic Typesetting"/>
          <w:sz w:val="22"/>
          <w:lang w:val="id-ID"/>
        </w:rPr>
        <w:t>respon</w:t>
      </w:r>
      <w:proofErr w:type="spellEnd"/>
      <w:r w:rsidRPr="00D46F7E">
        <w:rPr>
          <w:rFonts w:cs="Arabic Typesetting"/>
          <w:sz w:val="22"/>
          <w:lang w:val="id-ID"/>
        </w:rPr>
        <w:t xml:space="preserve"> baik dari para hadirin. </w:t>
      </w:r>
      <w:proofErr w:type="spellStart"/>
      <w:r w:rsidRPr="00D46F7E">
        <w:rPr>
          <w:rFonts w:cs="Arabic Typesetting"/>
          <w:sz w:val="22"/>
          <w:lang w:val="id-ID"/>
        </w:rPr>
        <w:t>Respon</w:t>
      </w:r>
      <w:proofErr w:type="spellEnd"/>
      <w:r w:rsidRPr="00D46F7E">
        <w:rPr>
          <w:rFonts w:cs="Arabic Typesetting"/>
          <w:sz w:val="22"/>
          <w:lang w:val="id-ID"/>
        </w:rPr>
        <w:t xml:space="preserve"> itu bahkan ditindaklanjuti oleh takmir masjid </w:t>
      </w:r>
      <w:proofErr w:type="spellStart"/>
      <w:r w:rsidRPr="00D46F7E">
        <w:rPr>
          <w:rFonts w:cs="Arabic Typesetting"/>
          <w:sz w:val="22"/>
          <w:lang w:val="id-ID"/>
        </w:rPr>
        <w:t>an-Nur</w:t>
      </w:r>
      <w:proofErr w:type="spellEnd"/>
      <w:r w:rsidRPr="00D46F7E">
        <w:rPr>
          <w:rFonts w:cs="Arabic Typesetting"/>
          <w:sz w:val="22"/>
          <w:lang w:val="id-ID"/>
        </w:rPr>
        <w:t xml:space="preserve"> dengan membuka kelas belajar bersama di </w:t>
      </w:r>
      <w:proofErr w:type="spellStart"/>
      <w:r w:rsidRPr="00D46F7E">
        <w:rPr>
          <w:rFonts w:cs="Arabic Typesetting"/>
          <w:sz w:val="22"/>
          <w:lang w:val="id-ID"/>
        </w:rPr>
        <w:t>masjd</w:t>
      </w:r>
      <w:proofErr w:type="spellEnd"/>
      <w:r w:rsidRPr="00D46F7E">
        <w:rPr>
          <w:rFonts w:cs="Arabic Typesetting"/>
          <w:sz w:val="22"/>
          <w:lang w:val="id-ID"/>
        </w:rPr>
        <w:t xml:space="preserve"> pada pagi hari yang diikuti anak-anak lingkungan masjid, meskipun tim pengabdian tidak berkontribusi langsung kecuali pemaparan gagasan membuka kelas TPQ pada pagi hari selain TPQ reguler pada sore hari mengingat keadaan dan permasalahan yang dihadapi anak-anak di waktu pagi saat pola pembelajaran mereka </w:t>
      </w:r>
      <w:proofErr w:type="spellStart"/>
      <w:r w:rsidRPr="00D46F7E">
        <w:rPr>
          <w:rFonts w:cs="Arabic Typesetting"/>
          <w:sz w:val="22"/>
          <w:lang w:val="id-ID"/>
        </w:rPr>
        <w:t>dirubah</w:t>
      </w:r>
      <w:proofErr w:type="spellEnd"/>
      <w:r w:rsidRPr="00D46F7E">
        <w:rPr>
          <w:rFonts w:cs="Arabic Typesetting"/>
          <w:sz w:val="22"/>
          <w:lang w:val="id-ID"/>
        </w:rPr>
        <w:t xml:space="preserve"> dengan sistem </w:t>
      </w:r>
      <w:r w:rsidRPr="00D46F7E">
        <w:rPr>
          <w:rFonts w:cs="Arabic Typesetting"/>
          <w:i/>
          <w:sz w:val="22"/>
          <w:lang w:val="id-ID"/>
        </w:rPr>
        <w:t>daring</w:t>
      </w:r>
      <w:r w:rsidRPr="00D46F7E">
        <w:rPr>
          <w:rFonts w:cs="Arabic Typesetting"/>
          <w:sz w:val="22"/>
          <w:lang w:val="id-ID"/>
        </w:rPr>
        <w:t xml:space="preserve">. </w:t>
      </w:r>
    </w:p>
    <w:p w14:paraId="238C7FFB" w14:textId="64B3B8A9" w:rsidR="00DF6983" w:rsidRDefault="00DF6983" w:rsidP="00D46F7E">
      <w:pPr>
        <w:pStyle w:val="DaftarParagraf"/>
        <w:ind w:left="0"/>
        <w:jc w:val="both"/>
        <w:rPr>
          <w:rFonts w:cs="Arabic Typesetting"/>
          <w:sz w:val="22"/>
          <w:lang w:val="id-ID"/>
        </w:rPr>
      </w:pPr>
      <w:r w:rsidRPr="00D46F7E">
        <w:rPr>
          <w:rFonts w:cs="Arabic Typesetting"/>
          <w:sz w:val="22"/>
          <w:lang w:val="id-ID"/>
        </w:rPr>
        <w:t xml:space="preserve"> Program</w:t>
      </w:r>
      <w:r w:rsidR="00A247E1" w:rsidRPr="00D46F7E">
        <w:rPr>
          <w:rFonts w:cs="Arabic Typesetting"/>
          <w:sz w:val="22"/>
          <w:lang w:val="id-ID"/>
        </w:rPr>
        <w:t xml:space="preserve"> </w:t>
      </w:r>
      <w:r w:rsidR="009B1618" w:rsidRPr="00D46F7E">
        <w:rPr>
          <w:rFonts w:cs="Arabic Typesetting"/>
          <w:sz w:val="22"/>
          <w:lang w:val="id-ID"/>
        </w:rPr>
        <w:t>TPQ-PK</w:t>
      </w:r>
      <w:r w:rsidR="00A247E1" w:rsidRPr="00D46F7E">
        <w:rPr>
          <w:rFonts w:cs="Arabic Typesetting"/>
          <w:sz w:val="22"/>
          <w:lang w:val="id-ID"/>
        </w:rPr>
        <w:t xml:space="preserve"> </w:t>
      </w:r>
      <w:r w:rsidRPr="00D46F7E">
        <w:rPr>
          <w:rFonts w:cs="Arabic Typesetting"/>
          <w:sz w:val="22"/>
          <w:lang w:val="id-ID"/>
        </w:rPr>
        <w:t xml:space="preserve">menyisakan pelaksanaan dan penerapan konsep yang tersusun. Pada bulan September tim pengabdian dan mitra diberi jalan Allah Swt. untuk melaksanakan program tersebut di sebuah masjid yang sedang dalam pembangunan, yaitu masjid Fastabiqul Khairat Lemah Mendak </w:t>
      </w:r>
      <w:proofErr w:type="spellStart"/>
      <w:r w:rsidRPr="00D46F7E">
        <w:rPr>
          <w:rFonts w:cs="Arabic Typesetting"/>
          <w:sz w:val="22"/>
          <w:lang w:val="id-ID"/>
        </w:rPr>
        <w:t>Mijen</w:t>
      </w:r>
      <w:proofErr w:type="spellEnd"/>
      <w:r w:rsidRPr="00D46F7E">
        <w:rPr>
          <w:rFonts w:cs="Arabic Typesetting"/>
          <w:sz w:val="22"/>
          <w:lang w:val="id-ID"/>
        </w:rPr>
        <w:t xml:space="preserve"> Semarang. Yaitu ketika pewakaf tanah dan bangunannya bersepakat untuk menyelesaikan pembangunan dan mempersilahkan tim pengabdian untuk menggunakan masjid itu sebagai tempat pelaksana program TPQ-PK. </w:t>
      </w:r>
    </w:p>
    <w:p w14:paraId="5DC0054F" w14:textId="77777777" w:rsidR="00E82304" w:rsidRDefault="00E82304" w:rsidP="00D46F7E">
      <w:pPr>
        <w:pStyle w:val="DaftarParagraf"/>
        <w:ind w:left="0"/>
        <w:jc w:val="both"/>
        <w:rPr>
          <w:rFonts w:cs="Arabic Typesetting"/>
          <w:sz w:val="22"/>
          <w:lang w:val="id-ID"/>
        </w:rPr>
      </w:pPr>
    </w:p>
    <w:p w14:paraId="60167CF3" w14:textId="1834008C" w:rsidR="00DF6983" w:rsidRPr="00E82304" w:rsidRDefault="00E82304" w:rsidP="00E82304">
      <w:pPr>
        <w:pStyle w:val="DaftarParagraf"/>
        <w:ind w:left="0"/>
        <w:jc w:val="both"/>
        <w:rPr>
          <w:rFonts w:cs="Arabic Typesetting"/>
          <w:i/>
          <w:sz w:val="20"/>
          <w:szCs w:val="20"/>
          <w:lang w:val="id-ID"/>
        </w:rPr>
      </w:pPr>
      <w:r>
        <w:rPr>
          <w:i/>
          <w:noProof/>
          <w:lang w:val="id-ID"/>
        </w:rPr>
        <w:t xml:space="preserve">                  </w:t>
      </w:r>
    </w:p>
    <w:p w14:paraId="59C45C07" w14:textId="1160F5D0" w:rsidR="00DF6983" w:rsidRPr="00D46F7E" w:rsidRDefault="00DF6983" w:rsidP="006447CD">
      <w:pPr>
        <w:pStyle w:val="DaftarParagraf"/>
        <w:numPr>
          <w:ilvl w:val="0"/>
          <w:numId w:val="2"/>
        </w:numPr>
        <w:tabs>
          <w:tab w:val="left" w:pos="284"/>
        </w:tabs>
        <w:autoSpaceDE w:val="0"/>
        <w:autoSpaceDN w:val="0"/>
        <w:adjustRightInd w:val="0"/>
        <w:ind w:left="0" w:firstLine="0"/>
        <w:contextualSpacing w:val="0"/>
        <w:jc w:val="both"/>
        <w:rPr>
          <w:rFonts w:cs="Arabic Typesetting"/>
          <w:b/>
          <w:sz w:val="22"/>
          <w:lang w:val="id-ID"/>
        </w:rPr>
      </w:pPr>
      <w:r w:rsidRPr="00D46F7E">
        <w:rPr>
          <w:rFonts w:cs="Arabic Typesetting"/>
          <w:b/>
          <w:sz w:val="22"/>
          <w:lang w:val="id-ID"/>
        </w:rPr>
        <w:t xml:space="preserve">Perencanaan </w:t>
      </w:r>
      <w:r w:rsidR="00DE567C" w:rsidRPr="00D46F7E">
        <w:rPr>
          <w:rFonts w:cs="Arabic Typesetting"/>
          <w:b/>
          <w:sz w:val="22"/>
        </w:rPr>
        <w:t xml:space="preserve">dan </w:t>
      </w:r>
      <w:r w:rsidRPr="00D46F7E">
        <w:rPr>
          <w:rFonts w:cs="Arabic Typesetting"/>
          <w:b/>
          <w:sz w:val="22"/>
          <w:lang w:val="id-ID"/>
        </w:rPr>
        <w:t>Pelaksanaan Program TPQ-PK</w:t>
      </w:r>
    </w:p>
    <w:p w14:paraId="5D0B6C02" w14:textId="4660533D" w:rsidR="00DF6983" w:rsidRPr="00D46F7E" w:rsidRDefault="00DF6983" w:rsidP="006447CD">
      <w:pPr>
        <w:pStyle w:val="DaftarParagraf"/>
        <w:numPr>
          <w:ilvl w:val="0"/>
          <w:numId w:val="13"/>
        </w:numPr>
        <w:tabs>
          <w:tab w:val="left" w:pos="284"/>
        </w:tabs>
        <w:autoSpaceDE w:val="0"/>
        <w:autoSpaceDN w:val="0"/>
        <w:adjustRightInd w:val="0"/>
        <w:ind w:left="0" w:firstLine="0"/>
        <w:jc w:val="both"/>
        <w:rPr>
          <w:rFonts w:cs="Arabic Typesetting"/>
          <w:b/>
          <w:sz w:val="22"/>
          <w:lang w:val="id-ID"/>
        </w:rPr>
      </w:pPr>
      <w:r w:rsidRPr="00D46F7E">
        <w:rPr>
          <w:rFonts w:cs="Arabic Typesetting"/>
          <w:b/>
          <w:sz w:val="22"/>
          <w:lang w:val="id-ID"/>
        </w:rPr>
        <w:t xml:space="preserve">Perencanaan </w:t>
      </w:r>
      <w:r w:rsidR="00DE567C" w:rsidRPr="00D46F7E">
        <w:rPr>
          <w:rFonts w:cs="Arabic Typesetting"/>
          <w:b/>
          <w:sz w:val="22"/>
        </w:rPr>
        <w:t xml:space="preserve"> </w:t>
      </w:r>
      <w:r w:rsidRPr="00D46F7E">
        <w:rPr>
          <w:rFonts w:cs="Arabic Typesetting"/>
          <w:b/>
          <w:sz w:val="22"/>
          <w:lang w:val="id-ID"/>
        </w:rPr>
        <w:t>Program TPQ-PK</w:t>
      </w:r>
    </w:p>
    <w:p w14:paraId="1A3B5F0C" w14:textId="1E05B9A7" w:rsidR="00DF6983" w:rsidRDefault="00DF6983" w:rsidP="00D46F7E">
      <w:pPr>
        <w:autoSpaceDE w:val="0"/>
        <w:autoSpaceDN w:val="0"/>
        <w:adjustRightInd w:val="0"/>
        <w:ind w:firstLine="0"/>
        <w:jc w:val="both"/>
        <w:rPr>
          <w:rFonts w:cs="Arabic Typesetting"/>
          <w:sz w:val="22"/>
        </w:rPr>
      </w:pPr>
      <w:r w:rsidRPr="00D46F7E">
        <w:rPr>
          <w:rFonts w:cs="Arabic Typesetting"/>
          <w:sz w:val="22"/>
          <w:lang w:val="id-ID"/>
        </w:rPr>
        <w:t xml:space="preserve">Setelah </w:t>
      </w:r>
      <w:proofErr w:type="spellStart"/>
      <w:r w:rsidRPr="00D46F7E">
        <w:rPr>
          <w:rFonts w:cs="Arabic Typesetting"/>
          <w:sz w:val="22"/>
          <w:lang w:val="id-ID"/>
        </w:rPr>
        <w:t>bersilaturrahmi</w:t>
      </w:r>
      <w:proofErr w:type="spellEnd"/>
      <w:r w:rsidRPr="00D46F7E">
        <w:rPr>
          <w:rFonts w:cs="Arabic Typesetting"/>
          <w:sz w:val="22"/>
          <w:lang w:val="id-ID"/>
        </w:rPr>
        <w:t xml:space="preserve"> dengan sejumlah tokoh di daerah Lemah Mendak, termasuk ketua RT dan RW serta takmir masjid Nurul Falah dan </w:t>
      </w:r>
      <w:proofErr w:type="spellStart"/>
      <w:r w:rsidRPr="00D46F7E">
        <w:rPr>
          <w:rFonts w:cs="Arabic Typesetting"/>
          <w:sz w:val="22"/>
          <w:lang w:val="id-ID"/>
        </w:rPr>
        <w:t>Mushala</w:t>
      </w:r>
      <w:proofErr w:type="spellEnd"/>
      <w:r w:rsidRPr="00D46F7E">
        <w:rPr>
          <w:rFonts w:cs="Arabic Typesetting"/>
          <w:sz w:val="22"/>
          <w:lang w:val="id-ID"/>
        </w:rPr>
        <w:t xml:space="preserve"> perumahan Nirwana, tim pengabdian dan mitra </w:t>
      </w:r>
      <w:r w:rsidRPr="00D46F7E">
        <w:rPr>
          <w:rFonts w:cs="Arabic Typesetting"/>
          <w:sz w:val="22"/>
          <w:lang w:val="id-ID"/>
        </w:rPr>
        <w:lastRenderedPageBreak/>
        <w:t xml:space="preserve">sepakat untuk mengundang para tokoh masyarakat dan keluarga pewakaf masjid Fastabiqul Khairat dengan skala terbatas untuk </w:t>
      </w:r>
      <w:proofErr w:type="spellStart"/>
      <w:r w:rsidRPr="00D46F7E">
        <w:rPr>
          <w:rFonts w:cs="Arabic Typesetting"/>
          <w:sz w:val="22"/>
          <w:lang w:val="id-ID"/>
        </w:rPr>
        <w:t>mensosialisakan</w:t>
      </w:r>
      <w:proofErr w:type="spellEnd"/>
      <w:r w:rsidRPr="00D46F7E">
        <w:rPr>
          <w:rFonts w:cs="Arabic Typesetting"/>
          <w:sz w:val="22"/>
          <w:lang w:val="id-ID"/>
        </w:rPr>
        <w:t xml:space="preserve"> program masjid yang baru terbangun ini, khususnya program TPQ-PK. </w:t>
      </w:r>
      <w:r w:rsidRPr="00D46F7E">
        <w:rPr>
          <w:rFonts w:cs="Arabic Typesetting"/>
          <w:sz w:val="22"/>
        </w:rPr>
        <w:t xml:space="preserve">Acara </w:t>
      </w:r>
      <w:proofErr w:type="spellStart"/>
      <w:r w:rsidRPr="00D46F7E">
        <w:rPr>
          <w:rFonts w:cs="Arabic Typesetting"/>
          <w:sz w:val="22"/>
        </w:rPr>
        <w:t>dilaksanakan</w:t>
      </w:r>
      <w:proofErr w:type="spellEnd"/>
      <w:r w:rsidRPr="00D46F7E">
        <w:rPr>
          <w:rFonts w:cs="Arabic Typesetting"/>
          <w:sz w:val="22"/>
        </w:rPr>
        <w:t xml:space="preserve"> pada </w:t>
      </w:r>
      <w:proofErr w:type="spellStart"/>
      <w:r w:rsidRPr="00D46F7E">
        <w:rPr>
          <w:rFonts w:cs="Arabic Typesetting"/>
          <w:sz w:val="22"/>
        </w:rPr>
        <w:t>tanggal</w:t>
      </w:r>
      <w:proofErr w:type="spellEnd"/>
      <w:r w:rsidRPr="00D46F7E">
        <w:rPr>
          <w:rFonts w:cs="Arabic Typesetting"/>
          <w:sz w:val="22"/>
        </w:rPr>
        <w:t xml:space="preserve"> 5 September 202</w:t>
      </w:r>
      <w:r w:rsidR="00E82304">
        <w:rPr>
          <w:rFonts w:cs="Arabic Typesetting"/>
          <w:sz w:val="22"/>
          <w:lang w:val="id-ID"/>
        </w:rPr>
        <w:t>1</w:t>
      </w:r>
      <w:r w:rsidRPr="00D46F7E">
        <w:rPr>
          <w:rFonts w:cs="Arabic Typesetting"/>
          <w:sz w:val="22"/>
        </w:rPr>
        <w:t xml:space="preserve"> </w:t>
      </w:r>
      <w:proofErr w:type="spellStart"/>
      <w:r w:rsidRPr="00D46F7E">
        <w:rPr>
          <w:rFonts w:cs="Arabic Typesetting"/>
          <w:sz w:val="22"/>
        </w:rPr>
        <w:t>dihadiri</w:t>
      </w:r>
      <w:proofErr w:type="spellEnd"/>
      <w:r w:rsidRPr="00D46F7E">
        <w:rPr>
          <w:rFonts w:cs="Arabic Typesetting"/>
          <w:sz w:val="22"/>
        </w:rPr>
        <w:t xml:space="preserve"> </w:t>
      </w:r>
      <w:proofErr w:type="spellStart"/>
      <w:r w:rsidRPr="00D46F7E">
        <w:rPr>
          <w:rFonts w:cs="Arabic Typesetting"/>
          <w:sz w:val="22"/>
        </w:rPr>
        <w:t>beberapa</w:t>
      </w:r>
      <w:proofErr w:type="spellEnd"/>
      <w:r w:rsidRPr="00D46F7E">
        <w:rPr>
          <w:rFonts w:cs="Arabic Typesetting"/>
          <w:sz w:val="22"/>
        </w:rPr>
        <w:t xml:space="preserve"> </w:t>
      </w:r>
      <w:proofErr w:type="spellStart"/>
      <w:r w:rsidRPr="00D46F7E">
        <w:rPr>
          <w:rFonts w:cs="Arabic Typesetting"/>
          <w:sz w:val="22"/>
        </w:rPr>
        <w:t>warga</w:t>
      </w:r>
      <w:proofErr w:type="spellEnd"/>
      <w:r w:rsidRPr="00D46F7E">
        <w:rPr>
          <w:rFonts w:cs="Arabic Typesetting"/>
          <w:sz w:val="22"/>
        </w:rPr>
        <w:t xml:space="preserve"> </w:t>
      </w:r>
      <w:proofErr w:type="spellStart"/>
      <w:r w:rsidRPr="00D46F7E">
        <w:rPr>
          <w:rFonts w:cs="Arabic Typesetting"/>
          <w:sz w:val="22"/>
        </w:rPr>
        <w:t>Lemah</w:t>
      </w:r>
      <w:proofErr w:type="spellEnd"/>
      <w:r w:rsidRPr="00D46F7E">
        <w:rPr>
          <w:rFonts w:cs="Arabic Typesetting"/>
          <w:sz w:val="22"/>
        </w:rPr>
        <w:t xml:space="preserve"> </w:t>
      </w:r>
      <w:proofErr w:type="spellStart"/>
      <w:r w:rsidRPr="00D46F7E">
        <w:rPr>
          <w:rFonts w:cs="Arabic Typesetting"/>
          <w:sz w:val="22"/>
        </w:rPr>
        <w:t>Mendak</w:t>
      </w:r>
      <w:proofErr w:type="spellEnd"/>
      <w:r w:rsidRPr="00D46F7E">
        <w:rPr>
          <w:rFonts w:cs="Arabic Typesetting"/>
          <w:sz w:val="22"/>
        </w:rPr>
        <w:t xml:space="preserve"> dan </w:t>
      </w:r>
      <w:proofErr w:type="spellStart"/>
      <w:r w:rsidRPr="00D46F7E">
        <w:rPr>
          <w:rFonts w:cs="Arabic Typesetting"/>
          <w:sz w:val="22"/>
        </w:rPr>
        <w:t>pengurus</w:t>
      </w:r>
      <w:proofErr w:type="spellEnd"/>
      <w:r w:rsidRPr="00D46F7E">
        <w:rPr>
          <w:rFonts w:cs="Arabic Typesetting"/>
          <w:sz w:val="22"/>
        </w:rPr>
        <w:t xml:space="preserve"> masjid Nur Falah dan </w:t>
      </w:r>
      <w:proofErr w:type="spellStart"/>
      <w:r w:rsidRPr="00D46F7E">
        <w:rPr>
          <w:rFonts w:cs="Arabic Typesetting"/>
          <w:sz w:val="22"/>
        </w:rPr>
        <w:t>Mushala</w:t>
      </w:r>
      <w:proofErr w:type="spellEnd"/>
      <w:r w:rsidRPr="00D46F7E">
        <w:rPr>
          <w:rFonts w:cs="Arabic Typesetting"/>
          <w:sz w:val="22"/>
        </w:rPr>
        <w:t xml:space="preserve"> </w:t>
      </w:r>
      <w:proofErr w:type="spellStart"/>
      <w:r w:rsidRPr="00D46F7E">
        <w:rPr>
          <w:rFonts w:cs="Arabic Typesetting"/>
          <w:sz w:val="22"/>
        </w:rPr>
        <w:t>Perumahan</w:t>
      </w:r>
      <w:proofErr w:type="spellEnd"/>
      <w:r w:rsidRPr="00D46F7E">
        <w:rPr>
          <w:rFonts w:cs="Arabic Typesetting"/>
          <w:sz w:val="22"/>
        </w:rPr>
        <w:t xml:space="preserve"> </w:t>
      </w:r>
      <w:proofErr w:type="spellStart"/>
      <w:r w:rsidRPr="00D46F7E">
        <w:rPr>
          <w:rFonts w:cs="Arabic Typesetting"/>
          <w:sz w:val="22"/>
        </w:rPr>
        <w:t>Nirwana</w:t>
      </w:r>
      <w:proofErr w:type="spellEnd"/>
      <w:r w:rsidRPr="00D46F7E">
        <w:rPr>
          <w:rFonts w:cs="Arabic Typesetting"/>
          <w:sz w:val="22"/>
        </w:rPr>
        <w:t xml:space="preserve"> </w:t>
      </w:r>
      <w:proofErr w:type="spellStart"/>
      <w:r w:rsidRPr="00D46F7E">
        <w:rPr>
          <w:rFonts w:cs="Arabic Typesetting"/>
          <w:sz w:val="22"/>
        </w:rPr>
        <w:t>serta</w:t>
      </w:r>
      <w:proofErr w:type="spellEnd"/>
      <w:r w:rsidRPr="00D46F7E">
        <w:rPr>
          <w:rFonts w:cs="Arabic Typesetting"/>
          <w:sz w:val="22"/>
        </w:rPr>
        <w:t xml:space="preserve"> </w:t>
      </w:r>
      <w:proofErr w:type="spellStart"/>
      <w:r w:rsidRPr="00D46F7E">
        <w:rPr>
          <w:rFonts w:cs="Arabic Typesetting"/>
          <w:sz w:val="22"/>
        </w:rPr>
        <w:t>jajaran</w:t>
      </w:r>
      <w:proofErr w:type="spellEnd"/>
      <w:r w:rsidRPr="00D46F7E">
        <w:rPr>
          <w:rFonts w:cs="Arabic Typesetting"/>
          <w:sz w:val="22"/>
        </w:rPr>
        <w:t xml:space="preserve"> RT dan RW </w:t>
      </w:r>
      <w:proofErr w:type="spellStart"/>
      <w:r w:rsidRPr="00D46F7E">
        <w:rPr>
          <w:rFonts w:cs="Arabic Typesetting"/>
          <w:sz w:val="22"/>
        </w:rPr>
        <w:t>setempat</w:t>
      </w:r>
      <w:proofErr w:type="spellEnd"/>
      <w:r w:rsidRPr="00D46F7E">
        <w:rPr>
          <w:rFonts w:cs="Arabic Typesetting"/>
          <w:sz w:val="22"/>
        </w:rPr>
        <w:t xml:space="preserve">. </w:t>
      </w:r>
    </w:p>
    <w:p w14:paraId="7F67840E" w14:textId="77777777" w:rsidR="00E82304" w:rsidRDefault="00E82304" w:rsidP="00E82304">
      <w:pPr>
        <w:pStyle w:val="DaftarParagraf"/>
        <w:ind w:left="0"/>
        <w:rPr>
          <w:i/>
          <w:noProof/>
          <w:lang w:val="id-ID"/>
        </w:rPr>
      </w:pPr>
      <w:r>
        <w:rPr>
          <w:i/>
          <w:noProof/>
        </w:rPr>
        <w:drawing>
          <wp:inline distT="0" distB="0" distL="0" distR="0" wp14:anchorId="1C135815" wp14:editId="2D26CEA2">
            <wp:extent cx="3218263" cy="1692054"/>
            <wp:effectExtent l="0" t="0" r="127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3547" cy="1700090"/>
                    </a:xfrm>
                    <a:prstGeom prst="rect">
                      <a:avLst/>
                    </a:prstGeom>
                  </pic:spPr>
                </pic:pic>
              </a:graphicData>
            </a:graphic>
          </wp:inline>
        </w:drawing>
      </w:r>
    </w:p>
    <w:p w14:paraId="41420053" w14:textId="77777777" w:rsidR="00E82304" w:rsidRPr="00E82304" w:rsidRDefault="00E82304" w:rsidP="00E82304">
      <w:pPr>
        <w:pStyle w:val="DaftarParagraf"/>
        <w:ind w:left="0"/>
        <w:rPr>
          <w:rFonts w:cs="Arabic Typesetting"/>
          <w:sz w:val="20"/>
          <w:szCs w:val="20"/>
          <w:lang w:val="id-ID"/>
        </w:rPr>
      </w:pPr>
      <w:r w:rsidRPr="00E82304">
        <w:rPr>
          <w:rFonts w:cs="Arabic Typesetting"/>
          <w:b/>
          <w:bCs/>
          <w:sz w:val="20"/>
          <w:szCs w:val="20"/>
          <w:lang w:val="id-ID"/>
        </w:rPr>
        <w:t xml:space="preserve">Gambar 1. </w:t>
      </w:r>
      <w:r w:rsidRPr="00E82304">
        <w:rPr>
          <w:rFonts w:cs="Arabic Typesetting"/>
          <w:sz w:val="20"/>
          <w:szCs w:val="20"/>
          <w:lang w:val="id-ID"/>
        </w:rPr>
        <w:t>Sosi</w:t>
      </w:r>
      <w:r>
        <w:rPr>
          <w:rFonts w:cs="Arabic Typesetting"/>
          <w:sz w:val="20"/>
          <w:szCs w:val="20"/>
          <w:lang w:val="id-ID"/>
        </w:rPr>
        <w:t xml:space="preserve">alisasi </w:t>
      </w:r>
      <w:proofErr w:type="spellStart"/>
      <w:r>
        <w:rPr>
          <w:rFonts w:cs="Arabic Typesetting"/>
          <w:sz w:val="20"/>
          <w:szCs w:val="20"/>
          <w:lang w:val="id-ID"/>
        </w:rPr>
        <w:t>porgram</w:t>
      </w:r>
      <w:proofErr w:type="spellEnd"/>
      <w:r>
        <w:rPr>
          <w:rFonts w:cs="Arabic Typesetting"/>
          <w:sz w:val="20"/>
          <w:szCs w:val="20"/>
          <w:lang w:val="id-ID"/>
        </w:rPr>
        <w:t xml:space="preserve"> </w:t>
      </w:r>
      <w:r w:rsidRPr="00E82304">
        <w:rPr>
          <w:rFonts w:cs="Arabic Typesetting"/>
          <w:sz w:val="20"/>
          <w:szCs w:val="20"/>
          <w:lang w:val="id-ID"/>
        </w:rPr>
        <w:t xml:space="preserve">TPQ-PK bersamaan peresmian masjid </w:t>
      </w:r>
      <w:proofErr w:type="spellStart"/>
      <w:r w:rsidRPr="00E82304">
        <w:rPr>
          <w:rFonts w:cs="Arabic Typesetting"/>
          <w:sz w:val="20"/>
          <w:szCs w:val="20"/>
          <w:lang w:val="id-ID"/>
        </w:rPr>
        <w:t>fastabiqul</w:t>
      </w:r>
      <w:proofErr w:type="spellEnd"/>
      <w:r w:rsidRPr="00E82304">
        <w:rPr>
          <w:rFonts w:cs="Arabic Typesetting"/>
          <w:sz w:val="20"/>
          <w:szCs w:val="20"/>
          <w:lang w:val="id-ID"/>
        </w:rPr>
        <w:t xml:space="preserve"> Khairat Lemah Mendak</w:t>
      </w:r>
      <w:r>
        <w:rPr>
          <w:rFonts w:cs="Arabic Typesetting"/>
          <w:sz w:val="20"/>
          <w:szCs w:val="20"/>
          <w:lang w:val="id-ID"/>
        </w:rPr>
        <w:t>,</w:t>
      </w:r>
      <w:r w:rsidRPr="00E82304">
        <w:rPr>
          <w:rFonts w:cs="Arabic Typesetting"/>
          <w:sz w:val="20"/>
          <w:szCs w:val="20"/>
          <w:lang w:val="id-ID"/>
        </w:rPr>
        <w:t xml:space="preserve"> 5 September 2021</w:t>
      </w:r>
    </w:p>
    <w:p w14:paraId="5CAFF762" w14:textId="77777777" w:rsidR="00E82304" w:rsidRPr="00E82304" w:rsidRDefault="00E82304" w:rsidP="00E82304">
      <w:pPr>
        <w:autoSpaceDE w:val="0"/>
        <w:autoSpaceDN w:val="0"/>
        <w:adjustRightInd w:val="0"/>
        <w:ind w:firstLine="0"/>
        <w:rPr>
          <w:rFonts w:cs="Arabic Typesetting"/>
          <w:sz w:val="22"/>
          <w:lang w:val="id-ID"/>
        </w:rPr>
      </w:pPr>
    </w:p>
    <w:p w14:paraId="72BA0C6C" w14:textId="1A848501" w:rsidR="00DF6983" w:rsidRPr="00D46F7E" w:rsidRDefault="00DF6983" w:rsidP="00D46F7E">
      <w:pPr>
        <w:autoSpaceDE w:val="0"/>
        <w:autoSpaceDN w:val="0"/>
        <w:adjustRightInd w:val="0"/>
        <w:jc w:val="both"/>
        <w:rPr>
          <w:rFonts w:cs="Arabic Typesetting"/>
          <w:sz w:val="22"/>
        </w:rPr>
      </w:pPr>
      <w:proofErr w:type="spellStart"/>
      <w:r w:rsidRPr="00D46F7E">
        <w:rPr>
          <w:rFonts w:cs="Arabic Typesetting"/>
          <w:sz w:val="22"/>
        </w:rPr>
        <w:t>Kemudian</w:t>
      </w:r>
      <w:proofErr w:type="spellEnd"/>
      <w:r w:rsidRPr="00D46F7E">
        <w:rPr>
          <w:rFonts w:cs="Arabic Typesetting"/>
          <w:sz w:val="22"/>
        </w:rPr>
        <w:t xml:space="preserve">, pada </w:t>
      </w:r>
      <w:proofErr w:type="spellStart"/>
      <w:r w:rsidRPr="00D46F7E">
        <w:rPr>
          <w:rFonts w:cs="Arabic Typesetting"/>
          <w:sz w:val="22"/>
        </w:rPr>
        <w:t>tanggal</w:t>
      </w:r>
      <w:proofErr w:type="spellEnd"/>
      <w:r w:rsidRPr="00D46F7E">
        <w:rPr>
          <w:rFonts w:cs="Arabic Typesetting"/>
          <w:sz w:val="22"/>
        </w:rPr>
        <w:t xml:space="preserve"> 4 </w:t>
      </w:r>
      <w:proofErr w:type="spellStart"/>
      <w:r w:rsidRPr="00D46F7E">
        <w:rPr>
          <w:rFonts w:cs="Arabic Typesetting"/>
          <w:sz w:val="22"/>
        </w:rPr>
        <w:t>Oktober</w:t>
      </w:r>
      <w:proofErr w:type="spellEnd"/>
      <w:r w:rsidRPr="00D46F7E">
        <w:rPr>
          <w:rFonts w:cs="Arabic Typesetting"/>
          <w:sz w:val="22"/>
        </w:rPr>
        <w:t xml:space="preserve"> 2020 </w:t>
      </w:r>
      <w:proofErr w:type="spellStart"/>
      <w:r w:rsidRPr="00D46F7E">
        <w:rPr>
          <w:rFonts w:cs="Arabic Typesetting"/>
          <w:sz w:val="22"/>
        </w:rPr>
        <w:t>diadakan</w:t>
      </w:r>
      <w:proofErr w:type="spellEnd"/>
      <w:r w:rsidRPr="00D46F7E">
        <w:rPr>
          <w:rFonts w:cs="Arabic Typesetting"/>
          <w:sz w:val="22"/>
        </w:rPr>
        <w:t xml:space="preserve"> </w:t>
      </w:r>
      <w:proofErr w:type="spellStart"/>
      <w:r w:rsidRPr="00D46F7E">
        <w:rPr>
          <w:rFonts w:cs="Arabic Typesetting"/>
          <w:sz w:val="22"/>
        </w:rPr>
        <w:t>pertemuan</w:t>
      </w:r>
      <w:proofErr w:type="spellEnd"/>
      <w:r w:rsidRPr="00D46F7E">
        <w:rPr>
          <w:rFonts w:cs="Arabic Typesetting"/>
          <w:sz w:val="22"/>
        </w:rPr>
        <w:t xml:space="preserve"> </w:t>
      </w:r>
      <w:proofErr w:type="spellStart"/>
      <w:r w:rsidRPr="00D46F7E">
        <w:rPr>
          <w:rFonts w:cs="Arabic Typesetting"/>
          <w:sz w:val="22"/>
        </w:rPr>
        <w:t>perkenalan</w:t>
      </w:r>
      <w:proofErr w:type="spellEnd"/>
      <w:r w:rsidRPr="00D46F7E">
        <w:rPr>
          <w:rFonts w:cs="Arabic Typesetting"/>
          <w:sz w:val="22"/>
        </w:rPr>
        <w:t xml:space="preserve"> </w:t>
      </w:r>
      <w:proofErr w:type="spellStart"/>
      <w:r w:rsidRPr="00D46F7E">
        <w:rPr>
          <w:rFonts w:cs="Arabic Typesetting"/>
          <w:sz w:val="22"/>
        </w:rPr>
        <w:t>dengan</w:t>
      </w:r>
      <w:proofErr w:type="spellEnd"/>
      <w:r w:rsidRPr="00D46F7E">
        <w:rPr>
          <w:rFonts w:cs="Arabic Typesetting"/>
          <w:sz w:val="22"/>
        </w:rPr>
        <w:t xml:space="preserve"> para </w:t>
      </w:r>
      <w:proofErr w:type="spellStart"/>
      <w:r w:rsidRPr="00D46F7E">
        <w:rPr>
          <w:rFonts w:cs="Arabic Typesetting"/>
          <w:sz w:val="22"/>
        </w:rPr>
        <w:t>calon</w:t>
      </w:r>
      <w:proofErr w:type="spellEnd"/>
      <w:r w:rsidRPr="00D46F7E">
        <w:rPr>
          <w:rFonts w:cs="Arabic Typesetting"/>
          <w:sz w:val="22"/>
        </w:rPr>
        <w:t xml:space="preserve"> </w:t>
      </w:r>
      <w:proofErr w:type="spellStart"/>
      <w:r w:rsidRPr="00D46F7E">
        <w:rPr>
          <w:rFonts w:cs="Arabic Typesetting"/>
          <w:sz w:val="22"/>
        </w:rPr>
        <w:t>wali</w:t>
      </w:r>
      <w:proofErr w:type="spellEnd"/>
      <w:r w:rsidRPr="00D46F7E">
        <w:rPr>
          <w:rFonts w:cs="Arabic Typesetting"/>
          <w:sz w:val="22"/>
        </w:rPr>
        <w:t xml:space="preserve"> </w:t>
      </w:r>
      <w:proofErr w:type="spellStart"/>
      <w:r w:rsidRPr="00D46F7E">
        <w:rPr>
          <w:rFonts w:cs="Arabic Typesetting"/>
          <w:sz w:val="22"/>
        </w:rPr>
        <w:t>santri</w:t>
      </w:r>
      <w:proofErr w:type="spellEnd"/>
      <w:r w:rsidRPr="00D46F7E">
        <w:rPr>
          <w:rFonts w:cs="Arabic Typesetting"/>
          <w:sz w:val="22"/>
        </w:rPr>
        <w:t xml:space="preserve">. Pada </w:t>
      </w:r>
      <w:proofErr w:type="spellStart"/>
      <w:r w:rsidRPr="00D46F7E">
        <w:rPr>
          <w:rFonts w:cs="Arabic Typesetting"/>
          <w:sz w:val="22"/>
        </w:rPr>
        <w:t>kesempatan</w:t>
      </w:r>
      <w:proofErr w:type="spellEnd"/>
      <w:r w:rsidRPr="00D46F7E">
        <w:rPr>
          <w:rFonts w:cs="Arabic Typesetting"/>
          <w:sz w:val="22"/>
        </w:rPr>
        <w:t xml:space="preserve"> </w:t>
      </w:r>
      <w:proofErr w:type="spellStart"/>
      <w:r w:rsidRPr="00D46F7E">
        <w:rPr>
          <w:rFonts w:cs="Arabic Typesetting"/>
          <w:sz w:val="22"/>
        </w:rPr>
        <w:t>ini</w:t>
      </w:r>
      <w:proofErr w:type="spellEnd"/>
      <w:r w:rsidRPr="00D46F7E">
        <w:rPr>
          <w:rFonts w:cs="Arabic Typesetting"/>
          <w:sz w:val="22"/>
        </w:rPr>
        <w:t xml:space="preserve">, </w:t>
      </w:r>
      <w:proofErr w:type="spellStart"/>
      <w:r w:rsidRPr="00D46F7E">
        <w:rPr>
          <w:rFonts w:cs="Arabic Typesetting"/>
          <w:sz w:val="22"/>
        </w:rPr>
        <w:t>pemaran</w:t>
      </w:r>
      <w:proofErr w:type="spellEnd"/>
      <w:r w:rsidRPr="00D46F7E">
        <w:rPr>
          <w:rFonts w:cs="Arabic Typesetting"/>
          <w:sz w:val="22"/>
        </w:rPr>
        <w:t xml:space="preserve"> </w:t>
      </w:r>
      <w:proofErr w:type="spellStart"/>
      <w:r w:rsidRPr="00D46F7E">
        <w:rPr>
          <w:rFonts w:cs="Arabic Typesetting"/>
          <w:sz w:val="22"/>
        </w:rPr>
        <w:t>konsep</w:t>
      </w:r>
      <w:proofErr w:type="spellEnd"/>
      <w:r w:rsidRPr="00D46F7E">
        <w:rPr>
          <w:rFonts w:cs="Arabic Typesetting"/>
          <w:sz w:val="22"/>
        </w:rPr>
        <w:t xml:space="preserve"> </w:t>
      </w:r>
      <w:proofErr w:type="spellStart"/>
      <w:r w:rsidRPr="00D46F7E">
        <w:rPr>
          <w:rFonts w:cs="Arabic Typesetting"/>
          <w:sz w:val="22"/>
        </w:rPr>
        <w:t>umum</w:t>
      </w:r>
      <w:proofErr w:type="spellEnd"/>
      <w:r w:rsidR="00E67DAB">
        <w:rPr>
          <w:rFonts w:cs="Arabic Typesetting"/>
          <w:sz w:val="22"/>
          <w:lang w:val="id-ID"/>
        </w:rPr>
        <w:t xml:space="preserve"> kurikulum</w:t>
      </w:r>
      <w:r w:rsidRPr="00D46F7E">
        <w:rPr>
          <w:rFonts w:cs="Arabic Typesetting"/>
          <w:sz w:val="22"/>
        </w:rPr>
        <w:t xml:space="preserve">: grand design, </w:t>
      </w:r>
      <w:r w:rsidR="00E67DAB">
        <w:rPr>
          <w:rFonts w:cs="Arabic Typesetting"/>
          <w:sz w:val="22"/>
          <w:lang w:val="id-ID"/>
        </w:rPr>
        <w:t>mata pelajaran</w:t>
      </w:r>
      <w:r w:rsidRPr="00D46F7E">
        <w:rPr>
          <w:rFonts w:cs="Arabic Typesetting"/>
          <w:sz w:val="22"/>
        </w:rPr>
        <w:t xml:space="preserve">, dan </w:t>
      </w:r>
      <w:proofErr w:type="spellStart"/>
      <w:r w:rsidRPr="00D46F7E">
        <w:rPr>
          <w:rFonts w:cs="Arabic Typesetting"/>
          <w:sz w:val="22"/>
        </w:rPr>
        <w:t>metode</w:t>
      </w:r>
      <w:proofErr w:type="spellEnd"/>
      <w:r w:rsidRPr="00D46F7E">
        <w:rPr>
          <w:rFonts w:cs="Arabic Typesetting"/>
          <w:sz w:val="22"/>
        </w:rPr>
        <w:t xml:space="preserve"> Program</w:t>
      </w:r>
      <w:r w:rsidR="00A247E1" w:rsidRPr="00D46F7E">
        <w:rPr>
          <w:rFonts w:cs="Arabic Typesetting"/>
          <w:sz w:val="22"/>
        </w:rPr>
        <w:t xml:space="preserve"> </w:t>
      </w:r>
      <w:r w:rsidR="009B1618" w:rsidRPr="00D46F7E">
        <w:rPr>
          <w:rFonts w:cs="Arabic Typesetting"/>
          <w:sz w:val="22"/>
        </w:rPr>
        <w:t>TPQ-PK</w:t>
      </w:r>
      <w:r w:rsidR="00A247E1" w:rsidRPr="00D46F7E">
        <w:rPr>
          <w:rFonts w:cs="Arabic Typesetting"/>
          <w:sz w:val="22"/>
        </w:rPr>
        <w:t xml:space="preserve"> </w:t>
      </w:r>
      <w:proofErr w:type="spellStart"/>
      <w:r w:rsidRPr="00D46F7E">
        <w:rPr>
          <w:rFonts w:cs="Arabic Typesetting"/>
          <w:sz w:val="22"/>
        </w:rPr>
        <w:t>disampaikan</w:t>
      </w:r>
      <w:proofErr w:type="spellEnd"/>
      <w:r w:rsidRPr="00D46F7E">
        <w:rPr>
          <w:rFonts w:cs="Arabic Typesetting"/>
          <w:sz w:val="22"/>
        </w:rPr>
        <w:t xml:space="preserve"> dan salah </w:t>
      </w:r>
      <w:proofErr w:type="spellStart"/>
      <w:r w:rsidRPr="00D46F7E">
        <w:rPr>
          <w:rFonts w:cs="Arabic Typesetting"/>
          <w:sz w:val="22"/>
        </w:rPr>
        <w:t>satu</w:t>
      </w:r>
      <w:proofErr w:type="spellEnd"/>
      <w:r w:rsidRPr="00D46F7E">
        <w:rPr>
          <w:rFonts w:cs="Arabic Typesetting"/>
          <w:sz w:val="22"/>
        </w:rPr>
        <w:t xml:space="preserve"> </w:t>
      </w:r>
      <w:proofErr w:type="spellStart"/>
      <w:r w:rsidRPr="00D46F7E">
        <w:rPr>
          <w:rFonts w:cs="Arabic Typesetting"/>
          <w:sz w:val="22"/>
        </w:rPr>
        <w:t>hasilmnya</w:t>
      </w:r>
      <w:proofErr w:type="spellEnd"/>
      <w:r w:rsidRPr="00D46F7E">
        <w:rPr>
          <w:rFonts w:cs="Arabic Typesetting"/>
          <w:sz w:val="22"/>
        </w:rPr>
        <w:t xml:space="preserve"> </w:t>
      </w:r>
      <w:proofErr w:type="spellStart"/>
      <w:r w:rsidRPr="00D46F7E">
        <w:rPr>
          <w:rFonts w:cs="Arabic Typesetting"/>
          <w:sz w:val="22"/>
        </w:rPr>
        <w:t>adalah</w:t>
      </w:r>
      <w:proofErr w:type="spellEnd"/>
      <w:r w:rsidRPr="00D46F7E">
        <w:rPr>
          <w:rFonts w:cs="Arabic Typesetting"/>
          <w:sz w:val="22"/>
        </w:rPr>
        <w:t xml:space="preserve"> </w:t>
      </w:r>
      <w:proofErr w:type="spellStart"/>
      <w:r w:rsidRPr="00D46F7E">
        <w:rPr>
          <w:rFonts w:cs="Arabic Typesetting"/>
          <w:sz w:val="22"/>
        </w:rPr>
        <w:t>respon</w:t>
      </w:r>
      <w:proofErr w:type="spellEnd"/>
      <w:r w:rsidRPr="00D46F7E">
        <w:rPr>
          <w:rFonts w:cs="Arabic Typesetting"/>
          <w:sz w:val="22"/>
        </w:rPr>
        <w:t xml:space="preserve"> </w:t>
      </w:r>
      <w:proofErr w:type="spellStart"/>
      <w:r w:rsidRPr="00D46F7E">
        <w:rPr>
          <w:rFonts w:cs="Arabic Typesetting"/>
          <w:sz w:val="22"/>
        </w:rPr>
        <w:t>baik</w:t>
      </w:r>
      <w:proofErr w:type="spellEnd"/>
      <w:r w:rsidRPr="00D46F7E">
        <w:rPr>
          <w:rFonts w:cs="Arabic Typesetting"/>
          <w:sz w:val="22"/>
        </w:rPr>
        <w:t xml:space="preserve">, </w:t>
      </w:r>
      <w:proofErr w:type="spellStart"/>
      <w:r w:rsidRPr="00D46F7E">
        <w:rPr>
          <w:rFonts w:cs="Arabic Typesetting"/>
          <w:sz w:val="22"/>
        </w:rPr>
        <w:t>meskipun</w:t>
      </w:r>
      <w:proofErr w:type="spellEnd"/>
      <w:r w:rsidRPr="00D46F7E">
        <w:rPr>
          <w:rFonts w:cs="Arabic Typesetting"/>
          <w:sz w:val="22"/>
        </w:rPr>
        <w:t xml:space="preserve"> </w:t>
      </w:r>
      <w:proofErr w:type="spellStart"/>
      <w:r w:rsidRPr="00D46F7E">
        <w:rPr>
          <w:rFonts w:cs="Arabic Typesetting"/>
          <w:sz w:val="22"/>
        </w:rPr>
        <w:t>kemudian</w:t>
      </w:r>
      <w:proofErr w:type="spellEnd"/>
      <w:r w:rsidRPr="00D46F7E">
        <w:rPr>
          <w:rFonts w:cs="Arabic Typesetting"/>
          <w:sz w:val="22"/>
        </w:rPr>
        <w:t xml:space="preserve"> program </w:t>
      </w:r>
      <w:proofErr w:type="spellStart"/>
      <w:r w:rsidRPr="00D46F7E">
        <w:rPr>
          <w:rFonts w:cs="Arabic Typesetting"/>
          <w:sz w:val="22"/>
        </w:rPr>
        <w:t>ini</w:t>
      </w:r>
      <w:proofErr w:type="spellEnd"/>
      <w:r w:rsidRPr="00D46F7E">
        <w:rPr>
          <w:rFonts w:cs="Arabic Typesetting"/>
          <w:sz w:val="22"/>
        </w:rPr>
        <w:t xml:space="preserve"> </w:t>
      </w:r>
      <w:proofErr w:type="spellStart"/>
      <w:r w:rsidRPr="00D46F7E">
        <w:rPr>
          <w:rFonts w:cs="Arabic Typesetting"/>
          <w:sz w:val="22"/>
        </w:rPr>
        <w:t>belum</w:t>
      </w:r>
      <w:proofErr w:type="spellEnd"/>
      <w:r w:rsidRPr="00D46F7E">
        <w:rPr>
          <w:rFonts w:cs="Arabic Typesetting"/>
          <w:sz w:val="22"/>
        </w:rPr>
        <w:t xml:space="preserve"> </w:t>
      </w:r>
      <w:proofErr w:type="spellStart"/>
      <w:r w:rsidRPr="00D46F7E">
        <w:rPr>
          <w:rFonts w:cs="Arabic Typesetting"/>
          <w:sz w:val="22"/>
        </w:rPr>
        <w:t>sepenuhnya</w:t>
      </w:r>
      <w:proofErr w:type="spellEnd"/>
      <w:r w:rsidRPr="00D46F7E">
        <w:rPr>
          <w:rFonts w:cs="Arabic Typesetting"/>
          <w:sz w:val="22"/>
        </w:rPr>
        <w:t xml:space="preserve"> </w:t>
      </w:r>
      <w:proofErr w:type="spellStart"/>
      <w:r w:rsidRPr="00D46F7E">
        <w:rPr>
          <w:rFonts w:cs="Arabic Typesetting"/>
          <w:sz w:val="22"/>
        </w:rPr>
        <w:t>dapat</w:t>
      </w:r>
      <w:proofErr w:type="spellEnd"/>
      <w:r w:rsidRPr="00D46F7E">
        <w:rPr>
          <w:rFonts w:cs="Arabic Typesetting"/>
          <w:sz w:val="22"/>
        </w:rPr>
        <w:t xml:space="preserve"> </w:t>
      </w:r>
      <w:proofErr w:type="spellStart"/>
      <w:r w:rsidRPr="00D46F7E">
        <w:rPr>
          <w:rFonts w:cs="Arabic Typesetting"/>
          <w:sz w:val="22"/>
        </w:rPr>
        <w:t>dilaksanakan</w:t>
      </w:r>
      <w:proofErr w:type="spellEnd"/>
      <w:r w:rsidRPr="00D46F7E">
        <w:rPr>
          <w:rFonts w:cs="Arabic Typesetting"/>
          <w:sz w:val="22"/>
        </w:rPr>
        <w:t xml:space="preserve"> di masjid </w:t>
      </w:r>
      <w:proofErr w:type="spellStart"/>
      <w:r w:rsidRPr="00D46F7E">
        <w:rPr>
          <w:rFonts w:cs="Arabic Typesetting"/>
          <w:sz w:val="22"/>
        </w:rPr>
        <w:t>ini</w:t>
      </w:r>
      <w:proofErr w:type="spellEnd"/>
      <w:r w:rsidRPr="00D46F7E">
        <w:rPr>
          <w:rFonts w:cs="Arabic Typesetting"/>
          <w:sz w:val="22"/>
        </w:rPr>
        <w:t xml:space="preserve"> </w:t>
      </w:r>
      <w:proofErr w:type="spellStart"/>
      <w:r w:rsidRPr="00D46F7E">
        <w:rPr>
          <w:rFonts w:cs="Arabic Typesetting"/>
          <w:sz w:val="22"/>
        </w:rPr>
        <w:t>mengingat</w:t>
      </w:r>
      <w:proofErr w:type="spellEnd"/>
      <w:r w:rsidRPr="00D46F7E">
        <w:rPr>
          <w:rFonts w:cs="Arabic Typesetting"/>
          <w:sz w:val="22"/>
        </w:rPr>
        <w:t xml:space="preserve"> </w:t>
      </w:r>
      <w:proofErr w:type="spellStart"/>
      <w:r w:rsidRPr="00D46F7E">
        <w:rPr>
          <w:rFonts w:cs="Arabic Typesetting"/>
          <w:sz w:val="22"/>
        </w:rPr>
        <w:t>kondisi</w:t>
      </w:r>
      <w:proofErr w:type="spellEnd"/>
      <w:r w:rsidRPr="00D46F7E">
        <w:rPr>
          <w:rFonts w:cs="Arabic Typesetting"/>
          <w:sz w:val="22"/>
        </w:rPr>
        <w:t xml:space="preserve"> </w:t>
      </w:r>
      <w:proofErr w:type="spellStart"/>
      <w:r w:rsidRPr="00D46F7E">
        <w:rPr>
          <w:rFonts w:cs="Arabic Typesetting"/>
          <w:sz w:val="22"/>
        </w:rPr>
        <w:t>sosial</w:t>
      </w:r>
      <w:proofErr w:type="spellEnd"/>
      <w:r w:rsidRPr="00D46F7E">
        <w:rPr>
          <w:rFonts w:cs="Arabic Typesetting"/>
          <w:sz w:val="22"/>
        </w:rPr>
        <w:t xml:space="preserve"> yang </w:t>
      </w:r>
      <w:proofErr w:type="spellStart"/>
      <w:r w:rsidRPr="00D46F7E">
        <w:rPr>
          <w:rFonts w:cs="Arabic Typesetting"/>
          <w:sz w:val="22"/>
        </w:rPr>
        <w:t>belum</w:t>
      </w:r>
      <w:proofErr w:type="spellEnd"/>
      <w:r w:rsidRPr="00D46F7E">
        <w:rPr>
          <w:rFonts w:cs="Arabic Typesetting"/>
          <w:sz w:val="22"/>
        </w:rPr>
        <w:t xml:space="preserve"> </w:t>
      </w:r>
      <w:proofErr w:type="spellStart"/>
      <w:r w:rsidRPr="00D46F7E">
        <w:rPr>
          <w:rFonts w:cs="Arabic Typesetting"/>
          <w:sz w:val="22"/>
        </w:rPr>
        <w:t>stabil</w:t>
      </w:r>
      <w:proofErr w:type="spellEnd"/>
      <w:r w:rsidRPr="00D46F7E">
        <w:rPr>
          <w:rFonts w:cs="Arabic Typesetting"/>
          <w:sz w:val="22"/>
        </w:rPr>
        <w:t xml:space="preserve"> </w:t>
      </w:r>
      <w:proofErr w:type="spellStart"/>
      <w:r w:rsidRPr="00D46F7E">
        <w:rPr>
          <w:rFonts w:cs="Arabic Typesetting"/>
          <w:sz w:val="22"/>
        </w:rPr>
        <w:t>akibat</w:t>
      </w:r>
      <w:proofErr w:type="spellEnd"/>
      <w:r w:rsidRPr="00D46F7E">
        <w:rPr>
          <w:rFonts w:cs="Arabic Typesetting"/>
          <w:sz w:val="22"/>
        </w:rPr>
        <w:t xml:space="preserve"> </w:t>
      </w:r>
      <w:proofErr w:type="spellStart"/>
      <w:r w:rsidRPr="00D46F7E">
        <w:rPr>
          <w:rFonts w:cs="Arabic Typesetting"/>
          <w:sz w:val="22"/>
        </w:rPr>
        <w:t>pandemi</w:t>
      </w:r>
      <w:proofErr w:type="spellEnd"/>
      <w:r w:rsidRPr="00D46F7E">
        <w:rPr>
          <w:rFonts w:cs="Arabic Typesetting"/>
          <w:sz w:val="22"/>
        </w:rPr>
        <w:t xml:space="preserve">. </w:t>
      </w:r>
    </w:p>
    <w:p w14:paraId="667B8CDC" w14:textId="5324B712" w:rsidR="00DF6983" w:rsidRPr="00D46F7E" w:rsidRDefault="00DF6983" w:rsidP="006447CD">
      <w:pPr>
        <w:pStyle w:val="DaftarParagraf"/>
        <w:numPr>
          <w:ilvl w:val="0"/>
          <w:numId w:val="13"/>
        </w:numPr>
        <w:tabs>
          <w:tab w:val="left" w:pos="284"/>
        </w:tabs>
        <w:autoSpaceDE w:val="0"/>
        <w:autoSpaceDN w:val="0"/>
        <w:adjustRightInd w:val="0"/>
        <w:ind w:left="0" w:firstLine="0"/>
        <w:jc w:val="both"/>
        <w:rPr>
          <w:rFonts w:cs="Arabic Typesetting"/>
          <w:b/>
          <w:sz w:val="22"/>
          <w:lang w:val="id-ID"/>
        </w:rPr>
      </w:pPr>
      <w:proofErr w:type="spellStart"/>
      <w:r w:rsidRPr="00D46F7E">
        <w:rPr>
          <w:rFonts w:cs="Arabic Typesetting"/>
          <w:b/>
          <w:sz w:val="22"/>
        </w:rPr>
        <w:t>Pelaksanaan</w:t>
      </w:r>
      <w:proofErr w:type="spellEnd"/>
      <w:r w:rsidRPr="00D46F7E">
        <w:rPr>
          <w:rFonts w:cs="Arabic Typesetting"/>
          <w:b/>
          <w:sz w:val="22"/>
        </w:rPr>
        <w:t xml:space="preserve"> Program</w:t>
      </w:r>
      <w:r w:rsidR="00DE567C" w:rsidRPr="00D46F7E">
        <w:rPr>
          <w:rFonts w:cs="Arabic Typesetting"/>
          <w:b/>
          <w:sz w:val="22"/>
        </w:rPr>
        <w:t xml:space="preserve"> TPQ-PK</w:t>
      </w:r>
    </w:p>
    <w:p w14:paraId="2CD7B70E" w14:textId="77777777" w:rsidR="00DF6983" w:rsidRPr="00D46F7E" w:rsidRDefault="00DF6983" w:rsidP="00D46F7E">
      <w:pPr>
        <w:pStyle w:val="DaftarParagraf"/>
        <w:autoSpaceDE w:val="0"/>
        <w:autoSpaceDN w:val="0"/>
        <w:adjustRightInd w:val="0"/>
        <w:ind w:left="0" w:firstLine="0"/>
        <w:jc w:val="both"/>
        <w:rPr>
          <w:rFonts w:cs="Arabic Typesetting"/>
          <w:sz w:val="22"/>
          <w:lang w:val="id-ID"/>
        </w:rPr>
      </w:pPr>
      <w:r w:rsidRPr="00D46F7E">
        <w:rPr>
          <w:rFonts w:cs="Arabic Typesetting"/>
          <w:sz w:val="22"/>
          <w:lang w:val="id-ID"/>
        </w:rPr>
        <w:t xml:space="preserve">Setelah pertemuan sosialisasi di atas, tim pengabdian merumuskan beberapa langkah pelaksanaan sebagai berikut: </w:t>
      </w:r>
    </w:p>
    <w:p w14:paraId="6A965379" w14:textId="77777777" w:rsidR="00DF6983" w:rsidRPr="00D46F7E" w:rsidRDefault="00DF6983" w:rsidP="00D46F7E">
      <w:pPr>
        <w:autoSpaceDE w:val="0"/>
        <w:autoSpaceDN w:val="0"/>
        <w:adjustRightInd w:val="0"/>
        <w:ind w:firstLine="0"/>
        <w:jc w:val="both"/>
        <w:rPr>
          <w:rFonts w:cs="Arabic Typesetting"/>
          <w:b/>
          <w:sz w:val="22"/>
        </w:rPr>
      </w:pPr>
    </w:p>
    <w:p w14:paraId="2AD3D18E" w14:textId="31B90097" w:rsidR="00DF6983" w:rsidRPr="00D46F7E" w:rsidRDefault="00DF6983" w:rsidP="00B25B76">
      <w:pPr>
        <w:autoSpaceDE w:val="0"/>
        <w:autoSpaceDN w:val="0"/>
        <w:adjustRightInd w:val="0"/>
        <w:ind w:firstLine="0"/>
        <w:rPr>
          <w:rFonts w:cs="Arabic Typesetting"/>
          <w:b/>
          <w:sz w:val="22"/>
        </w:rPr>
      </w:pPr>
      <w:proofErr w:type="spellStart"/>
      <w:r w:rsidRPr="00D46F7E">
        <w:rPr>
          <w:rFonts w:cs="Arabic Typesetting"/>
          <w:b/>
          <w:sz w:val="22"/>
        </w:rPr>
        <w:t>Tabel</w:t>
      </w:r>
      <w:proofErr w:type="spellEnd"/>
      <w:r w:rsidRPr="00D46F7E">
        <w:rPr>
          <w:rFonts w:cs="Arabic Typesetting"/>
          <w:b/>
          <w:sz w:val="22"/>
        </w:rPr>
        <w:t xml:space="preserve"> </w:t>
      </w:r>
      <w:r w:rsidR="00B25B76">
        <w:rPr>
          <w:rFonts w:cs="Arabic Typesetting"/>
          <w:b/>
          <w:sz w:val="22"/>
          <w:lang w:val="id-ID"/>
        </w:rPr>
        <w:t>1</w:t>
      </w:r>
      <w:r w:rsidR="00DE567C" w:rsidRPr="00D46F7E">
        <w:rPr>
          <w:rFonts w:cs="Arabic Typesetting"/>
          <w:b/>
          <w:sz w:val="22"/>
        </w:rPr>
        <w:t xml:space="preserve">. </w:t>
      </w:r>
      <w:proofErr w:type="spellStart"/>
      <w:r w:rsidRPr="00D46F7E">
        <w:rPr>
          <w:rFonts w:cs="Arabic Typesetting"/>
          <w:b/>
          <w:sz w:val="22"/>
        </w:rPr>
        <w:t>Pelaksanaan</w:t>
      </w:r>
      <w:proofErr w:type="spellEnd"/>
      <w:r w:rsidRPr="00D46F7E">
        <w:rPr>
          <w:rFonts w:cs="Arabic Typesetting"/>
          <w:b/>
          <w:sz w:val="22"/>
        </w:rPr>
        <w:t xml:space="preserve"> Program TPQ-PK</w:t>
      </w:r>
    </w:p>
    <w:tbl>
      <w:tblPr>
        <w:tblpPr w:leftFromText="180" w:rightFromText="180" w:vertAnchor="text" w:horzAnchor="margin" w:tblpY="256"/>
        <w:tblW w:w="8482" w:type="dxa"/>
        <w:tblLook w:val="0600" w:firstRow="0" w:lastRow="0" w:firstColumn="0" w:lastColumn="0" w:noHBand="1" w:noVBand="1"/>
      </w:tblPr>
      <w:tblGrid>
        <w:gridCol w:w="567"/>
        <w:gridCol w:w="2410"/>
        <w:gridCol w:w="2998"/>
        <w:gridCol w:w="2507"/>
      </w:tblGrid>
      <w:tr w:rsidR="00DF6983" w:rsidRPr="00E82304" w14:paraId="6F18C2DC" w14:textId="77777777" w:rsidTr="009D5173">
        <w:trPr>
          <w:trHeight w:val="285"/>
        </w:trPr>
        <w:tc>
          <w:tcPr>
            <w:tcW w:w="567" w:type="dxa"/>
            <w:tcBorders>
              <w:top w:val="single" w:sz="12" w:space="0" w:color="auto"/>
              <w:bottom w:val="single" w:sz="12" w:space="0" w:color="auto"/>
            </w:tcBorders>
            <w:shd w:val="clear" w:color="auto" w:fill="D9D9D9" w:themeFill="background1" w:themeFillShade="D9"/>
          </w:tcPr>
          <w:p w14:paraId="1B1AF1A8" w14:textId="77777777" w:rsidR="00DF6983" w:rsidRPr="00E82304" w:rsidRDefault="00DF6983" w:rsidP="00D46F7E">
            <w:pPr>
              <w:autoSpaceDE w:val="0"/>
              <w:autoSpaceDN w:val="0"/>
              <w:adjustRightInd w:val="0"/>
              <w:ind w:firstLine="0"/>
              <w:jc w:val="both"/>
              <w:rPr>
                <w:rFonts w:cs="Arabic Typesetting"/>
                <w:b/>
                <w:sz w:val="20"/>
                <w:szCs w:val="20"/>
              </w:rPr>
            </w:pPr>
            <w:r w:rsidRPr="00E82304">
              <w:rPr>
                <w:rFonts w:cs="Arabic Typesetting"/>
                <w:b/>
                <w:sz w:val="20"/>
                <w:szCs w:val="20"/>
              </w:rPr>
              <w:t>No</w:t>
            </w:r>
          </w:p>
        </w:tc>
        <w:tc>
          <w:tcPr>
            <w:tcW w:w="2410" w:type="dxa"/>
            <w:tcBorders>
              <w:top w:val="single" w:sz="12" w:space="0" w:color="auto"/>
              <w:bottom w:val="single" w:sz="12" w:space="0" w:color="auto"/>
            </w:tcBorders>
            <w:shd w:val="clear" w:color="auto" w:fill="D9D9D9" w:themeFill="background1" w:themeFillShade="D9"/>
          </w:tcPr>
          <w:p w14:paraId="73B56EEE" w14:textId="77777777" w:rsidR="00DF6983" w:rsidRPr="00E82304" w:rsidRDefault="00DF6983" w:rsidP="00D46F7E">
            <w:pPr>
              <w:autoSpaceDE w:val="0"/>
              <w:autoSpaceDN w:val="0"/>
              <w:adjustRightInd w:val="0"/>
              <w:ind w:firstLine="0"/>
              <w:jc w:val="both"/>
              <w:rPr>
                <w:rFonts w:cs="Arabic Typesetting"/>
                <w:b/>
                <w:sz w:val="20"/>
                <w:szCs w:val="20"/>
              </w:rPr>
            </w:pPr>
            <w:proofErr w:type="spellStart"/>
            <w:r w:rsidRPr="00E82304">
              <w:rPr>
                <w:rFonts w:cs="Arabic Typesetting"/>
                <w:b/>
                <w:sz w:val="20"/>
                <w:szCs w:val="20"/>
              </w:rPr>
              <w:t>Kegiatan</w:t>
            </w:r>
            <w:proofErr w:type="spellEnd"/>
            <w:r w:rsidRPr="00E82304">
              <w:rPr>
                <w:rFonts w:cs="Arabic Typesetting"/>
                <w:b/>
                <w:sz w:val="20"/>
                <w:szCs w:val="20"/>
              </w:rPr>
              <w:t xml:space="preserve"> Yang </w:t>
            </w:r>
            <w:proofErr w:type="spellStart"/>
            <w:r w:rsidRPr="00E82304">
              <w:rPr>
                <w:rFonts w:cs="Arabic Typesetting"/>
                <w:b/>
                <w:sz w:val="20"/>
                <w:szCs w:val="20"/>
              </w:rPr>
              <w:t>dilakukan</w:t>
            </w:r>
            <w:proofErr w:type="spellEnd"/>
          </w:p>
        </w:tc>
        <w:tc>
          <w:tcPr>
            <w:tcW w:w="2998" w:type="dxa"/>
            <w:tcBorders>
              <w:top w:val="single" w:sz="12" w:space="0" w:color="auto"/>
              <w:bottom w:val="single" w:sz="12" w:space="0" w:color="auto"/>
            </w:tcBorders>
            <w:shd w:val="clear" w:color="auto" w:fill="D9D9D9" w:themeFill="background1" w:themeFillShade="D9"/>
          </w:tcPr>
          <w:p w14:paraId="126D8372" w14:textId="77777777" w:rsidR="00DF6983" w:rsidRPr="00E82304" w:rsidRDefault="00DF6983" w:rsidP="00D46F7E">
            <w:pPr>
              <w:autoSpaceDE w:val="0"/>
              <w:autoSpaceDN w:val="0"/>
              <w:adjustRightInd w:val="0"/>
              <w:ind w:firstLine="0"/>
              <w:jc w:val="both"/>
              <w:rPr>
                <w:rFonts w:cs="Arabic Typesetting"/>
                <w:b/>
                <w:sz w:val="20"/>
                <w:szCs w:val="20"/>
              </w:rPr>
            </w:pPr>
            <w:proofErr w:type="spellStart"/>
            <w:r w:rsidRPr="00E82304">
              <w:rPr>
                <w:rFonts w:cs="Arabic Typesetting"/>
                <w:b/>
                <w:sz w:val="20"/>
                <w:szCs w:val="20"/>
              </w:rPr>
              <w:t>Pelaksanaan</w:t>
            </w:r>
            <w:proofErr w:type="spellEnd"/>
          </w:p>
        </w:tc>
        <w:tc>
          <w:tcPr>
            <w:tcW w:w="2507" w:type="dxa"/>
            <w:tcBorders>
              <w:top w:val="single" w:sz="12" w:space="0" w:color="auto"/>
              <w:bottom w:val="single" w:sz="12" w:space="0" w:color="auto"/>
            </w:tcBorders>
            <w:shd w:val="clear" w:color="auto" w:fill="D9D9D9" w:themeFill="background1" w:themeFillShade="D9"/>
          </w:tcPr>
          <w:p w14:paraId="0E585DF2" w14:textId="77777777" w:rsidR="00DF6983" w:rsidRPr="00E82304" w:rsidRDefault="00DF6983" w:rsidP="00D46F7E">
            <w:pPr>
              <w:autoSpaceDE w:val="0"/>
              <w:autoSpaceDN w:val="0"/>
              <w:adjustRightInd w:val="0"/>
              <w:ind w:firstLine="0"/>
              <w:jc w:val="both"/>
              <w:rPr>
                <w:rFonts w:cs="Arabic Typesetting"/>
                <w:b/>
                <w:sz w:val="20"/>
                <w:szCs w:val="20"/>
              </w:rPr>
            </w:pPr>
            <w:r w:rsidRPr="00E82304">
              <w:rPr>
                <w:rFonts w:cs="Arabic Typesetting"/>
                <w:b/>
                <w:sz w:val="20"/>
                <w:szCs w:val="20"/>
              </w:rPr>
              <w:t xml:space="preserve">Hasil </w:t>
            </w:r>
            <w:proofErr w:type="spellStart"/>
            <w:r w:rsidRPr="00E82304">
              <w:rPr>
                <w:rFonts w:cs="Arabic Typesetting"/>
                <w:b/>
                <w:sz w:val="20"/>
                <w:szCs w:val="20"/>
              </w:rPr>
              <w:t>Kegiatan</w:t>
            </w:r>
            <w:proofErr w:type="spellEnd"/>
          </w:p>
        </w:tc>
      </w:tr>
      <w:tr w:rsidR="00DF6983" w:rsidRPr="00E82304" w14:paraId="602887C5" w14:textId="77777777" w:rsidTr="009D5173">
        <w:trPr>
          <w:trHeight w:val="2117"/>
        </w:trPr>
        <w:tc>
          <w:tcPr>
            <w:tcW w:w="567" w:type="dxa"/>
            <w:tcBorders>
              <w:top w:val="single" w:sz="12" w:space="0" w:color="auto"/>
            </w:tcBorders>
          </w:tcPr>
          <w:p w14:paraId="23F869BC"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t>1</w:t>
            </w:r>
          </w:p>
        </w:tc>
        <w:tc>
          <w:tcPr>
            <w:tcW w:w="2410" w:type="dxa"/>
            <w:tcBorders>
              <w:top w:val="single" w:sz="12" w:space="0" w:color="auto"/>
            </w:tcBorders>
          </w:tcPr>
          <w:p w14:paraId="0BFD15DC"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Pembukaan</w:t>
            </w:r>
            <w:proofErr w:type="spellEnd"/>
            <w:r w:rsidRPr="00E82304">
              <w:rPr>
                <w:rFonts w:cs="Arabic Typesetting"/>
                <w:sz w:val="20"/>
                <w:szCs w:val="20"/>
              </w:rPr>
              <w:t xml:space="preserve"> </w:t>
            </w:r>
            <w:proofErr w:type="spellStart"/>
            <w:r w:rsidRPr="00E82304">
              <w:rPr>
                <w:rFonts w:cs="Arabic Typesetting"/>
                <w:sz w:val="20"/>
                <w:szCs w:val="20"/>
              </w:rPr>
              <w:t>kelas</w:t>
            </w:r>
            <w:proofErr w:type="spellEnd"/>
            <w:r w:rsidRPr="00E82304">
              <w:rPr>
                <w:rFonts w:cs="Arabic Typesetting"/>
                <w:sz w:val="20"/>
                <w:szCs w:val="20"/>
              </w:rPr>
              <w:t xml:space="preserve">    </w:t>
            </w:r>
          </w:p>
        </w:tc>
        <w:tc>
          <w:tcPr>
            <w:tcW w:w="2998" w:type="dxa"/>
            <w:tcBorders>
              <w:top w:val="single" w:sz="12" w:space="0" w:color="auto"/>
            </w:tcBorders>
          </w:tcPr>
          <w:p w14:paraId="073C541E"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Senin-Jumat</w:t>
            </w:r>
            <w:proofErr w:type="spellEnd"/>
            <w:r w:rsidRPr="00E82304">
              <w:rPr>
                <w:rFonts w:cs="Arabic Typesetting"/>
                <w:sz w:val="20"/>
                <w:szCs w:val="20"/>
              </w:rPr>
              <w:t xml:space="preserve"> </w:t>
            </w:r>
            <w:proofErr w:type="spellStart"/>
            <w:r w:rsidRPr="00E82304">
              <w:rPr>
                <w:rFonts w:cs="Arabic Typesetting"/>
                <w:sz w:val="20"/>
                <w:szCs w:val="20"/>
              </w:rPr>
              <w:t>sejak</w:t>
            </w:r>
            <w:proofErr w:type="spellEnd"/>
            <w:r w:rsidRPr="00E82304">
              <w:rPr>
                <w:rFonts w:cs="Arabic Typesetting"/>
                <w:sz w:val="20"/>
                <w:szCs w:val="20"/>
              </w:rPr>
              <w:t xml:space="preserve"> 12 </w:t>
            </w:r>
            <w:proofErr w:type="spellStart"/>
            <w:r w:rsidRPr="00E82304">
              <w:rPr>
                <w:rFonts w:cs="Arabic Typesetting"/>
                <w:sz w:val="20"/>
                <w:szCs w:val="20"/>
              </w:rPr>
              <w:t>Oktober</w:t>
            </w:r>
            <w:proofErr w:type="spellEnd"/>
            <w:r w:rsidRPr="00E82304">
              <w:rPr>
                <w:rFonts w:cs="Arabic Typesetting"/>
                <w:sz w:val="20"/>
                <w:szCs w:val="20"/>
              </w:rPr>
              <w:t xml:space="preserve"> 2020 </w:t>
            </w:r>
          </w:p>
          <w:p w14:paraId="3073C968"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Mulai</w:t>
            </w:r>
            <w:proofErr w:type="spellEnd"/>
            <w:r w:rsidRPr="00E82304">
              <w:rPr>
                <w:rFonts w:cs="Arabic Typesetting"/>
                <w:sz w:val="20"/>
                <w:szCs w:val="20"/>
              </w:rPr>
              <w:t xml:space="preserve"> </w:t>
            </w:r>
            <w:proofErr w:type="spellStart"/>
            <w:r w:rsidRPr="00E82304">
              <w:rPr>
                <w:rFonts w:cs="Arabic Typesetting"/>
                <w:sz w:val="20"/>
                <w:szCs w:val="20"/>
              </w:rPr>
              <w:t>pukul</w:t>
            </w:r>
            <w:proofErr w:type="spellEnd"/>
            <w:r w:rsidRPr="00E82304">
              <w:rPr>
                <w:rFonts w:cs="Arabic Typesetting"/>
                <w:sz w:val="20"/>
                <w:szCs w:val="20"/>
              </w:rPr>
              <w:t xml:space="preserve"> 14.30 </w:t>
            </w:r>
            <w:proofErr w:type="spellStart"/>
            <w:proofErr w:type="gramStart"/>
            <w:r w:rsidRPr="00E82304">
              <w:rPr>
                <w:rFonts w:cs="Arabic Typesetting"/>
                <w:sz w:val="20"/>
                <w:szCs w:val="20"/>
              </w:rPr>
              <w:t>s.d</w:t>
            </w:r>
            <w:proofErr w:type="spellEnd"/>
            <w:proofErr w:type="gramEnd"/>
            <w:r w:rsidRPr="00E82304">
              <w:rPr>
                <w:rFonts w:cs="Arabic Typesetting"/>
                <w:sz w:val="20"/>
                <w:szCs w:val="20"/>
              </w:rPr>
              <w:t xml:space="preserve"> 17.30</w:t>
            </w:r>
          </w:p>
        </w:tc>
        <w:tc>
          <w:tcPr>
            <w:tcW w:w="2507" w:type="dxa"/>
            <w:tcBorders>
              <w:top w:val="single" w:sz="12" w:space="0" w:color="auto"/>
            </w:tcBorders>
          </w:tcPr>
          <w:p w14:paraId="650271B2"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b/>
                <w:sz w:val="20"/>
                <w:szCs w:val="20"/>
              </w:rPr>
              <w:t>Peserta</w:t>
            </w:r>
            <w:proofErr w:type="spellEnd"/>
            <w:r w:rsidRPr="00E82304">
              <w:rPr>
                <w:rFonts w:cs="Arabic Typesetting"/>
                <w:sz w:val="20"/>
                <w:szCs w:val="20"/>
              </w:rPr>
              <w:t xml:space="preserve">: </w:t>
            </w:r>
          </w:p>
          <w:p w14:paraId="29D0AE7B"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t xml:space="preserve">20 </w:t>
            </w:r>
            <w:proofErr w:type="spellStart"/>
            <w:r w:rsidRPr="00E82304">
              <w:rPr>
                <w:rFonts w:cs="Arabic Typesetting"/>
                <w:sz w:val="20"/>
                <w:szCs w:val="20"/>
              </w:rPr>
              <w:t>anak</w:t>
            </w:r>
            <w:proofErr w:type="spellEnd"/>
            <w:r w:rsidRPr="00E82304">
              <w:rPr>
                <w:rFonts w:cs="Arabic Typesetting"/>
                <w:sz w:val="20"/>
                <w:szCs w:val="20"/>
              </w:rPr>
              <w:t xml:space="preserve"> </w:t>
            </w:r>
          </w:p>
          <w:p w14:paraId="45C25EFA" w14:textId="77777777" w:rsidR="00DF6983" w:rsidRPr="00E82304" w:rsidRDefault="00DF6983" w:rsidP="00D46F7E">
            <w:pPr>
              <w:autoSpaceDE w:val="0"/>
              <w:autoSpaceDN w:val="0"/>
              <w:adjustRightInd w:val="0"/>
              <w:ind w:firstLine="0"/>
              <w:jc w:val="both"/>
              <w:rPr>
                <w:rFonts w:cs="Arabic Typesetting"/>
                <w:b/>
                <w:sz w:val="20"/>
                <w:szCs w:val="20"/>
              </w:rPr>
            </w:pPr>
            <w:r w:rsidRPr="00E82304">
              <w:rPr>
                <w:rFonts w:cs="Arabic Typesetting"/>
                <w:b/>
                <w:sz w:val="20"/>
                <w:szCs w:val="20"/>
              </w:rPr>
              <w:t xml:space="preserve">Guru: </w:t>
            </w:r>
          </w:p>
          <w:p w14:paraId="4CC282CC" w14:textId="3AD31D1A" w:rsidR="00DF6983" w:rsidRPr="00E82304" w:rsidRDefault="00F44503" w:rsidP="006447CD">
            <w:pPr>
              <w:pStyle w:val="DaftarParagraf"/>
              <w:numPr>
                <w:ilvl w:val="0"/>
                <w:numId w:val="12"/>
              </w:numPr>
              <w:tabs>
                <w:tab w:val="left" w:pos="293"/>
              </w:tabs>
              <w:autoSpaceDE w:val="0"/>
              <w:autoSpaceDN w:val="0"/>
              <w:adjustRightInd w:val="0"/>
              <w:ind w:left="0" w:firstLine="0"/>
              <w:jc w:val="both"/>
              <w:rPr>
                <w:rFonts w:cs="Arabic Typesetting"/>
                <w:sz w:val="20"/>
                <w:szCs w:val="20"/>
                <w:lang w:val="id-ID"/>
              </w:rPr>
            </w:pPr>
            <w:r w:rsidRPr="00E82304">
              <w:rPr>
                <w:rFonts w:cs="Arabic Typesetting"/>
                <w:sz w:val="20"/>
                <w:szCs w:val="20"/>
              </w:rPr>
              <w:t xml:space="preserve">Dr. </w:t>
            </w:r>
            <w:r w:rsidR="00DF6983" w:rsidRPr="00E82304">
              <w:rPr>
                <w:rFonts w:cs="Arabic Typesetting"/>
                <w:sz w:val="20"/>
                <w:szCs w:val="20"/>
                <w:lang w:val="id-ID"/>
              </w:rPr>
              <w:t xml:space="preserve">Sugeng Hariyadi, </w:t>
            </w:r>
            <w:r w:rsidRPr="00E82304">
              <w:rPr>
                <w:rFonts w:cs="Arabic Typesetting"/>
                <w:sz w:val="20"/>
                <w:szCs w:val="20"/>
              </w:rPr>
              <w:t xml:space="preserve">Lc., MA </w:t>
            </w:r>
          </w:p>
          <w:p w14:paraId="5D20AE1D" w14:textId="77777777" w:rsidR="00DF6983" w:rsidRPr="00E82304" w:rsidRDefault="00DF6983" w:rsidP="006447CD">
            <w:pPr>
              <w:pStyle w:val="DaftarParagraf"/>
              <w:numPr>
                <w:ilvl w:val="0"/>
                <w:numId w:val="12"/>
              </w:numPr>
              <w:tabs>
                <w:tab w:val="left" w:pos="293"/>
              </w:tabs>
              <w:autoSpaceDE w:val="0"/>
              <w:autoSpaceDN w:val="0"/>
              <w:adjustRightInd w:val="0"/>
              <w:ind w:left="0" w:firstLine="0"/>
              <w:jc w:val="both"/>
              <w:rPr>
                <w:rFonts w:cs="Arabic Typesetting"/>
                <w:sz w:val="20"/>
                <w:szCs w:val="20"/>
                <w:lang w:val="id-ID"/>
              </w:rPr>
            </w:pPr>
            <w:proofErr w:type="spellStart"/>
            <w:r w:rsidRPr="00E82304">
              <w:rPr>
                <w:rFonts w:cs="Arabic Typesetting"/>
                <w:sz w:val="20"/>
                <w:szCs w:val="20"/>
              </w:rPr>
              <w:t>Muh</w:t>
            </w:r>
            <w:proofErr w:type="spellEnd"/>
            <w:r w:rsidRPr="00E82304">
              <w:rPr>
                <w:rFonts w:cs="Arabic Typesetting"/>
                <w:sz w:val="20"/>
                <w:szCs w:val="20"/>
              </w:rPr>
              <w:t xml:space="preserve">. </w:t>
            </w:r>
            <w:proofErr w:type="spellStart"/>
            <w:r w:rsidRPr="00E82304">
              <w:rPr>
                <w:rFonts w:cs="Arabic Typesetting"/>
                <w:sz w:val="20"/>
                <w:szCs w:val="20"/>
              </w:rPr>
              <w:t>Imat</w:t>
            </w:r>
            <w:proofErr w:type="spellEnd"/>
            <w:r w:rsidRPr="00E82304">
              <w:rPr>
                <w:rFonts w:cs="Arabic Typesetting"/>
                <w:sz w:val="20"/>
                <w:szCs w:val="20"/>
              </w:rPr>
              <w:t xml:space="preserve"> </w:t>
            </w:r>
            <w:proofErr w:type="spellStart"/>
            <w:r w:rsidRPr="00E82304">
              <w:rPr>
                <w:rFonts w:cs="Arabic Typesetting"/>
                <w:sz w:val="20"/>
                <w:szCs w:val="20"/>
              </w:rPr>
              <w:t>Aqel</w:t>
            </w:r>
            <w:proofErr w:type="spellEnd"/>
          </w:p>
          <w:p w14:paraId="49C47EDA" w14:textId="77777777" w:rsidR="00DF6983" w:rsidRPr="00E82304" w:rsidRDefault="00DF6983" w:rsidP="006447CD">
            <w:pPr>
              <w:pStyle w:val="DaftarParagraf"/>
              <w:numPr>
                <w:ilvl w:val="0"/>
                <w:numId w:val="12"/>
              </w:numPr>
              <w:tabs>
                <w:tab w:val="left" w:pos="293"/>
              </w:tabs>
              <w:autoSpaceDE w:val="0"/>
              <w:autoSpaceDN w:val="0"/>
              <w:adjustRightInd w:val="0"/>
              <w:ind w:left="0" w:firstLine="0"/>
              <w:jc w:val="both"/>
              <w:rPr>
                <w:rFonts w:cs="Arabic Typesetting"/>
                <w:sz w:val="20"/>
                <w:szCs w:val="20"/>
                <w:lang w:val="id-ID"/>
              </w:rPr>
            </w:pPr>
            <w:proofErr w:type="spellStart"/>
            <w:r w:rsidRPr="00E82304">
              <w:rPr>
                <w:rFonts w:cs="Arabic Typesetting"/>
                <w:sz w:val="20"/>
                <w:szCs w:val="20"/>
              </w:rPr>
              <w:t>Muh</w:t>
            </w:r>
            <w:proofErr w:type="spellEnd"/>
            <w:r w:rsidRPr="00E82304">
              <w:rPr>
                <w:rFonts w:cs="Arabic Typesetting"/>
                <w:sz w:val="20"/>
                <w:szCs w:val="20"/>
              </w:rPr>
              <w:t>. Reza Rahman</w:t>
            </w:r>
          </w:p>
          <w:p w14:paraId="124355C1" w14:textId="77777777" w:rsidR="00DF6983" w:rsidRPr="00E82304" w:rsidRDefault="00DF6983" w:rsidP="006447CD">
            <w:pPr>
              <w:pStyle w:val="DaftarParagraf"/>
              <w:numPr>
                <w:ilvl w:val="0"/>
                <w:numId w:val="12"/>
              </w:numPr>
              <w:tabs>
                <w:tab w:val="left" w:pos="293"/>
              </w:tabs>
              <w:autoSpaceDE w:val="0"/>
              <w:autoSpaceDN w:val="0"/>
              <w:adjustRightInd w:val="0"/>
              <w:ind w:left="0" w:firstLine="0"/>
              <w:jc w:val="both"/>
              <w:rPr>
                <w:rFonts w:cs="Arabic Typesetting"/>
                <w:sz w:val="20"/>
                <w:szCs w:val="20"/>
                <w:lang w:val="id-ID"/>
              </w:rPr>
            </w:pPr>
            <w:proofErr w:type="spellStart"/>
            <w:r w:rsidRPr="00E82304">
              <w:rPr>
                <w:rFonts w:cs="Arabic Typesetting"/>
                <w:sz w:val="20"/>
                <w:szCs w:val="20"/>
              </w:rPr>
              <w:t>Fitri</w:t>
            </w:r>
            <w:proofErr w:type="spellEnd"/>
            <w:r w:rsidRPr="00E82304">
              <w:rPr>
                <w:rFonts w:cs="Arabic Typesetting"/>
                <w:sz w:val="20"/>
                <w:szCs w:val="20"/>
              </w:rPr>
              <w:t xml:space="preserve"> </w:t>
            </w:r>
            <w:proofErr w:type="spellStart"/>
            <w:r w:rsidRPr="00E82304">
              <w:rPr>
                <w:rFonts w:cs="Arabic Typesetting"/>
                <w:sz w:val="20"/>
                <w:szCs w:val="20"/>
              </w:rPr>
              <w:t>Nurhidayati</w:t>
            </w:r>
            <w:proofErr w:type="spellEnd"/>
          </w:p>
          <w:p w14:paraId="1D1C424F" w14:textId="48F603BC" w:rsidR="00DF6983" w:rsidRPr="00E82304" w:rsidRDefault="00DF6983" w:rsidP="006447CD">
            <w:pPr>
              <w:pStyle w:val="DaftarParagraf"/>
              <w:numPr>
                <w:ilvl w:val="0"/>
                <w:numId w:val="12"/>
              </w:numPr>
              <w:tabs>
                <w:tab w:val="left" w:pos="293"/>
              </w:tabs>
              <w:autoSpaceDE w:val="0"/>
              <w:autoSpaceDN w:val="0"/>
              <w:adjustRightInd w:val="0"/>
              <w:ind w:left="0" w:firstLine="0"/>
              <w:jc w:val="both"/>
              <w:rPr>
                <w:rFonts w:cs="Arabic Typesetting"/>
                <w:sz w:val="20"/>
                <w:szCs w:val="20"/>
                <w:lang w:val="id-ID"/>
              </w:rPr>
            </w:pPr>
            <w:r w:rsidRPr="00E82304">
              <w:rPr>
                <w:rFonts w:cs="Arabic Typesetting"/>
                <w:sz w:val="20"/>
                <w:szCs w:val="20"/>
                <w:lang w:val="id-ID"/>
              </w:rPr>
              <w:t xml:space="preserve">Siska </w:t>
            </w:r>
          </w:p>
        </w:tc>
      </w:tr>
      <w:tr w:rsidR="00DF6983" w:rsidRPr="00E82304" w14:paraId="5F3D4531" w14:textId="77777777" w:rsidTr="00E82304">
        <w:trPr>
          <w:trHeight w:val="2559"/>
        </w:trPr>
        <w:tc>
          <w:tcPr>
            <w:tcW w:w="567" w:type="dxa"/>
          </w:tcPr>
          <w:p w14:paraId="0DED7DD1"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t>2</w:t>
            </w:r>
          </w:p>
          <w:p w14:paraId="6B0067F5" w14:textId="77777777" w:rsidR="00DF6983" w:rsidRPr="00E82304" w:rsidRDefault="00DF6983" w:rsidP="00D46F7E">
            <w:pPr>
              <w:autoSpaceDE w:val="0"/>
              <w:autoSpaceDN w:val="0"/>
              <w:adjustRightInd w:val="0"/>
              <w:ind w:firstLine="0"/>
              <w:jc w:val="both"/>
              <w:rPr>
                <w:rFonts w:cs="Arabic Typesetting"/>
                <w:sz w:val="20"/>
                <w:szCs w:val="20"/>
              </w:rPr>
            </w:pPr>
          </w:p>
        </w:tc>
        <w:tc>
          <w:tcPr>
            <w:tcW w:w="2410" w:type="dxa"/>
          </w:tcPr>
          <w:p w14:paraId="09A10237"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t xml:space="preserve">Pendidikan dan </w:t>
            </w:r>
            <w:proofErr w:type="spellStart"/>
            <w:r w:rsidRPr="00E82304">
              <w:rPr>
                <w:rFonts w:cs="Arabic Typesetting"/>
                <w:sz w:val="20"/>
                <w:szCs w:val="20"/>
              </w:rPr>
              <w:t>Pelatihan</w:t>
            </w:r>
            <w:proofErr w:type="spellEnd"/>
            <w:r w:rsidRPr="00E82304">
              <w:rPr>
                <w:rFonts w:cs="Arabic Typesetting"/>
                <w:sz w:val="20"/>
                <w:szCs w:val="20"/>
              </w:rPr>
              <w:t xml:space="preserve"> Guru </w:t>
            </w:r>
          </w:p>
        </w:tc>
        <w:tc>
          <w:tcPr>
            <w:tcW w:w="2998" w:type="dxa"/>
          </w:tcPr>
          <w:p w14:paraId="00DEB427"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t xml:space="preserve"> </w:t>
            </w:r>
            <w:proofErr w:type="spellStart"/>
            <w:r w:rsidRPr="00E82304">
              <w:rPr>
                <w:rFonts w:cs="Arabic Typesetting"/>
                <w:sz w:val="20"/>
                <w:szCs w:val="20"/>
              </w:rPr>
              <w:t>Setiap</w:t>
            </w:r>
            <w:proofErr w:type="spellEnd"/>
            <w:r w:rsidRPr="00E82304">
              <w:rPr>
                <w:rFonts w:cs="Arabic Typesetting"/>
                <w:sz w:val="20"/>
                <w:szCs w:val="20"/>
              </w:rPr>
              <w:t xml:space="preserve"> </w:t>
            </w:r>
            <w:proofErr w:type="spellStart"/>
            <w:r w:rsidRPr="00E82304">
              <w:rPr>
                <w:rFonts w:cs="Arabic Typesetting"/>
                <w:sz w:val="20"/>
                <w:szCs w:val="20"/>
              </w:rPr>
              <w:t>Sabtu</w:t>
            </w:r>
            <w:proofErr w:type="spellEnd"/>
            <w:r w:rsidRPr="00E82304">
              <w:rPr>
                <w:rFonts w:cs="Arabic Typesetting"/>
                <w:sz w:val="20"/>
                <w:szCs w:val="20"/>
              </w:rPr>
              <w:t xml:space="preserve"> </w:t>
            </w:r>
            <w:proofErr w:type="spellStart"/>
            <w:r w:rsidRPr="00E82304">
              <w:rPr>
                <w:rFonts w:cs="Arabic Typesetting"/>
                <w:sz w:val="20"/>
                <w:szCs w:val="20"/>
              </w:rPr>
              <w:t>Sejak</w:t>
            </w:r>
            <w:proofErr w:type="spellEnd"/>
            <w:r w:rsidRPr="00E82304">
              <w:rPr>
                <w:rFonts w:cs="Arabic Typesetting"/>
                <w:sz w:val="20"/>
                <w:szCs w:val="20"/>
              </w:rPr>
              <w:t xml:space="preserve"> 17 </w:t>
            </w:r>
            <w:proofErr w:type="spellStart"/>
            <w:r w:rsidRPr="00E82304">
              <w:rPr>
                <w:rFonts w:cs="Arabic Typesetting"/>
                <w:sz w:val="20"/>
                <w:szCs w:val="20"/>
              </w:rPr>
              <w:t>Oktober</w:t>
            </w:r>
            <w:proofErr w:type="spellEnd"/>
            <w:r w:rsidRPr="00E82304">
              <w:rPr>
                <w:rFonts w:cs="Arabic Typesetting"/>
                <w:sz w:val="20"/>
                <w:szCs w:val="20"/>
              </w:rPr>
              <w:t xml:space="preserve"> 2020</w:t>
            </w:r>
          </w:p>
          <w:p w14:paraId="7AB1EA2C"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Mulai</w:t>
            </w:r>
            <w:proofErr w:type="spellEnd"/>
            <w:r w:rsidRPr="00E82304">
              <w:rPr>
                <w:rFonts w:cs="Arabic Typesetting"/>
                <w:sz w:val="20"/>
                <w:szCs w:val="20"/>
              </w:rPr>
              <w:t xml:space="preserve"> </w:t>
            </w:r>
            <w:proofErr w:type="spellStart"/>
            <w:r w:rsidRPr="00E82304">
              <w:rPr>
                <w:rFonts w:cs="Arabic Typesetting"/>
                <w:sz w:val="20"/>
                <w:szCs w:val="20"/>
              </w:rPr>
              <w:t>Pukul</w:t>
            </w:r>
            <w:proofErr w:type="spellEnd"/>
            <w:r w:rsidRPr="00E82304">
              <w:rPr>
                <w:rFonts w:cs="Arabic Typesetting"/>
                <w:sz w:val="20"/>
                <w:szCs w:val="20"/>
              </w:rPr>
              <w:t xml:space="preserve"> 10.00 </w:t>
            </w:r>
            <w:proofErr w:type="spellStart"/>
            <w:proofErr w:type="gramStart"/>
            <w:r w:rsidRPr="00E82304">
              <w:rPr>
                <w:rFonts w:cs="Arabic Typesetting"/>
                <w:sz w:val="20"/>
                <w:szCs w:val="20"/>
              </w:rPr>
              <w:t>s.d</w:t>
            </w:r>
            <w:proofErr w:type="spellEnd"/>
            <w:proofErr w:type="gramEnd"/>
            <w:r w:rsidRPr="00E82304">
              <w:rPr>
                <w:rFonts w:cs="Arabic Typesetting"/>
                <w:sz w:val="20"/>
                <w:szCs w:val="20"/>
              </w:rPr>
              <w:t xml:space="preserve"> 14.00 </w:t>
            </w:r>
          </w:p>
          <w:p w14:paraId="1671880F" w14:textId="77777777" w:rsidR="00DF6983" w:rsidRPr="00E82304" w:rsidRDefault="00DF6983" w:rsidP="00D46F7E">
            <w:pPr>
              <w:autoSpaceDE w:val="0"/>
              <w:autoSpaceDN w:val="0"/>
              <w:adjustRightInd w:val="0"/>
              <w:ind w:firstLine="0"/>
              <w:jc w:val="both"/>
              <w:rPr>
                <w:rFonts w:cs="Arabic Typesetting"/>
                <w:sz w:val="20"/>
                <w:szCs w:val="20"/>
              </w:rPr>
            </w:pPr>
          </w:p>
        </w:tc>
        <w:tc>
          <w:tcPr>
            <w:tcW w:w="2507" w:type="dxa"/>
          </w:tcPr>
          <w:p w14:paraId="1C7D6006" w14:textId="77777777" w:rsidR="00DF6983" w:rsidRPr="00E82304" w:rsidRDefault="00DF6983" w:rsidP="00D46F7E">
            <w:pPr>
              <w:autoSpaceDE w:val="0"/>
              <w:autoSpaceDN w:val="0"/>
              <w:adjustRightInd w:val="0"/>
              <w:ind w:firstLine="0"/>
              <w:jc w:val="both"/>
              <w:rPr>
                <w:rFonts w:cs="Arabic Typesetting"/>
                <w:b/>
                <w:sz w:val="20"/>
                <w:szCs w:val="20"/>
              </w:rPr>
            </w:pPr>
            <w:proofErr w:type="spellStart"/>
            <w:r w:rsidRPr="00E82304">
              <w:rPr>
                <w:rFonts w:cs="Arabic Typesetting"/>
                <w:b/>
                <w:sz w:val="20"/>
                <w:szCs w:val="20"/>
              </w:rPr>
              <w:t>Peserta</w:t>
            </w:r>
            <w:proofErr w:type="spellEnd"/>
            <w:r w:rsidRPr="00E82304">
              <w:rPr>
                <w:rFonts w:cs="Arabic Typesetting"/>
                <w:b/>
                <w:sz w:val="20"/>
                <w:szCs w:val="20"/>
              </w:rPr>
              <w:t>:</w:t>
            </w:r>
          </w:p>
          <w:p w14:paraId="10D97EFB" w14:textId="77777777" w:rsidR="00DF6983" w:rsidRPr="00E82304" w:rsidRDefault="00DF6983" w:rsidP="006447CD">
            <w:pPr>
              <w:pStyle w:val="DaftarParagraf"/>
              <w:numPr>
                <w:ilvl w:val="0"/>
                <w:numId w:val="16"/>
              </w:numPr>
              <w:tabs>
                <w:tab w:val="left" w:pos="253"/>
              </w:tabs>
              <w:autoSpaceDE w:val="0"/>
              <w:autoSpaceDN w:val="0"/>
              <w:adjustRightInd w:val="0"/>
              <w:ind w:left="0" w:firstLine="0"/>
              <w:jc w:val="both"/>
              <w:rPr>
                <w:rFonts w:cs="Arabic Typesetting"/>
                <w:sz w:val="20"/>
                <w:szCs w:val="20"/>
                <w:lang w:val="id-ID"/>
              </w:rPr>
            </w:pPr>
            <w:proofErr w:type="spellStart"/>
            <w:r w:rsidRPr="00E82304">
              <w:rPr>
                <w:rFonts w:cs="Arabic Typesetting"/>
                <w:sz w:val="20"/>
                <w:szCs w:val="20"/>
              </w:rPr>
              <w:t>Muh</w:t>
            </w:r>
            <w:proofErr w:type="spellEnd"/>
            <w:r w:rsidRPr="00E82304">
              <w:rPr>
                <w:rFonts w:cs="Arabic Typesetting"/>
                <w:sz w:val="20"/>
                <w:szCs w:val="20"/>
              </w:rPr>
              <w:t xml:space="preserve">. </w:t>
            </w:r>
            <w:proofErr w:type="spellStart"/>
            <w:r w:rsidRPr="00E82304">
              <w:rPr>
                <w:rFonts w:cs="Arabic Typesetting"/>
                <w:sz w:val="20"/>
                <w:szCs w:val="20"/>
              </w:rPr>
              <w:t>Imat</w:t>
            </w:r>
            <w:proofErr w:type="spellEnd"/>
            <w:r w:rsidRPr="00E82304">
              <w:rPr>
                <w:rFonts w:cs="Arabic Typesetting"/>
                <w:sz w:val="20"/>
                <w:szCs w:val="20"/>
              </w:rPr>
              <w:t xml:space="preserve"> </w:t>
            </w:r>
            <w:proofErr w:type="spellStart"/>
            <w:r w:rsidRPr="00E82304">
              <w:rPr>
                <w:rFonts w:cs="Arabic Typesetting"/>
                <w:sz w:val="20"/>
                <w:szCs w:val="20"/>
              </w:rPr>
              <w:t>Aqel</w:t>
            </w:r>
            <w:proofErr w:type="spellEnd"/>
          </w:p>
          <w:p w14:paraId="02E90A86" w14:textId="77777777" w:rsidR="00DF6983" w:rsidRPr="00E82304" w:rsidRDefault="00DF6983" w:rsidP="006447CD">
            <w:pPr>
              <w:pStyle w:val="DaftarParagraf"/>
              <w:numPr>
                <w:ilvl w:val="0"/>
                <w:numId w:val="16"/>
              </w:numPr>
              <w:tabs>
                <w:tab w:val="left" w:pos="293"/>
              </w:tabs>
              <w:autoSpaceDE w:val="0"/>
              <w:autoSpaceDN w:val="0"/>
              <w:adjustRightInd w:val="0"/>
              <w:ind w:left="0" w:firstLine="0"/>
              <w:jc w:val="both"/>
              <w:rPr>
                <w:rFonts w:cs="Arabic Typesetting"/>
                <w:sz w:val="20"/>
                <w:szCs w:val="20"/>
                <w:lang w:val="id-ID"/>
              </w:rPr>
            </w:pPr>
            <w:proofErr w:type="spellStart"/>
            <w:r w:rsidRPr="00E82304">
              <w:rPr>
                <w:rFonts w:cs="Arabic Typesetting"/>
                <w:sz w:val="20"/>
                <w:szCs w:val="20"/>
              </w:rPr>
              <w:t>Muh</w:t>
            </w:r>
            <w:proofErr w:type="spellEnd"/>
            <w:r w:rsidRPr="00E82304">
              <w:rPr>
                <w:rFonts w:cs="Arabic Typesetting"/>
                <w:sz w:val="20"/>
                <w:szCs w:val="20"/>
              </w:rPr>
              <w:t>. Reza Rahman</w:t>
            </w:r>
          </w:p>
          <w:p w14:paraId="41457804" w14:textId="77777777" w:rsidR="00DF6983" w:rsidRPr="00E82304" w:rsidRDefault="00DF6983" w:rsidP="006447CD">
            <w:pPr>
              <w:pStyle w:val="DaftarParagraf"/>
              <w:numPr>
                <w:ilvl w:val="0"/>
                <w:numId w:val="16"/>
              </w:numPr>
              <w:tabs>
                <w:tab w:val="left" w:pos="293"/>
              </w:tabs>
              <w:autoSpaceDE w:val="0"/>
              <w:autoSpaceDN w:val="0"/>
              <w:adjustRightInd w:val="0"/>
              <w:ind w:left="0" w:firstLine="0"/>
              <w:jc w:val="both"/>
              <w:rPr>
                <w:rFonts w:cs="Arabic Typesetting"/>
                <w:sz w:val="20"/>
                <w:szCs w:val="20"/>
                <w:lang w:val="id-ID"/>
              </w:rPr>
            </w:pPr>
            <w:proofErr w:type="spellStart"/>
            <w:r w:rsidRPr="00E82304">
              <w:rPr>
                <w:rFonts w:cs="Arabic Typesetting"/>
                <w:sz w:val="20"/>
                <w:szCs w:val="20"/>
              </w:rPr>
              <w:t>Fitri</w:t>
            </w:r>
            <w:proofErr w:type="spellEnd"/>
            <w:r w:rsidRPr="00E82304">
              <w:rPr>
                <w:rFonts w:cs="Arabic Typesetting"/>
                <w:sz w:val="20"/>
                <w:szCs w:val="20"/>
              </w:rPr>
              <w:t xml:space="preserve"> </w:t>
            </w:r>
            <w:proofErr w:type="spellStart"/>
            <w:r w:rsidRPr="00E82304">
              <w:rPr>
                <w:rFonts w:cs="Arabic Typesetting"/>
                <w:sz w:val="20"/>
                <w:szCs w:val="20"/>
              </w:rPr>
              <w:t>Nurhidayati</w:t>
            </w:r>
            <w:proofErr w:type="spellEnd"/>
          </w:p>
          <w:p w14:paraId="211A1A48" w14:textId="77777777" w:rsidR="00DF6983" w:rsidRPr="00E82304" w:rsidRDefault="00DF6983" w:rsidP="006447CD">
            <w:pPr>
              <w:pStyle w:val="DaftarParagraf"/>
              <w:numPr>
                <w:ilvl w:val="0"/>
                <w:numId w:val="16"/>
              </w:numPr>
              <w:tabs>
                <w:tab w:val="left" w:pos="253"/>
                <w:tab w:val="left" w:pos="536"/>
              </w:tabs>
              <w:autoSpaceDE w:val="0"/>
              <w:autoSpaceDN w:val="0"/>
              <w:adjustRightInd w:val="0"/>
              <w:ind w:left="0" w:firstLine="0"/>
              <w:jc w:val="both"/>
              <w:rPr>
                <w:rFonts w:cs="Arabic Typesetting"/>
                <w:sz w:val="20"/>
                <w:szCs w:val="20"/>
              </w:rPr>
            </w:pPr>
            <w:proofErr w:type="spellStart"/>
            <w:r w:rsidRPr="00E82304">
              <w:rPr>
                <w:rFonts w:cs="Arabic Typesetting"/>
                <w:sz w:val="20"/>
                <w:szCs w:val="20"/>
              </w:rPr>
              <w:t>Siska</w:t>
            </w:r>
            <w:proofErr w:type="spellEnd"/>
          </w:p>
          <w:p w14:paraId="016F0B0F" w14:textId="77777777" w:rsidR="00DF6983" w:rsidRPr="00E82304" w:rsidRDefault="00DF6983" w:rsidP="00D46F7E">
            <w:pPr>
              <w:autoSpaceDE w:val="0"/>
              <w:autoSpaceDN w:val="0"/>
              <w:adjustRightInd w:val="0"/>
              <w:ind w:firstLine="0"/>
              <w:jc w:val="both"/>
              <w:rPr>
                <w:rFonts w:cs="Arabic Typesetting"/>
                <w:b/>
                <w:sz w:val="20"/>
                <w:szCs w:val="20"/>
              </w:rPr>
            </w:pPr>
            <w:r w:rsidRPr="00E82304">
              <w:rPr>
                <w:rFonts w:cs="Arabic Typesetting"/>
                <w:b/>
                <w:sz w:val="20"/>
                <w:szCs w:val="20"/>
              </w:rPr>
              <w:t xml:space="preserve">Nara </w:t>
            </w:r>
            <w:proofErr w:type="spellStart"/>
            <w:r w:rsidRPr="00E82304">
              <w:rPr>
                <w:rFonts w:cs="Arabic Typesetting"/>
                <w:b/>
                <w:sz w:val="20"/>
                <w:szCs w:val="20"/>
              </w:rPr>
              <w:t>sumber</w:t>
            </w:r>
            <w:proofErr w:type="spellEnd"/>
            <w:r w:rsidRPr="00E82304">
              <w:rPr>
                <w:rFonts w:cs="Arabic Typesetting"/>
                <w:b/>
                <w:sz w:val="20"/>
                <w:szCs w:val="20"/>
              </w:rPr>
              <w:t xml:space="preserve">: </w:t>
            </w:r>
          </w:p>
          <w:p w14:paraId="1C07FC31" w14:textId="1E484D57" w:rsidR="00DF6983" w:rsidRPr="00E82304" w:rsidRDefault="00F44503" w:rsidP="006447CD">
            <w:pPr>
              <w:pStyle w:val="DaftarParagraf"/>
              <w:numPr>
                <w:ilvl w:val="0"/>
                <w:numId w:val="14"/>
              </w:numPr>
              <w:tabs>
                <w:tab w:val="left" w:pos="293"/>
              </w:tabs>
              <w:autoSpaceDE w:val="0"/>
              <w:autoSpaceDN w:val="0"/>
              <w:adjustRightInd w:val="0"/>
              <w:ind w:left="0" w:firstLine="0"/>
              <w:jc w:val="both"/>
              <w:rPr>
                <w:rFonts w:cs="Arabic Typesetting"/>
                <w:sz w:val="20"/>
                <w:szCs w:val="20"/>
                <w:lang w:val="id-ID"/>
              </w:rPr>
            </w:pPr>
            <w:r w:rsidRPr="00E82304">
              <w:rPr>
                <w:rFonts w:cs="Arabic Typesetting"/>
                <w:sz w:val="20"/>
                <w:szCs w:val="20"/>
              </w:rPr>
              <w:t xml:space="preserve">Dr. </w:t>
            </w:r>
            <w:r w:rsidR="00DF6983" w:rsidRPr="00E82304">
              <w:rPr>
                <w:rFonts w:cs="Arabic Typesetting"/>
                <w:sz w:val="20"/>
                <w:szCs w:val="20"/>
                <w:lang w:val="id-ID"/>
              </w:rPr>
              <w:t>Sugeng Hariyadi</w:t>
            </w:r>
            <w:r w:rsidRPr="00E82304">
              <w:rPr>
                <w:rFonts w:cs="Arabic Typesetting"/>
                <w:sz w:val="20"/>
                <w:szCs w:val="20"/>
              </w:rPr>
              <w:t>, Lc., MA.</w:t>
            </w:r>
            <w:r w:rsidR="00DF6983" w:rsidRPr="00E82304">
              <w:rPr>
                <w:rFonts w:cs="Arabic Typesetting"/>
                <w:sz w:val="20"/>
                <w:szCs w:val="20"/>
                <w:lang w:val="id-ID"/>
              </w:rPr>
              <w:t xml:space="preserve"> (Penguasaan Kurikulum)</w:t>
            </w:r>
          </w:p>
          <w:p w14:paraId="7962B10D" w14:textId="77777777" w:rsidR="00DF6983" w:rsidRPr="00E82304" w:rsidRDefault="00DF6983" w:rsidP="006447CD">
            <w:pPr>
              <w:pStyle w:val="DaftarParagraf"/>
              <w:numPr>
                <w:ilvl w:val="0"/>
                <w:numId w:val="14"/>
              </w:numPr>
              <w:tabs>
                <w:tab w:val="left" w:pos="293"/>
              </w:tabs>
              <w:autoSpaceDE w:val="0"/>
              <w:autoSpaceDN w:val="0"/>
              <w:adjustRightInd w:val="0"/>
              <w:ind w:left="0" w:firstLine="0"/>
              <w:jc w:val="both"/>
              <w:rPr>
                <w:rFonts w:cs="Arabic Typesetting"/>
                <w:sz w:val="20"/>
                <w:szCs w:val="20"/>
                <w:lang w:val="id-ID"/>
              </w:rPr>
            </w:pPr>
            <w:r w:rsidRPr="00E82304">
              <w:rPr>
                <w:rFonts w:cs="Arabic Typesetting"/>
                <w:sz w:val="20"/>
                <w:szCs w:val="20"/>
                <w:lang w:val="id-ID"/>
              </w:rPr>
              <w:t>Agus Prasetyo (</w:t>
            </w:r>
            <w:proofErr w:type="spellStart"/>
            <w:r w:rsidRPr="00E82304">
              <w:rPr>
                <w:rFonts w:cs="Arabic Typesetting"/>
                <w:i/>
                <w:sz w:val="20"/>
                <w:szCs w:val="20"/>
                <w:lang w:val="id-ID"/>
              </w:rPr>
              <w:t>Parenting</w:t>
            </w:r>
            <w:proofErr w:type="spellEnd"/>
            <w:r w:rsidRPr="00E82304">
              <w:rPr>
                <w:rFonts w:cs="Arabic Typesetting"/>
                <w:i/>
                <w:sz w:val="20"/>
                <w:szCs w:val="20"/>
                <w:lang w:val="id-ID"/>
              </w:rPr>
              <w:t xml:space="preserve"> </w:t>
            </w:r>
            <w:proofErr w:type="spellStart"/>
            <w:r w:rsidRPr="00E82304">
              <w:rPr>
                <w:rFonts w:cs="Arabic Typesetting"/>
                <w:i/>
                <w:sz w:val="20"/>
                <w:szCs w:val="20"/>
                <w:lang w:val="id-ID"/>
              </w:rPr>
              <w:t>Nabawiyah</w:t>
            </w:r>
            <w:proofErr w:type="spellEnd"/>
            <w:r w:rsidRPr="00E82304">
              <w:rPr>
                <w:rFonts w:cs="Arabic Typesetting"/>
                <w:sz w:val="20"/>
                <w:szCs w:val="20"/>
                <w:lang w:val="id-ID"/>
              </w:rPr>
              <w:t>)</w:t>
            </w:r>
          </w:p>
          <w:p w14:paraId="5A2F2F7A" w14:textId="77777777" w:rsidR="00DF6983" w:rsidRPr="00E82304" w:rsidRDefault="00DF6983" w:rsidP="00D46F7E">
            <w:pPr>
              <w:pStyle w:val="DaftarParagraf"/>
              <w:autoSpaceDE w:val="0"/>
              <w:autoSpaceDN w:val="0"/>
              <w:adjustRightInd w:val="0"/>
              <w:ind w:left="0" w:firstLine="0"/>
              <w:jc w:val="both"/>
              <w:rPr>
                <w:rFonts w:cs="Arabic Typesetting"/>
                <w:sz w:val="20"/>
                <w:szCs w:val="20"/>
                <w:lang w:val="id-ID"/>
              </w:rPr>
            </w:pPr>
          </w:p>
        </w:tc>
      </w:tr>
      <w:tr w:rsidR="00DF6983" w:rsidRPr="00E82304" w14:paraId="2DFAE114" w14:textId="77777777" w:rsidTr="009D5173">
        <w:trPr>
          <w:trHeight w:val="822"/>
        </w:trPr>
        <w:tc>
          <w:tcPr>
            <w:tcW w:w="567" w:type="dxa"/>
            <w:tcBorders>
              <w:bottom w:val="single" w:sz="12" w:space="0" w:color="auto"/>
            </w:tcBorders>
          </w:tcPr>
          <w:p w14:paraId="4C945BE4"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lastRenderedPageBreak/>
              <w:t>3</w:t>
            </w:r>
          </w:p>
        </w:tc>
        <w:tc>
          <w:tcPr>
            <w:tcW w:w="2410" w:type="dxa"/>
            <w:tcBorders>
              <w:bottom w:val="single" w:sz="12" w:space="0" w:color="auto"/>
            </w:tcBorders>
          </w:tcPr>
          <w:p w14:paraId="729613AA"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Pertemuan</w:t>
            </w:r>
            <w:proofErr w:type="spellEnd"/>
            <w:r w:rsidRPr="00E82304">
              <w:rPr>
                <w:rFonts w:cs="Arabic Typesetting"/>
                <w:sz w:val="20"/>
                <w:szCs w:val="20"/>
              </w:rPr>
              <w:t xml:space="preserve"> </w:t>
            </w:r>
            <w:proofErr w:type="spellStart"/>
            <w:r w:rsidRPr="00E82304">
              <w:rPr>
                <w:rFonts w:cs="Arabic Typesetting"/>
                <w:sz w:val="20"/>
                <w:szCs w:val="20"/>
              </w:rPr>
              <w:t>Wali</w:t>
            </w:r>
            <w:proofErr w:type="spellEnd"/>
            <w:r w:rsidRPr="00E82304">
              <w:rPr>
                <w:rFonts w:cs="Arabic Typesetting"/>
                <w:sz w:val="20"/>
                <w:szCs w:val="20"/>
              </w:rPr>
              <w:t xml:space="preserve"> </w:t>
            </w:r>
            <w:proofErr w:type="spellStart"/>
            <w:r w:rsidRPr="00E82304">
              <w:rPr>
                <w:rFonts w:cs="Arabic Typesetting"/>
                <w:sz w:val="20"/>
                <w:szCs w:val="20"/>
              </w:rPr>
              <w:t>Santri</w:t>
            </w:r>
            <w:proofErr w:type="spellEnd"/>
            <w:r w:rsidRPr="00E82304">
              <w:rPr>
                <w:rFonts w:cs="Arabic Typesetting"/>
                <w:sz w:val="20"/>
                <w:szCs w:val="20"/>
              </w:rPr>
              <w:t xml:space="preserve">  </w:t>
            </w:r>
          </w:p>
        </w:tc>
        <w:tc>
          <w:tcPr>
            <w:tcW w:w="2998" w:type="dxa"/>
            <w:tcBorders>
              <w:bottom w:val="single" w:sz="12" w:space="0" w:color="auto"/>
            </w:tcBorders>
          </w:tcPr>
          <w:p w14:paraId="027D58CC"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Setiap</w:t>
            </w:r>
            <w:proofErr w:type="spellEnd"/>
            <w:r w:rsidRPr="00E82304">
              <w:rPr>
                <w:rFonts w:cs="Arabic Typesetting"/>
                <w:sz w:val="20"/>
                <w:szCs w:val="20"/>
              </w:rPr>
              <w:t xml:space="preserve"> </w:t>
            </w:r>
            <w:proofErr w:type="spellStart"/>
            <w:r w:rsidRPr="00E82304">
              <w:rPr>
                <w:rFonts w:cs="Arabic Typesetting"/>
                <w:sz w:val="20"/>
                <w:szCs w:val="20"/>
              </w:rPr>
              <w:t>bulan</w:t>
            </w:r>
            <w:proofErr w:type="spellEnd"/>
            <w:r w:rsidRPr="00E82304">
              <w:rPr>
                <w:rFonts w:cs="Arabic Typesetting"/>
                <w:sz w:val="20"/>
                <w:szCs w:val="20"/>
              </w:rPr>
              <w:t xml:space="preserve"> </w:t>
            </w:r>
            <w:proofErr w:type="spellStart"/>
            <w:proofErr w:type="gramStart"/>
            <w:r w:rsidRPr="00E82304">
              <w:rPr>
                <w:rFonts w:cs="Arabic Typesetting"/>
                <w:sz w:val="20"/>
                <w:szCs w:val="20"/>
              </w:rPr>
              <w:t>sejak</w:t>
            </w:r>
            <w:proofErr w:type="spellEnd"/>
            <w:r w:rsidRPr="00E82304">
              <w:rPr>
                <w:rFonts w:cs="Arabic Typesetting"/>
                <w:sz w:val="20"/>
                <w:szCs w:val="20"/>
              </w:rPr>
              <w:t xml:space="preserve">  12</w:t>
            </w:r>
            <w:proofErr w:type="gramEnd"/>
            <w:r w:rsidRPr="00E82304">
              <w:rPr>
                <w:rFonts w:cs="Arabic Typesetting"/>
                <w:sz w:val="20"/>
                <w:szCs w:val="20"/>
              </w:rPr>
              <w:t xml:space="preserve"> November 2020</w:t>
            </w:r>
          </w:p>
          <w:p w14:paraId="1DC43D4A" w14:textId="77777777" w:rsidR="00DF6983" w:rsidRPr="00E82304" w:rsidRDefault="00DF6983" w:rsidP="00D46F7E">
            <w:pPr>
              <w:autoSpaceDE w:val="0"/>
              <w:autoSpaceDN w:val="0"/>
              <w:adjustRightInd w:val="0"/>
              <w:ind w:firstLine="0"/>
              <w:jc w:val="both"/>
              <w:rPr>
                <w:rFonts w:cs="Arabic Typesetting"/>
                <w:sz w:val="20"/>
                <w:szCs w:val="20"/>
              </w:rPr>
            </w:pPr>
            <w:proofErr w:type="spellStart"/>
            <w:r w:rsidRPr="00E82304">
              <w:rPr>
                <w:rFonts w:cs="Arabic Typesetting"/>
                <w:sz w:val="20"/>
                <w:szCs w:val="20"/>
              </w:rPr>
              <w:t>Mulai</w:t>
            </w:r>
            <w:proofErr w:type="spellEnd"/>
            <w:r w:rsidRPr="00E82304">
              <w:rPr>
                <w:rFonts w:cs="Arabic Typesetting"/>
                <w:sz w:val="20"/>
                <w:szCs w:val="20"/>
              </w:rPr>
              <w:t xml:space="preserve"> </w:t>
            </w:r>
            <w:proofErr w:type="spellStart"/>
            <w:r w:rsidRPr="00E82304">
              <w:rPr>
                <w:rFonts w:cs="Arabic Typesetting"/>
                <w:sz w:val="20"/>
                <w:szCs w:val="20"/>
              </w:rPr>
              <w:t>pukul</w:t>
            </w:r>
            <w:proofErr w:type="spellEnd"/>
            <w:r w:rsidRPr="00E82304">
              <w:rPr>
                <w:rFonts w:cs="Arabic Typesetting"/>
                <w:sz w:val="20"/>
                <w:szCs w:val="20"/>
              </w:rPr>
              <w:t xml:space="preserve"> 19.30 </w:t>
            </w:r>
            <w:proofErr w:type="spellStart"/>
            <w:r w:rsidRPr="00E82304">
              <w:rPr>
                <w:rFonts w:cs="Arabic Typesetting"/>
                <w:sz w:val="20"/>
                <w:szCs w:val="20"/>
              </w:rPr>
              <w:t>s.d.</w:t>
            </w:r>
            <w:proofErr w:type="spellEnd"/>
            <w:r w:rsidRPr="00E82304">
              <w:rPr>
                <w:rFonts w:cs="Arabic Typesetting"/>
                <w:sz w:val="20"/>
                <w:szCs w:val="20"/>
              </w:rPr>
              <w:t xml:space="preserve"> 21.00 </w:t>
            </w:r>
          </w:p>
        </w:tc>
        <w:tc>
          <w:tcPr>
            <w:tcW w:w="2507" w:type="dxa"/>
            <w:tcBorders>
              <w:bottom w:val="single" w:sz="12" w:space="0" w:color="auto"/>
            </w:tcBorders>
          </w:tcPr>
          <w:p w14:paraId="0C6FF5B0" w14:textId="77777777" w:rsidR="00DF6983" w:rsidRPr="00E82304" w:rsidRDefault="00DF6983" w:rsidP="00D46F7E">
            <w:pPr>
              <w:autoSpaceDE w:val="0"/>
              <w:autoSpaceDN w:val="0"/>
              <w:adjustRightInd w:val="0"/>
              <w:ind w:firstLine="0"/>
              <w:jc w:val="both"/>
              <w:rPr>
                <w:rFonts w:cs="Arabic Typesetting"/>
                <w:b/>
                <w:sz w:val="20"/>
                <w:szCs w:val="20"/>
              </w:rPr>
            </w:pPr>
            <w:proofErr w:type="spellStart"/>
            <w:r w:rsidRPr="00E82304">
              <w:rPr>
                <w:rFonts w:cs="Arabic Typesetting"/>
                <w:b/>
                <w:sz w:val="20"/>
                <w:szCs w:val="20"/>
              </w:rPr>
              <w:t>Peserta</w:t>
            </w:r>
            <w:proofErr w:type="spellEnd"/>
            <w:r w:rsidRPr="00E82304">
              <w:rPr>
                <w:rFonts w:cs="Arabic Typesetting"/>
                <w:b/>
                <w:sz w:val="20"/>
                <w:szCs w:val="20"/>
              </w:rPr>
              <w:t>:</w:t>
            </w:r>
          </w:p>
          <w:p w14:paraId="3E311517" w14:textId="77777777" w:rsidR="00DF6983" w:rsidRPr="00E82304" w:rsidRDefault="00DF6983" w:rsidP="00D46F7E">
            <w:pPr>
              <w:autoSpaceDE w:val="0"/>
              <w:autoSpaceDN w:val="0"/>
              <w:adjustRightInd w:val="0"/>
              <w:ind w:firstLine="0"/>
              <w:jc w:val="both"/>
              <w:rPr>
                <w:rFonts w:cs="Arabic Typesetting"/>
                <w:sz w:val="20"/>
                <w:szCs w:val="20"/>
              </w:rPr>
            </w:pPr>
            <w:r w:rsidRPr="00E82304">
              <w:rPr>
                <w:rFonts w:cs="Arabic Typesetting"/>
                <w:sz w:val="20"/>
                <w:szCs w:val="20"/>
              </w:rPr>
              <w:t xml:space="preserve">30 </w:t>
            </w:r>
            <w:proofErr w:type="gramStart"/>
            <w:r w:rsidRPr="00E82304">
              <w:rPr>
                <w:rFonts w:cs="Arabic Typesetting"/>
                <w:sz w:val="20"/>
                <w:szCs w:val="20"/>
              </w:rPr>
              <w:t>orang</w:t>
            </w:r>
            <w:proofErr w:type="gramEnd"/>
            <w:r w:rsidRPr="00E82304">
              <w:rPr>
                <w:rFonts w:cs="Arabic Typesetting"/>
                <w:sz w:val="20"/>
                <w:szCs w:val="20"/>
              </w:rPr>
              <w:t xml:space="preserve"> </w:t>
            </w:r>
          </w:p>
          <w:p w14:paraId="7C02D703" w14:textId="77777777" w:rsidR="00DF6983" w:rsidRPr="00E82304" w:rsidRDefault="00DF6983" w:rsidP="00D46F7E">
            <w:pPr>
              <w:autoSpaceDE w:val="0"/>
              <w:autoSpaceDN w:val="0"/>
              <w:adjustRightInd w:val="0"/>
              <w:ind w:firstLine="0"/>
              <w:jc w:val="both"/>
              <w:rPr>
                <w:rFonts w:cs="Arabic Typesetting"/>
                <w:b/>
                <w:sz w:val="20"/>
                <w:szCs w:val="20"/>
              </w:rPr>
            </w:pPr>
            <w:proofErr w:type="spellStart"/>
            <w:proofErr w:type="gramStart"/>
            <w:r w:rsidRPr="00E82304">
              <w:rPr>
                <w:rFonts w:cs="Arabic Typesetting"/>
                <w:b/>
                <w:sz w:val="20"/>
                <w:szCs w:val="20"/>
              </w:rPr>
              <w:t>Narasumber</w:t>
            </w:r>
            <w:proofErr w:type="spellEnd"/>
            <w:r w:rsidRPr="00E82304">
              <w:rPr>
                <w:rFonts w:cs="Arabic Typesetting"/>
                <w:b/>
                <w:sz w:val="20"/>
                <w:szCs w:val="20"/>
              </w:rPr>
              <w:t xml:space="preserve"> :</w:t>
            </w:r>
            <w:proofErr w:type="gramEnd"/>
          </w:p>
          <w:p w14:paraId="13FF8F1F" w14:textId="0FF88233" w:rsidR="00DF6983" w:rsidRPr="00E82304" w:rsidRDefault="00DF6983" w:rsidP="006447CD">
            <w:pPr>
              <w:pStyle w:val="DaftarParagraf"/>
              <w:numPr>
                <w:ilvl w:val="0"/>
                <w:numId w:val="17"/>
              </w:numPr>
              <w:tabs>
                <w:tab w:val="left" w:pos="293"/>
              </w:tabs>
              <w:autoSpaceDE w:val="0"/>
              <w:autoSpaceDN w:val="0"/>
              <w:adjustRightInd w:val="0"/>
              <w:ind w:left="0" w:firstLine="0"/>
              <w:jc w:val="both"/>
              <w:rPr>
                <w:rFonts w:cs="Arabic Typesetting"/>
                <w:sz w:val="20"/>
                <w:szCs w:val="20"/>
              </w:rPr>
            </w:pPr>
            <w:r w:rsidRPr="00E82304">
              <w:rPr>
                <w:rFonts w:cs="Arabic Typesetting"/>
                <w:sz w:val="20"/>
                <w:szCs w:val="20"/>
              </w:rPr>
              <w:t>Sugeng Hariyadi (</w:t>
            </w:r>
            <w:proofErr w:type="spellStart"/>
            <w:r w:rsidRPr="00E82304">
              <w:rPr>
                <w:rFonts w:cs="Arabic Typesetting"/>
                <w:sz w:val="20"/>
                <w:szCs w:val="20"/>
              </w:rPr>
              <w:t>Perkembangan</w:t>
            </w:r>
            <w:proofErr w:type="spellEnd"/>
            <w:r w:rsidR="00A247E1" w:rsidRPr="00E82304">
              <w:rPr>
                <w:rFonts w:cs="Arabic Typesetting"/>
                <w:sz w:val="20"/>
                <w:szCs w:val="20"/>
              </w:rPr>
              <w:t xml:space="preserve"> </w:t>
            </w:r>
            <w:r w:rsidR="009B1618" w:rsidRPr="00E82304">
              <w:rPr>
                <w:rFonts w:cs="Arabic Typesetting"/>
                <w:sz w:val="20"/>
                <w:szCs w:val="20"/>
              </w:rPr>
              <w:t>TPQ-PK</w:t>
            </w:r>
            <w:r w:rsidR="00A247E1" w:rsidRPr="00E82304">
              <w:rPr>
                <w:rFonts w:cs="Arabic Typesetting"/>
                <w:sz w:val="20"/>
                <w:szCs w:val="20"/>
              </w:rPr>
              <w:t xml:space="preserve"> </w:t>
            </w:r>
            <w:r w:rsidRPr="00E82304">
              <w:rPr>
                <w:rFonts w:cs="Arabic Typesetting"/>
                <w:sz w:val="20"/>
                <w:szCs w:val="20"/>
              </w:rPr>
              <w:t xml:space="preserve">dan </w:t>
            </w:r>
            <w:proofErr w:type="spellStart"/>
            <w:r w:rsidRPr="00E82304">
              <w:rPr>
                <w:rFonts w:cs="Arabic Typesetting"/>
                <w:sz w:val="20"/>
                <w:szCs w:val="20"/>
              </w:rPr>
              <w:t>evaluasi</w:t>
            </w:r>
            <w:proofErr w:type="spellEnd"/>
            <w:r w:rsidRPr="00E82304">
              <w:rPr>
                <w:rFonts w:cs="Arabic Typesetting"/>
                <w:sz w:val="20"/>
                <w:szCs w:val="20"/>
              </w:rPr>
              <w:t>)</w:t>
            </w:r>
          </w:p>
          <w:p w14:paraId="4E2243A5" w14:textId="77777777" w:rsidR="00DF6983" w:rsidRPr="00E82304" w:rsidRDefault="00DF6983" w:rsidP="006447CD">
            <w:pPr>
              <w:pStyle w:val="DaftarParagraf"/>
              <w:numPr>
                <w:ilvl w:val="0"/>
                <w:numId w:val="17"/>
              </w:numPr>
              <w:tabs>
                <w:tab w:val="left" w:pos="293"/>
              </w:tabs>
              <w:autoSpaceDE w:val="0"/>
              <w:autoSpaceDN w:val="0"/>
              <w:adjustRightInd w:val="0"/>
              <w:ind w:left="0" w:firstLine="0"/>
              <w:jc w:val="both"/>
              <w:rPr>
                <w:rFonts w:cs="Arabic Typesetting"/>
                <w:sz w:val="20"/>
                <w:szCs w:val="20"/>
              </w:rPr>
            </w:pPr>
            <w:r w:rsidRPr="00E82304">
              <w:rPr>
                <w:rFonts w:cs="Arabic Typesetting"/>
                <w:sz w:val="20"/>
                <w:szCs w:val="20"/>
              </w:rPr>
              <w:t>Budi Setia Budi (</w:t>
            </w:r>
            <w:r w:rsidRPr="00E82304">
              <w:rPr>
                <w:rFonts w:cs="Arabic Typesetting"/>
                <w:i/>
                <w:sz w:val="20"/>
                <w:szCs w:val="20"/>
              </w:rPr>
              <w:t xml:space="preserve">Parenting </w:t>
            </w:r>
            <w:proofErr w:type="spellStart"/>
            <w:r w:rsidRPr="00E82304">
              <w:rPr>
                <w:rFonts w:cs="Arabic Typesetting"/>
                <w:i/>
                <w:sz w:val="20"/>
                <w:szCs w:val="20"/>
              </w:rPr>
              <w:t>Nabawiyah</w:t>
            </w:r>
            <w:proofErr w:type="spellEnd"/>
            <w:r w:rsidRPr="00E82304">
              <w:rPr>
                <w:rFonts w:cs="Arabic Typesetting"/>
                <w:sz w:val="20"/>
                <w:szCs w:val="20"/>
              </w:rPr>
              <w:t>)</w:t>
            </w:r>
          </w:p>
          <w:p w14:paraId="1389F14D" w14:textId="77777777" w:rsidR="00DF6983" w:rsidRPr="00E82304" w:rsidRDefault="00DF6983" w:rsidP="00D46F7E">
            <w:pPr>
              <w:autoSpaceDE w:val="0"/>
              <w:autoSpaceDN w:val="0"/>
              <w:adjustRightInd w:val="0"/>
              <w:ind w:firstLine="0"/>
              <w:jc w:val="both"/>
              <w:rPr>
                <w:rFonts w:cs="Arabic Typesetting"/>
                <w:sz w:val="20"/>
                <w:szCs w:val="20"/>
              </w:rPr>
            </w:pPr>
          </w:p>
        </w:tc>
      </w:tr>
    </w:tbl>
    <w:p w14:paraId="4E94BFE7" w14:textId="77777777" w:rsidR="00DF6983" w:rsidRPr="00D46F7E" w:rsidRDefault="00DF6983" w:rsidP="00D46F7E">
      <w:pPr>
        <w:autoSpaceDE w:val="0"/>
        <w:autoSpaceDN w:val="0"/>
        <w:adjustRightInd w:val="0"/>
        <w:ind w:firstLine="0"/>
        <w:jc w:val="both"/>
        <w:rPr>
          <w:rFonts w:cs="Arabic Typesetting"/>
          <w:b/>
          <w:sz w:val="22"/>
        </w:rPr>
      </w:pPr>
    </w:p>
    <w:p w14:paraId="0D68E46F" w14:textId="6B35133E" w:rsidR="00DF6983" w:rsidRDefault="00DF6983" w:rsidP="00D46F7E">
      <w:pPr>
        <w:autoSpaceDE w:val="0"/>
        <w:autoSpaceDN w:val="0"/>
        <w:adjustRightInd w:val="0"/>
        <w:jc w:val="both"/>
        <w:rPr>
          <w:rFonts w:cs="Arabic Typesetting"/>
          <w:sz w:val="22"/>
        </w:rPr>
      </w:pPr>
      <w:proofErr w:type="spellStart"/>
      <w:r w:rsidRPr="00D46F7E">
        <w:rPr>
          <w:rFonts w:cs="Arabic Typesetting"/>
          <w:sz w:val="22"/>
        </w:rPr>
        <w:t>Setelah</w:t>
      </w:r>
      <w:proofErr w:type="spellEnd"/>
      <w:r w:rsidRPr="00D46F7E">
        <w:rPr>
          <w:rFonts w:cs="Arabic Typesetting"/>
          <w:sz w:val="22"/>
        </w:rPr>
        <w:t xml:space="preserve"> </w:t>
      </w:r>
      <w:proofErr w:type="spellStart"/>
      <w:r w:rsidRPr="00D46F7E">
        <w:rPr>
          <w:rFonts w:cs="Arabic Typesetting"/>
          <w:sz w:val="22"/>
        </w:rPr>
        <w:t>meninggalnya</w:t>
      </w:r>
      <w:proofErr w:type="spellEnd"/>
      <w:r w:rsidRPr="00D46F7E">
        <w:rPr>
          <w:rFonts w:cs="Arabic Typesetting"/>
          <w:sz w:val="22"/>
        </w:rPr>
        <w:t xml:space="preserve"> salah </w:t>
      </w:r>
      <w:proofErr w:type="spellStart"/>
      <w:r w:rsidRPr="00D46F7E">
        <w:rPr>
          <w:rFonts w:cs="Arabic Typesetting"/>
          <w:sz w:val="22"/>
        </w:rPr>
        <w:t>satu</w:t>
      </w:r>
      <w:proofErr w:type="spellEnd"/>
      <w:r w:rsidRPr="00D46F7E">
        <w:rPr>
          <w:rFonts w:cs="Arabic Typesetting"/>
          <w:sz w:val="22"/>
        </w:rPr>
        <w:t xml:space="preserve"> </w:t>
      </w:r>
      <w:proofErr w:type="spellStart"/>
      <w:r w:rsidRPr="00D46F7E">
        <w:rPr>
          <w:rFonts w:cs="Arabic Typesetting"/>
          <w:sz w:val="22"/>
        </w:rPr>
        <w:t>warga</w:t>
      </w:r>
      <w:proofErr w:type="spellEnd"/>
      <w:r w:rsidRPr="00D46F7E">
        <w:rPr>
          <w:rFonts w:cs="Arabic Typesetting"/>
          <w:sz w:val="22"/>
        </w:rPr>
        <w:t xml:space="preserve"> </w:t>
      </w:r>
      <w:proofErr w:type="spellStart"/>
      <w:r w:rsidRPr="00D46F7E">
        <w:rPr>
          <w:rFonts w:cs="Arabic Typesetting"/>
          <w:sz w:val="22"/>
        </w:rPr>
        <w:t>Lemah</w:t>
      </w:r>
      <w:proofErr w:type="spellEnd"/>
      <w:r w:rsidRPr="00D46F7E">
        <w:rPr>
          <w:rFonts w:cs="Arabic Typesetting"/>
          <w:sz w:val="22"/>
        </w:rPr>
        <w:t xml:space="preserve"> </w:t>
      </w:r>
      <w:proofErr w:type="spellStart"/>
      <w:r w:rsidRPr="00D46F7E">
        <w:rPr>
          <w:rFonts w:cs="Arabic Typesetting"/>
          <w:sz w:val="22"/>
        </w:rPr>
        <w:t>Mendak</w:t>
      </w:r>
      <w:proofErr w:type="spellEnd"/>
      <w:r w:rsidRPr="00D46F7E">
        <w:rPr>
          <w:rFonts w:cs="Arabic Typesetting"/>
          <w:sz w:val="22"/>
        </w:rPr>
        <w:t xml:space="preserve"> pada </w:t>
      </w:r>
      <w:proofErr w:type="spellStart"/>
      <w:r w:rsidRPr="00D46F7E">
        <w:rPr>
          <w:rFonts w:cs="Arabic Typesetting"/>
          <w:sz w:val="22"/>
        </w:rPr>
        <w:t>bulan</w:t>
      </w:r>
      <w:proofErr w:type="spellEnd"/>
      <w:r w:rsidRPr="00D46F7E">
        <w:rPr>
          <w:rFonts w:cs="Arabic Typesetting"/>
          <w:sz w:val="22"/>
        </w:rPr>
        <w:t xml:space="preserve"> </w:t>
      </w:r>
      <w:proofErr w:type="spellStart"/>
      <w:r w:rsidRPr="00D46F7E">
        <w:rPr>
          <w:rFonts w:cs="Arabic Typesetting"/>
          <w:sz w:val="22"/>
        </w:rPr>
        <w:t>Desember</w:t>
      </w:r>
      <w:proofErr w:type="spellEnd"/>
      <w:r w:rsidRPr="00D46F7E">
        <w:rPr>
          <w:rFonts w:cs="Arabic Typesetting"/>
          <w:sz w:val="22"/>
        </w:rPr>
        <w:t xml:space="preserve"> 2020, </w:t>
      </w:r>
      <w:proofErr w:type="spellStart"/>
      <w:r w:rsidRPr="00D46F7E">
        <w:rPr>
          <w:rFonts w:cs="Arabic Typesetting"/>
          <w:sz w:val="22"/>
        </w:rPr>
        <w:t>hasil</w:t>
      </w:r>
      <w:proofErr w:type="spellEnd"/>
      <w:r w:rsidRPr="00D46F7E">
        <w:rPr>
          <w:rFonts w:cs="Arabic Typesetting"/>
          <w:sz w:val="22"/>
        </w:rPr>
        <w:t xml:space="preserve"> </w:t>
      </w:r>
      <w:proofErr w:type="spellStart"/>
      <w:r w:rsidRPr="00D46F7E">
        <w:rPr>
          <w:rFonts w:cs="Arabic Typesetting"/>
          <w:sz w:val="22"/>
        </w:rPr>
        <w:t>musyawarah</w:t>
      </w:r>
      <w:proofErr w:type="spellEnd"/>
      <w:r w:rsidRPr="00D46F7E">
        <w:rPr>
          <w:rFonts w:cs="Arabic Typesetting"/>
          <w:sz w:val="22"/>
        </w:rPr>
        <w:t xml:space="preserve"> </w:t>
      </w:r>
      <w:proofErr w:type="spellStart"/>
      <w:r w:rsidRPr="00D46F7E">
        <w:rPr>
          <w:rFonts w:cs="Arabic Typesetting"/>
          <w:sz w:val="22"/>
        </w:rPr>
        <w:t>dengan</w:t>
      </w:r>
      <w:proofErr w:type="spellEnd"/>
      <w:r w:rsidRPr="00D46F7E">
        <w:rPr>
          <w:rFonts w:cs="Arabic Typesetting"/>
          <w:sz w:val="22"/>
        </w:rPr>
        <w:t xml:space="preserve"> para </w:t>
      </w:r>
      <w:proofErr w:type="spellStart"/>
      <w:r w:rsidRPr="00D46F7E">
        <w:rPr>
          <w:rFonts w:cs="Arabic Typesetting"/>
          <w:sz w:val="22"/>
        </w:rPr>
        <w:t>wali</w:t>
      </w:r>
      <w:proofErr w:type="spellEnd"/>
      <w:r w:rsidRPr="00D46F7E">
        <w:rPr>
          <w:rFonts w:cs="Arabic Typesetting"/>
          <w:sz w:val="22"/>
        </w:rPr>
        <w:t xml:space="preserve"> </w:t>
      </w:r>
      <w:proofErr w:type="spellStart"/>
      <w:r w:rsidRPr="00D46F7E">
        <w:rPr>
          <w:rFonts w:cs="Arabic Typesetting"/>
          <w:sz w:val="22"/>
        </w:rPr>
        <w:t>santri</w:t>
      </w:r>
      <w:proofErr w:type="spellEnd"/>
      <w:r w:rsidRPr="00D46F7E">
        <w:rPr>
          <w:rFonts w:cs="Arabic Typesetting"/>
          <w:sz w:val="22"/>
        </w:rPr>
        <w:t xml:space="preserve"> </w:t>
      </w:r>
      <w:proofErr w:type="spellStart"/>
      <w:r w:rsidRPr="00D46F7E">
        <w:rPr>
          <w:rFonts w:cs="Arabic Typesetting"/>
          <w:sz w:val="22"/>
        </w:rPr>
        <w:t>menyebutkan</w:t>
      </w:r>
      <w:proofErr w:type="spellEnd"/>
      <w:r w:rsidRPr="00D46F7E">
        <w:rPr>
          <w:rFonts w:cs="Arabic Typesetting"/>
          <w:sz w:val="22"/>
        </w:rPr>
        <w:t xml:space="preserve"> </w:t>
      </w:r>
      <w:proofErr w:type="spellStart"/>
      <w:r w:rsidRPr="00D46F7E">
        <w:rPr>
          <w:rFonts w:cs="Arabic Typesetting"/>
          <w:sz w:val="22"/>
        </w:rPr>
        <w:t>bahwa</w:t>
      </w:r>
      <w:proofErr w:type="spellEnd"/>
      <w:r w:rsidRPr="00D46F7E">
        <w:rPr>
          <w:rFonts w:cs="Arabic Typesetting"/>
          <w:sz w:val="22"/>
        </w:rPr>
        <w:t xml:space="preserve"> </w:t>
      </w:r>
      <w:proofErr w:type="spellStart"/>
      <w:r w:rsidRPr="00D46F7E">
        <w:rPr>
          <w:rFonts w:cs="Arabic Typesetting"/>
          <w:sz w:val="22"/>
        </w:rPr>
        <w:t>seluruh</w:t>
      </w:r>
      <w:proofErr w:type="spellEnd"/>
      <w:r w:rsidRPr="00D46F7E">
        <w:rPr>
          <w:rFonts w:cs="Arabic Typesetting"/>
          <w:sz w:val="22"/>
        </w:rPr>
        <w:t xml:space="preserve"> </w:t>
      </w:r>
      <w:proofErr w:type="spellStart"/>
      <w:r w:rsidRPr="00D46F7E">
        <w:rPr>
          <w:rFonts w:cs="Arabic Typesetting"/>
          <w:sz w:val="22"/>
        </w:rPr>
        <w:t>kegiatan</w:t>
      </w:r>
      <w:proofErr w:type="spellEnd"/>
      <w:r w:rsidRPr="00D46F7E">
        <w:rPr>
          <w:rFonts w:cs="Arabic Typesetting"/>
          <w:sz w:val="22"/>
        </w:rPr>
        <w:t xml:space="preserve"> yang </w:t>
      </w:r>
      <w:proofErr w:type="spellStart"/>
      <w:r w:rsidRPr="00D46F7E">
        <w:rPr>
          <w:rFonts w:cs="Arabic Typesetting"/>
          <w:sz w:val="22"/>
        </w:rPr>
        <w:t>diadakan</w:t>
      </w:r>
      <w:proofErr w:type="spellEnd"/>
      <w:r w:rsidRPr="00D46F7E">
        <w:rPr>
          <w:rFonts w:cs="Arabic Typesetting"/>
          <w:sz w:val="22"/>
        </w:rPr>
        <w:t xml:space="preserve"> di </w:t>
      </w:r>
      <w:proofErr w:type="gramStart"/>
      <w:r w:rsidRPr="00D46F7E">
        <w:rPr>
          <w:rFonts w:cs="Arabic Typesetting"/>
          <w:sz w:val="22"/>
        </w:rPr>
        <w:t xml:space="preserve">masjid  </w:t>
      </w:r>
      <w:proofErr w:type="spellStart"/>
      <w:r w:rsidRPr="00D46F7E">
        <w:rPr>
          <w:rFonts w:cs="Arabic Typesetting"/>
          <w:sz w:val="22"/>
        </w:rPr>
        <w:t>untuk</w:t>
      </w:r>
      <w:proofErr w:type="spellEnd"/>
      <w:proofErr w:type="gramEnd"/>
      <w:r w:rsidRPr="00D46F7E">
        <w:rPr>
          <w:rFonts w:cs="Arabic Typesetting"/>
          <w:sz w:val="22"/>
        </w:rPr>
        <w:t xml:space="preserve"> </w:t>
      </w:r>
      <w:proofErr w:type="spellStart"/>
      <w:r w:rsidRPr="00D46F7E">
        <w:rPr>
          <w:rFonts w:cs="Arabic Typesetting"/>
          <w:sz w:val="22"/>
        </w:rPr>
        <w:t>masyarakat</w:t>
      </w:r>
      <w:proofErr w:type="spellEnd"/>
      <w:r w:rsidRPr="00D46F7E">
        <w:rPr>
          <w:rFonts w:cs="Arabic Typesetting"/>
          <w:sz w:val="22"/>
        </w:rPr>
        <w:t xml:space="preserve"> </w:t>
      </w:r>
      <w:proofErr w:type="spellStart"/>
      <w:r w:rsidRPr="00D46F7E">
        <w:rPr>
          <w:rFonts w:cs="Arabic Typesetting"/>
          <w:sz w:val="22"/>
        </w:rPr>
        <w:t>Lemah</w:t>
      </w:r>
      <w:proofErr w:type="spellEnd"/>
      <w:r w:rsidRPr="00D46F7E">
        <w:rPr>
          <w:rFonts w:cs="Arabic Typesetting"/>
          <w:sz w:val="22"/>
        </w:rPr>
        <w:t xml:space="preserve"> </w:t>
      </w:r>
      <w:proofErr w:type="spellStart"/>
      <w:r w:rsidRPr="00D46F7E">
        <w:rPr>
          <w:rFonts w:cs="Arabic Typesetting"/>
          <w:sz w:val="22"/>
        </w:rPr>
        <w:t>Mendak</w:t>
      </w:r>
      <w:proofErr w:type="spellEnd"/>
      <w:r w:rsidRPr="00D46F7E">
        <w:rPr>
          <w:rFonts w:cs="Arabic Typesetting"/>
          <w:sz w:val="22"/>
        </w:rPr>
        <w:t xml:space="preserve"> </w:t>
      </w:r>
      <w:proofErr w:type="spellStart"/>
      <w:r w:rsidRPr="00D46F7E">
        <w:rPr>
          <w:rFonts w:cs="Arabic Typesetting"/>
          <w:sz w:val="22"/>
        </w:rPr>
        <w:t>dihentikan</w:t>
      </w:r>
      <w:proofErr w:type="spellEnd"/>
      <w:r w:rsidRPr="00D46F7E">
        <w:rPr>
          <w:rFonts w:cs="Arabic Typesetting"/>
          <w:sz w:val="22"/>
        </w:rPr>
        <w:t xml:space="preserve"> </w:t>
      </w:r>
      <w:proofErr w:type="spellStart"/>
      <w:r w:rsidRPr="00D46F7E">
        <w:rPr>
          <w:rFonts w:cs="Arabic Typesetting"/>
          <w:sz w:val="22"/>
        </w:rPr>
        <w:t>sementara</w:t>
      </w:r>
      <w:proofErr w:type="spellEnd"/>
      <w:r w:rsidRPr="00D46F7E">
        <w:rPr>
          <w:rFonts w:cs="Arabic Typesetting"/>
          <w:sz w:val="22"/>
        </w:rPr>
        <w:t xml:space="preserve"> </w:t>
      </w:r>
      <w:proofErr w:type="spellStart"/>
      <w:r w:rsidRPr="00D46F7E">
        <w:rPr>
          <w:rFonts w:cs="Arabic Typesetting"/>
          <w:sz w:val="22"/>
        </w:rPr>
        <w:t>sampai</w:t>
      </w:r>
      <w:proofErr w:type="spellEnd"/>
      <w:r w:rsidRPr="00D46F7E">
        <w:rPr>
          <w:rFonts w:cs="Arabic Typesetting"/>
          <w:sz w:val="22"/>
        </w:rPr>
        <w:t xml:space="preserve"> </w:t>
      </w:r>
      <w:proofErr w:type="spellStart"/>
      <w:r w:rsidRPr="00D46F7E">
        <w:rPr>
          <w:rFonts w:cs="Arabic Typesetting"/>
          <w:sz w:val="22"/>
        </w:rPr>
        <w:t>selesai</w:t>
      </w:r>
      <w:proofErr w:type="spellEnd"/>
      <w:r w:rsidRPr="00D46F7E">
        <w:rPr>
          <w:rFonts w:cs="Arabic Typesetting"/>
          <w:sz w:val="22"/>
        </w:rPr>
        <w:t xml:space="preserve"> </w:t>
      </w:r>
      <w:proofErr w:type="spellStart"/>
      <w:r w:rsidRPr="00D46F7E">
        <w:rPr>
          <w:rFonts w:cs="Arabic Typesetting"/>
          <w:sz w:val="22"/>
        </w:rPr>
        <w:t>diberlakukannya</w:t>
      </w:r>
      <w:proofErr w:type="spellEnd"/>
      <w:r w:rsidRPr="00D46F7E">
        <w:rPr>
          <w:rFonts w:cs="Arabic Typesetting"/>
          <w:sz w:val="22"/>
        </w:rPr>
        <w:t xml:space="preserve"> PSBB </w:t>
      </w:r>
      <w:proofErr w:type="spellStart"/>
      <w:r w:rsidRPr="00D46F7E">
        <w:rPr>
          <w:rFonts w:cs="Arabic Typesetting"/>
          <w:sz w:val="22"/>
        </w:rPr>
        <w:t>dari</w:t>
      </w:r>
      <w:proofErr w:type="spellEnd"/>
      <w:r w:rsidRPr="00D46F7E">
        <w:rPr>
          <w:rFonts w:cs="Arabic Typesetting"/>
          <w:sz w:val="22"/>
        </w:rPr>
        <w:t xml:space="preserve"> </w:t>
      </w:r>
      <w:proofErr w:type="spellStart"/>
      <w:r w:rsidRPr="00D46F7E">
        <w:rPr>
          <w:rFonts w:cs="Arabic Typesetting"/>
          <w:sz w:val="22"/>
        </w:rPr>
        <w:t>tanggal</w:t>
      </w:r>
      <w:proofErr w:type="spellEnd"/>
      <w:r w:rsidRPr="00D46F7E">
        <w:rPr>
          <w:rFonts w:cs="Arabic Typesetting"/>
          <w:sz w:val="22"/>
        </w:rPr>
        <w:t xml:space="preserve"> 11-25 </w:t>
      </w:r>
      <w:proofErr w:type="spellStart"/>
      <w:r w:rsidRPr="00D46F7E">
        <w:rPr>
          <w:rFonts w:cs="Arabic Typesetting"/>
          <w:sz w:val="22"/>
        </w:rPr>
        <w:t>Januari</w:t>
      </w:r>
      <w:proofErr w:type="spellEnd"/>
      <w:r w:rsidRPr="00D46F7E">
        <w:rPr>
          <w:rFonts w:cs="Arabic Typesetting"/>
          <w:sz w:val="22"/>
        </w:rPr>
        <w:t xml:space="preserve"> 2021. Dari </w:t>
      </w:r>
      <w:proofErr w:type="spellStart"/>
      <w:r w:rsidRPr="00D46F7E">
        <w:rPr>
          <w:rFonts w:cs="Arabic Typesetting"/>
          <w:sz w:val="22"/>
        </w:rPr>
        <w:t>sini</w:t>
      </w:r>
      <w:proofErr w:type="spellEnd"/>
      <w:r w:rsidRPr="00D46F7E">
        <w:rPr>
          <w:rFonts w:cs="Arabic Typesetting"/>
          <w:sz w:val="22"/>
        </w:rPr>
        <w:t xml:space="preserve">, </w:t>
      </w:r>
      <w:proofErr w:type="spellStart"/>
      <w:r w:rsidRPr="00D46F7E">
        <w:rPr>
          <w:rFonts w:cs="Arabic Typesetting"/>
          <w:sz w:val="22"/>
        </w:rPr>
        <w:t>tim</w:t>
      </w:r>
      <w:proofErr w:type="spellEnd"/>
      <w:r w:rsidRPr="00D46F7E">
        <w:rPr>
          <w:rFonts w:cs="Arabic Typesetting"/>
          <w:sz w:val="22"/>
        </w:rPr>
        <w:t xml:space="preserve"> </w:t>
      </w:r>
      <w:proofErr w:type="spellStart"/>
      <w:r w:rsidRPr="00D46F7E">
        <w:rPr>
          <w:rFonts w:cs="Arabic Typesetting"/>
          <w:sz w:val="22"/>
        </w:rPr>
        <w:t>pengabdian</w:t>
      </w:r>
      <w:proofErr w:type="spellEnd"/>
      <w:r w:rsidRPr="00D46F7E">
        <w:rPr>
          <w:rFonts w:cs="Arabic Typesetting"/>
          <w:sz w:val="22"/>
        </w:rPr>
        <w:t xml:space="preserve"> </w:t>
      </w:r>
      <w:proofErr w:type="spellStart"/>
      <w:r w:rsidRPr="00D46F7E">
        <w:rPr>
          <w:rFonts w:cs="Arabic Typesetting"/>
          <w:sz w:val="22"/>
        </w:rPr>
        <w:t>bersama</w:t>
      </w:r>
      <w:proofErr w:type="spellEnd"/>
      <w:r w:rsidRPr="00D46F7E">
        <w:rPr>
          <w:rFonts w:cs="Arabic Typesetting"/>
          <w:sz w:val="22"/>
        </w:rPr>
        <w:t xml:space="preserve"> </w:t>
      </w:r>
      <w:proofErr w:type="spellStart"/>
      <w:r w:rsidRPr="00D46F7E">
        <w:rPr>
          <w:rFonts w:cs="Arabic Typesetting"/>
          <w:sz w:val="22"/>
        </w:rPr>
        <w:t>mitra</w:t>
      </w:r>
      <w:proofErr w:type="spellEnd"/>
      <w:r w:rsidRPr="00D46F7E">
        <w:rPr>
          <w:rFonts w:cs="Arabic Typesetting"/>
          <w:sz w:val="22"/>
        </w:rPr>
        <w:t xml:space="preserve"> </w:t>
      </w:r>
      <w:proofErr w:type="spellStart"/>
      <w:r w:rsidRPr="00D46F7E">
        <w:rPr>
          <w:rFonts w:cs="Arabic Typesetting"/>
          <w:sz w:val="22"/>
        </w:rPr>
        <w:t>sepakat</w:t>
      </w:r>
      <w:proofErr w:type="spellEnd"/>
      <w:r w:rsidRPr="00D46F7E">
        <w:rPr>
          <w:rFonts w:cs="Arabic Typesetting"/>
          <w:sz w:val="22"/>
        </w:rPr>
        <w:t xml:space="preserve"> </w:t>
      </w:r>
      <w:proofErr w:type="spellStart"/>
      <w:r w:rsidRPr="00D46F7E">
        <w:rPr>
          <w:rFonts w:cs="Arabic Typesetting"/>
          <w:sz w:val="22"/>
        </w:rPr>
        <w:t>untuk</w:t>
      </w:r>
      <w:proofErr w:type="spellEnd"/>
      <w:r w:rsidRPr="00D46F7E">
        <w:rPr>
          <w:rFonts w:cs="Arabic Typesetting"/>
          <w:sz w:val="22"/>
        </w:rPr>
        <w:t xml:space="preserve"> </w:t>
      </w:r>
      <w:proofErr w:type="spellStart"/>
      <w:r w:rsidRPr="00D46F7E">
        <w:rPr>
          <w:rFonts w:cs="Arabic Typesetting"/>
          <w:sz w:val="22"/>
        </w:rPr>
        <w:t>mengisi</w:t>
      </w:r>
      <w:proofErr w:type="spellEnd"/>
      <w:r w:rsidRPr="00D46F7E">
        <w:rPr>
          <w:rFonts w:cs="Arabic Typesetting"/>
          <w:sz w:val="22"/>
        </w:rPr>
        <w:t xml:space="preserve"> </w:t>
      </w:r>
      <w:proofErr w:type="spellStart"/>
      <w:r w:rsidRPr="00D46F7E">
        <w:rPr>
          <w:rFonts w:cs="Arabic Typesetting"/>
          <w:sz w:val="22"/>
        </w:rPr>
        <w:t>kevakuman</w:t>
      </w:r>
      <w:proofErr w:type="spellEnd"/>
      <w:r w:rsidRPr="00D46F7E">
        <w:rPr>
          <w:rFonts w:cs="Arabic Typesetting"/>
          <w:sz w:val="22"/>
        </w:rPr>
        <w:t xml:space="preserve"> </w:t>
      </w:r>
      <w:proofErr w:type="spellStart"/>
      <w:r w:rsidRPr="00D46F7E">
        <w:rPr>
          <w:rFonts w:cs="Arabic Typesetting"/>
          <w:sz w:val="22"/>
        </w:rPr>
        <w:t>dengan</w:t>
      </w:r>
      <w:proofErr w:type="spellEnd"/>
      <w:r w:rsidRPr="00D46F7E">
        <w:rPr>
          <w:rFonts w:cs="Arabic Typesetting"/>
          <w:sz w:val="22"/>
        </w:rPr>
        <w:t xml:space="preserve"> </w:t>
      </w:r>
      <w:proofErr w:type="spellStart"/>
      <w:r w:rsidRPr="00D46F7E">
        <w:rPr>
          <w:rFonts w:cs="Arabic Typesetting"/>
          <w:sz w:val="22"/>
        </w:rPr>
        <w:t>pembelajaran</w:t>
      </w:r>
      <w:proofErr w:type="spellEnd"/>
      <w:r w:rsidRPr="00D46F7E">
        <w:rPr>
          <w:rFonts w:cs="Arabic Typesetting"/>
          <w:sz w:val="22"/>
        </w:rPr>
        <w:t xml:space="preserve"> </w:t>
      </w:r>
      <w:r w:rsidRPr="00D46F7E">
        <w:rPr>
          <w:rFonts w:cs="Arabic Typesetting"/>
          <w:i/>
          <w:sz w:val="22"/>
        </w:rPr>
        <w:t xml:space="preserve">daring </w:t>
      </w:r>
      <w:proofErr w:type="spellStart"/>
      <w:r w:rsidRPr="00D46F7E">
        <w:rPr>
          <w:rFonts w:cs="Arabic Typesetting"/>
          <w:sz w:val="22"/>
        </w:rPr>
        <w:t>dengan</w:t>
      </w:r>
      <w:proofErr w:type="spellEnd"/>
      <w:r w:rsidRPr="00D46F7E">
        <w:rPr>
          <w:rFonts w:cs="Arabic Typesetting"/>
          <w:sz w:val="22"/>
        </w:rPr>
        <w:t xml:space="preserve"> </w:t>
      </w:r>
      <w:proofErr w:type="spellStart"/>
      <w:r w:rsidRPr="00D46F7E">
        <w:rPr>
          <w:rFonts w:cs="Arabic Typesetting"/>
          <w:sz w:val="22"/>
        </w:rPr>
        <w:t>jadwal</w:t>
      </w:r>
      <w:proofErr w:type="spellEnd"/>
      <w:r w:rsidRPr="00D46F7E">
        <w:rPr>
          <w:rFonts w:cs="Arabic Typesetting"/>
          <w:sz w:val="22"/>
        </w:rPr>
        <w:t xml:space="preserve"> </w:t>
      </w:r>
      <w:proofErr w:type="spellStart"/>
      <w:r w:rsidRPr="00D46F7E">
        <w:rPr>
          <w:rFonts w:cs="Arabic Typesetting"/>
          <w:sz w:val="22"/>
        </w:rPr>
        <w:t>tiga</w:t>
      </w:r>
      <w:proofErr w:type="spellEnd"/>
      <w:r w:rsidRPr="00D46F7E">
        <w:rPr>
          <w:rFonts w:cs="Arabic Typesetting"/>
          <w:sz w:val="22"/>
        </w:rPr>
        <w:t xml:space="preserve"> kali </w:t>
      </w:r>
      <w:proofErr w:type="spellStart"/>
      <w:r w:rsidRPr="00D46F7E">
        <w:rPr>
          <w:rFonts w:cs="Arabic Typesetting"/>
          <w:sz w:val="22"/>
        </w:rPr>
        <w:t>seminggu</w:t>
      </w:r>
      <w:proofErr w:type="spellEnd"/>
      <w:r w:rsidRPr="00D46F7E">
        <w:rPr>
          <w:rFonts w:cs="Arabic Typesetting"/>
          <w:sz w:val="22"/>
        </w:rPr>
        <w:t xml:space="preserve"> dan </w:t>
      </w:r>
      <w:proofErr w:type="spellStart"/>
      <w:r w:rsidRPr="00D46F7E">
        <w:rPr>
          <w:rFonts w:cs="Arabic Typesetting"/>
          <w:sz w:val="22"/>
        </w:rPr>
        <w:t>materi</w:t>
      </w:r>
      <w:proofErr w:type="spellEnd"/>
      <w:r w:rsidRPr="00D46F7E">
        <w:rPr>
          <w:rFonts w:cs="Arabic Typesetting"/>
          <w:sz w:val="22"/>
        </w:rPr>
        <w:t xml:space="preserve"> </w:t>
      </w:r>
      <w:proofErr w:type="spellStart"/>
      <w:r w:rsidRPr="00D46F7E">
        <w:rPr>
          <w:rFonts w:cs="Arabic Typesetting"/>
          <w:sz w:val="22"/>
        </w:rPr>
        <w:t>kisah</w:t>
      </w:r>
      <w:proofErr w:type="spellEnd"/>
      <w:r w:rsidRPr="00D46F7E">
        <w:rPr>
          <w:rFonts w:cs="Arabic Typesetting"/>
          <w:sz w:val="22"/>
        </w:rPr>
        <w:t xml:space="preserve"> dan </w:t>
      </w:r>
      <w:proofErr w:type="spellStart"/>
      <w:r w:rsidRPr="00D46F7E">
        <w:rPr>
          <w:rFonts w:cs="Arabic Typesetting"/>
          <w:sz w:val="22"/>
        </w:rPr>
        <w:t>hafalan</w:t>
      </w:r>
      <w:proofErr w:type="spellEnd"/>
      <w:r w:rsidRPr="00D46F7E">
        <w:rPr>
          <w:rFonts w:cs="Arabic Typesetting"/>
          <w:sz w:val="22"/>
        </w:rPr>
        <w:t xml:space="preserve"> al-Qur`an.</w:t>
      </w:r>
    </w:p>
    <w:p w14:paraId="6E301BB2" w14:textId="77777777" w:rsidR="0045599C" w:rsidRDefault="0045599C" w:rsidP="00D46F7E">
      <w:pPr>
        <w:autoSpaceDE w:val="0"/>
        <w:autoSpaceDN w:val="0"/>
        <w:adjustRightInd w:val="0"/>
        <w:jc w:val="both"/>
        <w:rPr>
          <w:rFonts w:cs="Arabic Typesetting"/>
          <w:sz w:val="22"/>
        </w:rPr>
      </w:pPr>
    </w:p>
    <w:p w14:paraId="2851F029" w14:textId="09D10771" w:rsidR="00EE76C6" w:rsidRDefault="0045599C" w:rsidP="00D46F7E">
      <w:pPr>
        <w:autoSpaceDE w:val="0"/>
        <w:autoSpaceDN w:val="0"/>
        <w:adjustRightInd w:val="0"/>
        <w:jc w:val="both"/>
        <w:rPr>
          <w:i/>
          <w:noProof/>
          <w:lang w:val="id-ID"/>
        </w:rPr>
      </w:pPr>
      <w:r>
        <w:rPr>
          <w:i/>
          <w:noProof/>
        </w:rPr>
        <w:drawing>
          <wp:inline distT="0" distB="0" distL="0" distR="0" wp14:anchorId="3C649565" wp14:editId="79C40CF8">
            <wp:extent cx="2143125" cy="21431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i/>
          <w:noProof/>
          <w:lang w:val="id-ID"/>
        </w:rPr>
        <w:t xml:space="preserve">            </w:t>
      </w:r>
      <w:r>
        <w:rPr>
          <w:i/>
          <w:noProof/>
        </w:rPr>
        <w:drawing>
          <wp:inline distT="0" distB="0" distL="0" distR="0" wp14:anchorId="39CE961A" wp14:editId="45612CF3">
            <wp:extent cx="2143125" cy="2143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i/>
          <w:noProof/>
          <w:lang w:val="id-ID"/>
        </w:rPr>
        <w:t xml:space="preserve">  </w:t>
      </w:r>
    </w:p>
    <w:p w14:paraId="3C880BC6" w14:textId="77777777" w:rsidR="00E82304" w:rsidRDefault="0045599C" w:rsidP="00E82304">
      <w:pPr>
        <w:autoSpaceDE w:val="0"/>
        <w:autoSpaceDN w:val="0"/>
        <w:adjustRightInd w:val="0"/>
        <w:rPr>
          <w:iCs/>
          <w:noProof/>
          <w:lang w:val="id-ID"/>
        </w:rPr>
      </w:pPr>
      <w:r>
        <w:rPr>
          <w:iCs/>
          <w:noProof/>
          <w:lang w:val="id-ID"/>
        </w:rPr>
        <w:t xml:space="preserve">Gambar </w:t>
      </w:r>
      <w:r w:rsidR="00E82304">
        <w:rPr>
          <w:iCs/>
          <w:noProof/>
          <w:lang w:val="id-ID"/>
        </w:rPr>
        <w:t>2</w:t>
      </w:r>
      <w:r>
        <w:rPr>
          <w:iCs/>
          <w:noProof/>
          <w:lang w:val="id-ID"/>
        </w:rPr>
        <w:t xml:space="preserve"> dan </w:t>
      </w:r>
      <w:r w:rsidR="00E82304">
        <w:rPr>
          <w:iCs/>
          <w:noProof/>
          <w:lang w:val="id-ID"/>
        </w:rPr>
        <w:t>3</w:t>
      </w:r>
      <w:r>
        <w:rPr>
          <w:iCs/>
          <w:noProof/>
          <w:lang w:val="id-ID"/>
        </w:rPr>
        <w:t>. Sosialisasi dan Launching Madrasah Islamiyyah</w:t>
      </w:r>
    </w:p>
    <w:p w14:paraId="72D66637" w14:textId="072549AC" w:rsidR="0045599C" w:rsidRPr="0045599C" w:rsidRDefault="0045599C" w:rsidP="00E82304">
      <w:pPr>
        <w:autoSpaceDE w:val="0"/>
        <w:autoSpaceDN w:val="0"/>
        <w:adjustRightInd w:val="0"/>
        <w:rPr>
          <w:iCs/>
          <w:noProof/>
          <w:lang w:val="id-ID"/>
        </w:rPr>
      </w:pPr>
      <w:r>
        <w:rPr>
          <w:iCs/>
          <w:noProof/>
          <w:lang w:val="id-ID"/>
        </w:rPr>
        <w:t xml:space="preserve"> Fastabiqul Khairat Lemah Mendak Mijen Semarang</w:t>
      </w:r>
    </w:p>
    <w:p w14:paraId="319184CD" w14:textId="36A07E5F" w:rsidR="0045599C" w:rsidRDefault="0045599C" w:rsidP="00D46F7E">
      <w:pPr>
        <w:autoSpaceDE w:val="0"/>
        <w:autoSpaceDN w:val="0"/>
        <w:adjustRightInd w:val="0"/>
        <w:jc w:val="both"/>
        <w:rPr>
          <w:i/>
          <w:noProof/>
          <w:lang w:val="id-ID"/>
        </w:rPr>
      </w:pPr>
    </w:p>
    <w:p w14:paraId="0C103438" w14:textId="77777777" w:rsidR="00DF6983" w:rsidRPr="00D46F7E" w:rsidRDefault="00DF6983" w:rsidP="00D46F7E">
      <w:pPr>
        <w:autoSpaceDE w:val="0"/>
        <w:autoSpaceDN w:val="0"/>
        <w:adjustRightInd w:val="0"/>
        <w:ind w:firstLine="0"/>
        <w:jc w:val="both"/>
        <w:rPr>
          <w:rFonts w:cs="Arabic Typesetting"/>
          <w:sz w:val="22"/>
        </w:rPr>
      </w:pPr>
    </w:p>
    <w:p w14:paraId="64AFFD2B" w14:textId="71FAF693" w:rsidR="00DF6983" w:rsidRPr="00D46F7E" w:rsidRDefault="00DF6983" w:rsidP="006447CD">
      <w:pPr>
        <w:pStyle w:val="DaftarParagraf"/>
        <w:numPr>
          <w:ilvl w:val="0"/>
          <w:numId w:val="13"/>
        </w:numPr>
        <w:tabs>
          <w:tab w:val="left" w:pos="284"/>
        </w:tabs>
        <w:autoSpaceDE w:val="0"/>
        <w:autoSpaceDN w:val="0"/>
        <w:adjustRightInd w:val="0"/>
        <w:ind w:left="0" w:firstLine="0"/>
        <w:jc w:val="both"/>
        <w:rPr>
          <w:rFonts w:cs="Arabic Typesetting"/>
          <w:b/>
          <w:sz w:val="22"/>
          <w:lang w:val="id-ID"/>
        </w:rPr>
      </w:pPr>
      <w:r w:rsidRPr="00D46F7E">
        <w:rPr>
          <w:rFonts w:cs="Arabic Typesetting"/>
          <w:b/>
          <w:sz w:val="22"/>
          <w:lang w:val="id-ID"/>
        </w:rPr>
        <w:t xml:space="preserve">Evaluasi </w:t>
      </w:r>
      <w:proofErr w:type="spellStart"/>
      <w:r w:rsidR="007409C5" w:rsidRPr="00D46F7E">
        <w:rPr>
          <w:rFonts w:cs="Arabic Typesetting"/>
          <w:b/>
          <w:sz w:val="22"/>
        </w:rPr>
        <w:t>Implementasi</w:t>
      </w:r>
      <w:proofErr w:type="spellEnd"/>
      <w:r w:rsidR="007409C5" w:rsidRPr="00D46F7E">
        <w:rPr>
          <w:rFonts w:cs="Arabic Typesetting"/>
          <w:b/>
          <w:sz w:val="22"/>
        </w:rPr>
        <w:t xml:space="preserve"> </w:t>
      </w:r>
      <w:r w:rsidRPr="00D46F7E">
        <w:rPr>
          <w:rFonts w:cs="Arabic Typesetting"/>
          <w:b/>
          <w:sz w:val="22"/>
          <w:lang w:val="id-ID"/>
        </w:rPr>
        <w:t xml:space="preserve">Program  </w:t>
      </w:r>
      <w:r w:rsidR="007409C5" w:rsidRPr="00D46F7E">
        <w:rPr>
          <w:rFonts w:cs="Arabic Typesetting"/>
          <w:b/>
          <w:sz w:val="22"/>
        </w:rPr>
        <w:t>TPQ-PK</w:t>
      </w:r>
    </w:p>
    <w:p w14:paraId="3ED4E4F2" w14:textId="160E6067" w:rsidR="009C5562" w:rsidRPr="00D46F7E" w:rsidRDefault="007409C5" w:rsidP="00EE76C6">
      <w:pPr>
        <w:pStyle w:val="DaftarParagraf"/>
        <w:tabs>
          <w:tab w:val="left" w:pos="993"/>
        </w:tabs>
        <w:ind w:left="709" w:firstLine="0"/>
        <w:rPr>
          <w:rFonts w:cs="Arabic Typesetting"/>
          <w:b/>
          <w:bCs/>
          <w:sz w:val="22"/>
        </w:rPr>
      </w:pPr>
      <w:r w:rsidRPr="00D46F7E">
        <w:rPr>
          <w:rFonts w:cs="Arabic Typesetting"/>
          <w:b/>
          <w:bCs/>
          <w:sz w:val="22"/>
        </w:rPr>
        <w:t>Tab</w:t>
      </w:r>
      <w:r w:rsidR="00EE76C6">
        <w:rPr>
          <w:rFonts w:cs="Arabic Typesetting"/>
          <w:b/>
          <w:bCs/>
          <w:sz w:val="22"/>
          <w:lang w:val="id-ID"/>
        </w:rPr>
        <w:t>e</w:t>
      </w:r>
      <w:r w:rsidRPr="00D46F7E">
        <w:rPr>
          <w:rFonts w:cs="Arabic Typesetting"/>
          <w:b/>
          <w:bCs/>
          <w:sz w:val="22"/>
        </w:rPr>
        <w:t xml:space="preserve">l </w:t>
      </w:r>
      <w:r w:rsidR="00EE76C6">
        <w:rPr>
          <w:rFonts w:cs="Arabic Typesetting"/>
          <w:b/>
          <w:bCs/>
          <w:sz w:val="22"/>
          <w:lang w:val="id-ID"/>
        </w:rPr>
        <w:t>2</w:t>
      </w:r>
      <w:r w:rsidRPr="00D46F7E">
        <w:rPr>
          <w:rFonts w:cs="Arabic Typesetting"/>
          <w:b/>
          <w:bCs/>
          <w:sz w:val="22"/>
        </w:rPr>
        <w:t xml:space="preserve">. </w:t>
      </w:r>
      <w:proofErr w:type="spellStart"/>
      <w:r w:rsidRPr="00D46F7E">
        <w:rPr>
          <w:rFonts w:cs="Arabic Typesetting"/>
          <w:b/>
          <w:bCs/>
          <w:sz w:val="22"/>
        </w:rPr>
        <w:t>Evaluasi</w:t>
      </w:r>
      <w:proofErr w:type="spellEnd"/>
      <w:r w:rsidRPr="00D46F7E">
        <w:rPr>
          <w:rFonts w:cs="Arabic Typesetting"/>
          <w:b/>
          <w:bCs/>
          <w:sz w:val="22"/>
        </w:rPr>
        <w:t xml:space="preserve"> </w:t>
      </w:r>
      <w:proofErr w:type="spellStart"/>
      <w:r w:rsidRPr="00D46F7E">
        <w:rPr>
          <w:rFonts w:cs="Arabic Typesetting"/>
          <w:b/>
          <w:bCs/>
          <w:sz w:val="22"/>
        </w:rPr>
        <w:t>Implementasi</w:t>
      </w:r>
      <w:proofErr w:type="spellEnd"/>
      <w:r w:rsidRPr="00D46F7E">
        <w:rPr>
          <w:rFonts w:cs="Arabic Typesetting"/>
          <w:b/>
          <w:bCs/>
          <w:sz w:val="22"/>
        </w:rPr>
        <w:t xml:space="preserve"> Program</w:t>
      </w:r>
    </w:p>
    <w:tbl>
      <w:tblPr>
        <w:tblpPr w:leftFromText="180" w:rightFromText="180" w:vertAnchor="text" w:horzAnchor="margin" w:tblpY="225"/>
        <w:tblW w:w="8583" w:type="dxa"/>
        <w:tblLook w:val="04A0" w:firstRow="1" w:lastRow="0" w:firstColumn="1" w:lastColumn="0" w:noHBand="0" w:noVBand="1"/>
      </w:tblPr>
      <w:tblGrid>
        <w:gridCol w:w="607"/>
        <w:gridCol w:w="1945"/>
        <w:gridCol w:w="6031"/>
      </w:tblGrid>
      <w:tr w:rsidR="009C5562" w:rsidRPr="00D62D20" w14:paraId="5B825BC7" w14:textId="77777777" w:rsidTr="009D5173">
        <w:trPr>
          <w:trHeight w:val="272"/>
        </w:trPr>
        <w:tc>
          <w:tcPr>
            <w:tcW w:w="607" w:type="dxa"/>
            <w:tcBorders>
              <w:top w:val="single" w:sz="12" w:space="0" w:color="auto"/>
              <w:bottom w:val="single" w:sz="12" w:space="0" w:color="auto"/>
            </w:tcBorders>
            <w:shd w:val="clear" w:color="auto" w:fill="D9D9D9" w:themeFill="background1" w:themeFillShade="D9"/>
          </w:tcPr>
          <w:p w14:paraId="5297781B" w14:textId="77777777" w:rsidR="009C5562" w:rsidRPr="00D62D20" w:rsidRDefault="009C5562" w:rsidP="00D46F7E">
            <w:pPr>
              <w:ind w:firstLine="0"/>
              <w:jc w:val="both"/>
              <w:rPr>
                <w:rFonts w:asciiTheme="majorBidi" w:hAnsiTheme="majorBidi" w:cstheme="majorBidi"/>
                <w:b/>
                <w:sz w:val="20"/>
                <w:szCs w:val="20"/>
                <w:lang w:val="id-ID"/>
              </w:rPr>
            </w:pPr>
            <w:proofErr w:type="spellStart"/>
            <w:r w:rsidRPr="00D62D20">
              <w:rPr>
                <w:rFonts w:asciiTheme="majorBidi" w:hAnsiTheme="majorBidi" w:cstheme="majorBidi"/>
                <w:b/>
                <w:sz w:val="20"/>
                <w:szCs w:val="20"/>
                <w:lang w:val="id-ID"/>
              </w:rPr>
              <w:t>No</w:t>
            </w:r>
            <w:proofErr w:type="spellEnd"/>
          </w:p>
        </w:tc>
        <w:tc>
          <w:tcPr>
            <w:tcW w:w="1945" w:type="dxa"/>
            <w:tcBorders>
              <w:top w:val="single" w:sz="12" w:space="0" w:color="auto"/>
              <w:bottom w:val="single" w:sz="12" w:space="0" w:color="auto"/>
            </w:tcBorders>
            <w:shd w:val="clear" w:color="auto" w:fill="D9D9D9" w:themeFill="background1" w:themeFillShade="D9"/>
          </w:tcPr>
          <w:p w14:paraId="17E7878A" w14:textId="77777777" w:rsidR="009C5562" w:rsidRPr="00D62D20" w:rsidRDefault="009C5562" w:rsidP="00D46F7E">
            <w:pPr>
              <w:ind w:firstLine="0"/>
              <w:jc w:val="both"/>
              <w:rPr>
                <w:rFonts w:asciiTheme="majorBidi" w:hAnsiTheme="majorBidi" w:cstheme="majorBidi"/>
                <w:b/>
                <w:sz w:val="20"/>
                <w:szCs w:val="20"/>
                <w:lang w:val="id-ID"/>
              </w:rPr>
            </w:pPr>
            <w:r w:rsidRPr="00D62D20">
              <w:rPr>
                <w:rFonts w:asciiTheme="majorBidi" w:hAnsiTheme="majorBidi" w:cstheme="majorBidi"/>
                <w:b/>
                <w:sz w:val="20"/>
                <w:szCs w:val="20"/>
                <w:lang w:val="id-ID"/>
              </w:rPr>
              <w:t>Materi Evaluasi</w:t>
            </w:r>
          </w:p>
        </w:tc>
        <w:tc>
          <w:tcPr>
            <w:tcW w:w="6031" w:type="dxa"/>
            <w:tcBorders>
              <w:top w:val="single" w:sz="12" w:space="0" w:color="auto"/>
              <w:bottom w:val="single" w:sz="12" w:space="0" w:color="auto"/>
            </w:tcBorders>
            <w:shd w:val="clear" w:color="auto" w:fill="D9D9D9" w:themeFill="background1" w:themeFillShade="D9"/>
          </w:tcPr>
          <w:p w14:paraId="284789E8" w14:textId="77777777" w:rsidR="009C5562" w:rsidRPr="00D62D20" w:rsidRDefault="009C5562" w:rsidP="00D46F7E">
            <w:pPr>
              <w:tabs>
                <w:tab w:val="left" w:pos="175"/>
              </w:tabs>
              <w:ind w:firstLine="0"/>
              <w:jc w:val="both"/>
              <w:rPr>
                <w:rFonts w:asciiTheme="majorBidi" w:hAnsiTheme="majorBidi" w:cstheme="majorBidi"/>
                <w:b/>
                <w:sz w:val="20"/>
                <w:szCs w:val="20"/>
                <w:lang w:val="id-ID"/>
              </w:rPr>
            </w:pPr>
            <w:r w:rsidRPr="00D62D20">
              <w:rPr>
                <w:rFonts w:asciiTheme="majorBidi" w:hAnsiTheme="majorBidi" w:cstheme="majorBidi"/>
                <w:b/>
                <w:sz w:val="20"/>
                <w:szCs w:val="20"/>
                <w:lang w:val="id-ID"/>
              </w:rPr>
              <w:t>Hasil</w:t>
            </w:r>
          </w:p>
        </w:tc>
      </w:tr>
      <w:tr w:rsidR="009C5562" w:rsidRPr="00D62D20" w14:paraId="5CC8DFDF" w14:textId="77777777" w:rsidTr="009D5173">
        <w:trPr>
          <w:trHeight w:val="1285"/>
        </w:trPr>
        <w:tc>
          <w:tcPr>
            <w:tcW w:w="607" w:type="dxa"/>
            <w:tcBorders>
              <w:top w:val="single" w:sz="12" w:space="0" w:color="auto"/>
            </w:tcBorders>
          </w:tcPr>
          <w:p w14:paraId="3307BA9C" w14:textId="77777777" w:rsidR="009C5562" w:rsidRPr="00D62D20" w:rsidRDefault="009C5562" w:rsidP="00D46F7E">
            <w:pPr>
              <w:ind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1</w:t>
            </w:r>
          </w:p>
        </w:tc>
        <w:tc>
          <w:tcPr>
            <w:tcW w:w="1945" w:type="dxa"/>
            <w:tcBorders>
              <w:top w:val="single" w:sz="12" w:space="0" w:color="auto"/>
            </w:tcBorders>
          </w:tcPr>
          <w:p w14:paraId="4A8EB9EE" w14:textId="77777777" w:rsidR="009C5562" w:rsidRPr="00D62D20" w:rsidRDefault="009C5562" w:rsidP="00D46F7E">
            <w:pPr>
              <w:ind w:firstLine="0"/>
              <w:jc w:val="both"/>
              <w:rPr>
                <w:rFonts w:asciiTheme="majorBidi" w:hAnsiTheme="majorBidi" w:cstheme="majorBidi"/>
                <w:sz w:val="20"/>
                <w:szCs w:val="20"/>
                <w:lang w:val="en-GB"/>
              </w:rPr>
            </w:pPr>
            <w:proofErr w:type="spellStart"/>
            <w:r w:rsidRPr="00D62D20">
              <w:rPr>
                <w:rFonts w:asciiTheme="majorBidi" w:hAnsiTheme="majorBidi" w:cstheme="majorBidi"/>
                <w:sz w:val="20"/>
                <w:szCs w:val="20"/>
                <w:lang w:val="en-GB"/>
              </w:rPr>
              <w:t>Evaluasi</w:t>
            </w:r>
            <w:proofErr w:type="spellEnd"/>
            <w:r w:rsidRPr="00D62D20">
              <w:rPr>
                <w:rFonts w:asciiTheme="majorBidi" w:hAnsiTheme="majorBidi" w:cstheme="majorBidi"/>
                <w:sz w:val="20"/>
                <w:szCs w:val="20"/>
                <w:lang w:val="en-GB"/>
              </w:rPr>
              <w:t xml:space="preserve"> </w:t>
            </w:r>
            <w:proofErr w:type="spellStart"/>
            <w:r w:rsidRPr="00D62D20">
              <w:rPr>
                <w:rFonts w:asciiTheme="majorBidi" w:hAnsiTheme="majorBidi" w:cstheme="majorBidi"/>
                <w:sz w:val="20"/>
                <w:szCs w:val="20"/>
                <w:lang w:val="en-GB"/>
              </w:rPr>
              <w:t>sosialisasi</w:t>
            </w:r>
            <w:proofErr w:type="spellEnd"/>
            <w:r w:rsidRPr="00D62D20">
              <w:rPr>
                <w:rFonts w:asciiTheme="majorBidi" w:hAnsiTheme="majorBidi" w:cstheme="majorBidi"/>
                <w:sz w:val="20"/>
                <w:szCs w:val="20"/>
                <w:lang w:val="en-GB"/>
              </w:rPr>
              <w:t xml:space="preserve"> </w:t>
            </w:r>
          </w:p>
        </w:tc>
        <w:tc>
          <w:tcPr>
            <w:tcW w:w="6031" w:type="dxa"/>
            <w:tcBorders>
              <w:top w:val="single" w:sz="12" w:space="0" w:color="auto"/>
            </w:tcBorders>
          </w:tcPr>
          <w:p w14:paraId="607FAF55" w14:textId="77777777" w:rsidR="009C5562" w:rsidRPr="00D62D20" w:rsidRDefault="009C5562" w:rsidP="006447CD">
            <w:pPr>
              <w:numPr>
                <w:ilvl w:val="0"/>
                <w:numId w:val="18"/>
              </w:numPr>
              <w:tabs>
                <w:tab w:val="left" w:pos="175"/>
              </w:tabs>
              <w:ind w:left="311"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Sosialisasi difokuskan di wilayah Semarang dan hasilnya baik sesuai dengan target pembukaan kelas dan ketersediaan wakaf. </w:t>
            </w:r>
          </w:p>
          <w:p w14:paraId="1D7641D9" w14:textId="77777777" w:rsidR="009C5562" w:rsidRPr="00D62D20" w:rsidRDefault="009C5562" w:rsidP="006447CD">
            <w:pPr>
              <w:numPr>
                <w:ilvl w:val="0"/>
                <w:numId w:val="18"/>
              </w:numPr>
              <w:tabs>
                <w:tab w:val="left" w:pos="175"/>
              </w:tabs>
              <w:ind w:left="311"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Strategi sosialisasi dengan menggandeng para takmir diyakini sangat tepat sesuai dengan arah program, yaitu membantu masjid memainkan peran pendidikannya.</w:t>
            </w:r>
          </w:p>
        </w:tc>
      </w:tr>
      <w:tr w:rsidR="009C5562" w:rsidRPr="00D62D20" w14:paraId="0E13DC3A" w14:textId="77777777" w:rsidTr="00D62D20">
        <w:trPr>
          <w:trHeight w:val="863"/>
        </w:trPr>
        <w:tc>
          <w:tcPr>
            <w:tcW w:w="607" w:type="dxa"/>
          </w:tcPr>
          <w:p w14:paraId="21415723" w14:textId="77777777" w:rsidR="009C5562" w:rsidRPr="00D62D20" w:rsidRDefault="009C5562" w:rsidP="00D46F7E">
            <w:pPr>
              <w:ind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2</w:t>
            </w:r>
          </w:p>
        </w:tc>
        <w:tc>
          <w:tcPr>
            <w:tcW w:w="1945" w:type="dxa"/>
          </w:tcPr>
          <w:p w14:paraId="62B8AD7C" w14:textId="77777777" w:rsidR="009C5562" w:rsidRPr="00D62D20" w:rsidRDefault="009C5562" w:rsidP="00D46F7E">
            <w:pPr>
              <w:ind w:left="33" w:firstLine="0"/>
              <w:jc w:val="both"/>
              <w:rPr>
                <w:rFonts w:asciiTheme="majorBidi" w:hAnsiTheme="majorBidi" w:cstheme="majorBidi"/>
                <w:sz w:val="20"/>
                <w:szCs w:val="20"/>
                <w:lang w:val="en-GB"/>
              </w:rPr>
            </w:pPr>
            <w:proofErr w:type="spellStart"/>
            <w:r w:rsidRPr="00D62D20">
              <w:rPr>
                <w:rFonts w:asciiTheme="majorBidi" w:hAnsiTheme="majorBidi" w:cstheme="majorBidi"/>
                <w:sz w:val="20"/>
                <w:szCs w:val="20"/>
                <w:lang w:val="en-GB"/>
              </w:rPr>
              <w:t>Evaluasi</w:t>
            </w:r>
            <w:proofErr w:type="spellEnd"/>
            <w:r w:rsidRPr="00D62D20">
              <w:rPr>
                <w:rFonts w:asciiTheme="majorBidi" w:hAnsiTheme="majorBidi" w:cstheme="majorBidi"/>
                <w:sz w:val="20"/>
                <w:szCs w:val="20"/>
                <w:lang w:val="en-GB"/>
              </w:rPr>
              <w:t xml:space="preserve"> </w:t>
            </w:r>
            <w:proofErr w:type="spellStart"/>
            <w:r w:rsidRPr="00D62D20">
              <w:rPr>
                <w:rFonts w:asciiTheme="majorBidi" w:hAnsiTheme="majorBidi" w:cstheme="majorBidi"/>
                <w:sz w:val="20"/>
                <w:szCs w:val="20"/>
                <w:lang w:val="en-GB"/>
              </w:rPr>
              <w:t>konsep</w:t>
            </w:r>
            <w:proofErr w:type="spellEnd"/>
          </w:p>
        </w:tc>
        <w:tc>
          <w:tcPr>
            <w:tcW w:w="6031" w:type="dxa"/>
          </w:tcPr>
          <w:p w14:paraId="61E44ABB" w14:textId="77777777" w:rsidR="009C5562" w:rsidRPr="00D62D20" w:rsidRDefault="009C5562" w:rsidP="006447CD">
            <w:pPr>
              <w:numPr>
                <w:ilvl w:val="0"/>
                <w:numId w:val="19"/>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Sebagai tahap awal pelaksanaan program, konsep yang dipaparkan diyakini sudah cukup untuk  menjawab berbagai pertanyaan masyarakat mengenai program. </w:t>
            </w:r>
          </w:p>
        </w:tc>
      </w:tr>
      <w:tr w:rsidR="009C5562" w:rsidRPr="00D62D20" w14:paraId="3744EEB5" w14:textId="77777777" w:rsidTr="00D62D20">
        <w:trPr>
          <w:trHeight w:val="1982"/>
        </w:trPr>
        <w:tc>
          <w:tcPr>
            <w:tcW w:w="607" w:type="dxa"/>
          </w:tcPr>
          <w:p w14:paraId="2AF44CF3" w14:textId="77777777" w:rsidR="009C5562" w:rsidRPr="00D62D20" w:rsidRDefault="009C5562" w:rsidP="00D46F7E">
            <w:pPr>
              <w:ind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lastRenderedPageBreak/>
              <w:t>3</w:t>
            </w:r>
          </w:p>
        </w:tc>
        <w:tc>
          <w:tcPr>
            <w:tcW w:w="1945" w:type="dxa"/>
          </w:tcPr>
          <w:p w14:paraId="7938E2BC" w14:textId="7867CD36" w:rsidR="009C5562" w:rsidRPr="00D62D20" w:rsidRDefault="009C5562" w:rsidP="00D46F7E">
            <w:pPr>
              <w:ind w:left="33" w:firstLine="0"/>
              <w:jc w:val="both"/>
              <w:rPr>
                <w:rFonts w:asciiTheme="majorBidi" w:hAnsiTheme="majorBidi" w:cstheme="majorBidi"/>
                <w:sz w:val="20"/>
                <w:szCs w:val="20"/>
                <w:lang w:val="en-GB"/>
              </w:rPr>
            </w:pPr>
            <w:proofErr w:type="spellStart"/>
            <w:r w:rsidRPr="00D62D20">
              <w:rPr>
                <w:rFonts w:asciiTheme="majorBidi" w:hAnsiTheme="majorBidi" w:cstheme="majorBidi"/>
                <w:sz w:val="20"/>
                <w:szCs w:val="20"/>
                <w:lang w:val="en-GB"/>
              </w:rPr>
              <w:t>Pembelajaran</w:t>
            </w:r>
            <w:proofErr w:type="spellEnd"/>
            <w:r w:rsidRPr="00D62D20">
              <w:rPr>
                <w:rFonts w:asciiTheme="majorBidi" w:hAnsiTheme="majorBidi" w:cstheme="majorBidi"/>
                <w:sz w:val="20"/>
                <w:szCs w:val="20"/>
                <w:lang w:val="en-GB"/>
              </w:rPr>
              <w:t xml:space="preserve"> di </w:t>
            </w:r>
            <w:proofErr w:type="spellStart"/>
            <w:r w:rsidRPr="00D62D20">
              <w:rPr>
                <w:rFonts w:asciiTheme="majorBidi" w:hAnsiTheme="majorBidi" w:cstheme="majorBidi"/>
                <w:sz w:val="20"/>
                <w:szCs w:val="20"/>
                <w:lang w:val="en-GB"/>
              </w:rPr>
              <w:t>kelas</w:t>
            </w:r>
            <w:proofErr w:type="spellEnd"/>
            <w:r w:rsidRPr="00D62D20">
              <w:rPr>
                <w:rFonts w:asciiTheme="majorBidi" w:hAnsiTheme="majorBidi" w:cstheme="majorBidi"/>
                <w:sz w:val="20"/>
                <w:szCs w:val="20"/>
                <w:lang w:val="en-GB"/>
              </w:rPr>
              <w:t xml:space="preserve"> </w:t>
            </w:r>
            <w:r w:rsidR="009B1618" w:rsidRPr="00D62D20">
              <w:rPr>
                <w:rFonts w:asciiTheme="majorBidi" w:hAnsiTheme="majorBidi" w:cstheme="majorBidi"/>
                <w:sz w:val="20"/>
                <w:szCs w:val="20"/>
                <w:lang w:val="en-GB"/>
              </w:rPr>
              <w:t>TPQ-PK</w:t>
            </w:r>
            <w:r w:rsidRPr="00D62D20">
              <w:rPr>
                <w:rFonts w:asciiTheme="majorBidi" w:hAnsiTheme="majorBidi" w:cstheme="majorBidi"/>
                <w:sz w:val="20"/>
                <w:szCs w:val="20"/>
                <w:lang w:val="en-GB"/>
              </w:rPr>
              <w:t xml:space="preserve"> sore </w:t>
            </w:r>
          </w:p>
        </w:tc>
        <w:tc>
          <w:tcPr>
            <w:tcW w:w="6031" w:type="dxa"/>
          </w:tcPr>
          <w:p w14:paraId="165F4C0C" w14:textId="30554E6B" w:rsidR="009C5562" w:rsidRPr="00D62D20" w:rsidRDefault="009C5562" w:rsidP="006447CD">
            <w:pPr>
              <w:numPr>
                <w:ilvl w:val="0"/>
                <w:numId w:val="20"/>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Materi yang diberikan pada </w:t>
            </w:r>
            <w:r w:rsidR="009B1618" w:rsidRPr="00D62D20">
              <w:rPr>
                <w:rFonts w:asciiTheme="majorBidi" w:hAnsiTheme="majorBidi" w:cstheme="majorBidi"/>
                <w:sz w:val="20"/>
                <w:szCs w:val="20"/>
                <w:lang w:val="id-ID"/>
              </w:rPr>
              <w:t>TPQ-PK</w:t>
            </w:r>
            <w:r w:rsidRPr="00D62D20">
              <w:rPr>
                <w:rFonts w:asciiTheme="majorBidi" w:hAnsiTheme="majorBidi" w:cstheme="majorBidi"/>
                <w:sz w:val="20"/>
                <w:szCs w:val="20"/>
                <w:lang w:val="id-ID"/>
              </w:rPr>
              <w:t xml:space="preserve"> sore sudah menunjukkan 70 % kurikulum global TPQ-PK. </w:t>
            </w:r>
          </w:p>
          <w:p w14:paraId="60F524AD" w14:textId="77777777" w:rsidR="009C5562" w:rsidRPr="00D62D20" w:rsidRDefault="009C5562" w:rsidP="006447CD">
            <w:pPr>
              <w:numPr>
                <w:ilvl w:val="0"/>
                <w:numId w:val="20"/>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Materi yang sudah diajarkan: </w:t>
            </w:r>
            <w:proofErr w:type="spellStart"/>
            <w:r w:rsidRPr="00D62D20">
              <w:rPr>
                <w:rFonts w:asciiTheme="majorBidi" w:hAnsiTheme="majorBidi" w:cstheme="majorBidi"/>
                <w:sz w:val="20"/>
                <w:szCs w:val="20"/>
                <w:lang w:val="id-ID"/>
              </w:rPr>
              <w:t>tahfidzh</w:t>
            </w:r>
            <w:proofErr w:type="spellEnd"/>
            <w:r w:rsidRPr="00D62D20">
              <w:rPr>
                <w:rFonts w:asciiTheme="majorBidi" w:hAnsiTheme="majorBidi" w:cstheme="majorBidi"/>
                <w:sz w:val="20"/>
                <w:szCs w:val="20"/>
                <w:lang w:val="id-ID"/>
              </w:rPr>
              <w:t xml:space="preserve"> </w:t>
            </w:r>
            <w:proofErr w:type="spellStart"/>
            <w:r w:rsidRPr="00D62D20">
              <w:rPr>
                <w:rFonts w:asciiTheme="majorBidi" w:hAnsiTheme="majorBidi" w:cstheme="majorBidi"/>
                <w:sz w:val="20"/>
                <w:szCs w:val="20"/>
                <w:lang w:val="id-ID"/>
              </w:rPr>
              <w:t>al-Qur`an</w:t>
            </w:r>
            <w:proofErr w:type="spellEnd"/>
            <w:r w:rsidRPr="00D62D20">
              <w:rPr>
                <w:rFonts w:asciiTheme="majorBidi" w:hAnsiTheme="majorBidi" w:cstheme="majorBidi"/>
                <w:sz w:val="20"/>
                <w:szCs w:val="20"/>
                <w:lang w:val="id-ID"/>
              </w:rPr>
              <w:t xml:space="preserve"> dan Hadits, kisah, adab, iman, dan nasyid serta Bahasa Arab. </w:t>
            </w:r>
          </w:p>
          <w:p w14:paraId="378CE328" w14:textId="77777777" w:rsidR="009C5562" w:rsidRPr="00D62D20" w:rsidRDefault="009C5562" w:rsidP="006447CD">
            <w:pPr>
              <w:numPr>
                <w:ilvl w:val="0"/>
                <w:numId w:val="20"/>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Materi yang belum diberikan adalah hafalan matan ilmu </w:t>
            </w:r>
            <w:proofErr w:type="spellStart"/>
            <w:r w:rsidRPr="00D62D20">
              <w:rPr>
                <w:rFonts w:asciiTheme="majorBidi" w:hAnsiTheme="majorBidi" w:cstheme="majorBidi"/>
                <w:sz w:val="20"/>
                <w:szCs w:val="20"/>
                <w:lang w:val="id-ID"/>
              </w:rPr>
              <w:t>islam</w:t>
            </w:r>
            <w:proofErr w:type="spellEnd"/>
            <w:r w:rsidRPr="00D62D20">
              <w:rPr>
                <w:rFonts w:asciiTheme="majorBidi" w:hAnsiTheme="majorBidi" w:cstheme="majorBidi"/>
                <w:sz w:val="20"/>
                <w:szCs w:val="20"/>
                <w:lang w:val="id-ID"/>
              </w:rPr>
              <w:t xml:space="preserve"> tauhid dan tajwid, pengetahuan alam, keterampilan, </w:t>
            </w:r>
            <w:proofErr w:type="spellStart"/>
            <w:r w:rsidRPr="00D62D20">
              <w:rPr>
                <w:rFonts w:asciiTheme="majorBidi" w:hAnsiTheme="majorBidi" w:cstheme="majorBidi"/>
                <w:sz w:val="20"/>
                <w:szCs w:val="20"/>
                <w:lang w:val="id-ID"/>
              </w:rPr>
              <w:t>ekstrakulikuler</w:t>
            </w:r>
            <w:proofErr w:type="spellEnd"/>
            <w:r w:rsidRPr="00D62D20">
              <w:rPr>
                <w:rFonts w:asciiTheme="majorBidi" w:hAnsiTheme="majorBidi" w:cstheme="majorBidi"/>
                <w:sz w:val="20"/>
                <w:szCs w:val="20"/>
                <w:lang w:val="id-ID"/>
              </w:rPr>
              <w:t>, dan bahasa Inggris, Indonesia, dan Jawa.</w:t>
            </w:r>
          </w:p>
          <w:p w14:paraId="32F334FF" w14:textId="77777777" w:rsidR="009C5562" w:rsidRPr="00D62D20" w:rsidRDefault="009C5562" w:rsidP="006447CD">
            <w:pPr>
              <w:numPr>
                <w:ilvl w:val="0"/>
                <w:numId w:val="20"/>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Media dan sarana cukup.</w:t>
            </w:r>
          </w:p>
        </w:tc>
      </w:tr>
      <w:tr w:rsidR="009C5562" w:rsidRPr="00D62D20" w14:paraId="4E563C44" w14:textId="77777777" w:rsidTr="00EE76C6">
        <w:trPr>
          <w:trHeight w:val="1846"/>
        </w:trPr>
        <w:tc>
          <w:tcPr>
            <w:tcW w:w="607" w:type="dxa"/>
          </w:tcPr>
          <w:p w14:paraId="6A8667F3" w14:textId="77777777" w:rsidR="009C5562" w:rsidRPr="00D62D20" w:rsidRDefault="009C5562" w:rsidP="00D46F7E">
            <w:pPr>
              <w:ind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4</w:t>
            </w:r>
          </w:p>
        </w:tc>
        <w:tc>
          <w:tcPr>
            <w:tcW w:w="1945" w:type="dxa"/>
          </w:tcPr>
          <w:p w14:paraId="414EB915" w14:textId="77777777" w:rsidR="009C5562" w:rsidRPr="00D62D20" w:rsidRDefault="009C5562" w:rsidP="00D46F7E">
            <w:pPr>
              <w:ind w:left="33" w:firstLine="0"/>
              <w:jc w:val="both"/>
              <w:rPr>
                <w:rFonts w:asciiTheme="majorBidi" w:hAnsiTheme="majorBidi" w:cstheme="majorBidi"/>
                <w:sz w:val="20"/>
                <w:szCs w:val="20"/>
              </w:rPr>
            </w:pPr>
            <w:r w:rsidRPr="00D62D20">
              <w:rPr>
                <w:rFonts w:asciiTheme="majorBidi" w:hAnsiTheme="majorBidi" w:cstheme="majorBidi"/>
                <w:sz w:val="20"/>
                <w:szCs w:val="20"/>
                <w:lang w:val="en-GB"/>
              </w:rPr>
              <w:t xml:space="preserve">Pendidikan dan </w:t>
            </w:r>
            <w:proofErr w:type="spellStart"/>
            <w:r w:rsidRPr="00D62D20">
              <w:rPr>
                <w:rFonts w:asciiTheme="majorBidi" w:hAnsiTheme="majorBidi" w:cstheme="majorBidi"/>
                <w:sz w:val="20"/>
                <w:szCs w:val="20"/>
                <w:lang w:val="en-GB"/>
              </w:rPr>
              <w:t>pelatihan</w:t>
            </w:r>
            <w:proofErr w:type="spellEnd"/>
            <w:r w:rsidRPr="00D62D20">
              <w:rPr>
                <w:rFonts w:asciiTheme="majorBidi" w:hAnsiTheme="majorBidi" w:cstheme="majorBidi"/>
                <w:sz w:val="20"/>
                <w:szCs w:val="20"/>
                <w:lang w:val="en-GB"/>
              </w:rPr>
              <w:t xml:space="preserve"> guru</w:t>
            </w:r>
          </w:p>
        </w:tc>
        <w:tc>
          <w:tcPr>
            <w:tcW w:w="6031" w:type="dxa"/>
          </w:tcPr>
          <w:p w14:paraId="041F3260" w14:textId="77777777" w:rsidR="009C5562" w:rsidRPr="00D62D20" w:rsidRDefault="009C5562" w:rsidP="006447CD">
            <w:pPr>
              <w:numPr>
                <w:ilvl w:val="0"/>
                <w:numId w:val="21"/>
              </w:numPr>
              <w:tabs>
                <w:tab w:val="left" w:pos="175"/>
              </w:tabs>
              <w:ind w:left="311"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Antusias yang tinggi dari 4 guru yang ada membuat pendidikan dan pelatihan berjalan lancar</w:t>
            </w:r>
          </w:p>
          <w:p w14:paraId="3BDC34E3" w14:textId="77777777" w:rsidR="009C5562" w:rsidRPr="00D62D20" w:rsidRDefault="009C5562" w:rsidP="006447CD">
            <w:pPr>
              <w:numPr>
                <w:ilvl w:val="0"/>
                <w:numId w:val="21"/>
              </w:numPr>
              <w:tabs>
                <w:tab w:val="left" w:pos="175"/>
              </w:tabs>
              <w:ind w:left="311"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Materi yang sudah disampaikan meliputi: konsep TPQ-PK, </w:t>
            </w:r>
            <w:proofErr w:type="spellStart"/>
            <w:r w:rsidRPr="00D62D20">
              <w:rPr>
                <w:rFonts w:asciiTheme="majorBidi" w:hAnsiTheme="majorBidi" w:cstheme="majorBidi"/>
                <w:sz w:val="20"/>
                <w:szCs w:val="20"/>
                <w:lang w:val="id-ID"/>
              </w:rPr>
              <w:t>Parenting</w:t>
            </w:r>
            <w:proofErr w:type="spellEnd"/>
            <w:r w:rsidRPr="00D62D20">
              <w:rPr>
                <w:rFonts w:asciiTheme="majorBidi" w:hAnsiTheme="majorBidi" w:cstheme="majorBidi"/>
                <w:sz w:val="20"/>
                <w:szCs w:val="20"/>
                <w:lang w:val="id-ID"/>
              </w:rPr>
              <w:t xml:space="preserve"> </w:t>
            </w:r>
            <w:proofErr w:type="spellStart"/>
            <w:r w:rsidRPr="00D62D20">
              <w:rPr>
                <w:rFonts w:asciiTheme="majorBidi" w:hAnsiTheme="majorBidi" w:cstheme="majorBidi"/>
                <w:sz w:val="20"/>
                <w:szCs w:val="20"/>
                <w:lang w:val="id-ID"/>
              </w:rPr>
              <w:t>Nabawiyah</w:t>
            </w:r>
            <w:proofErr w:type="spellEnd"/>
            <w:r w:rsidRPr="00D62D20">
              <w:rPr>
                <w:rFonts w:asciiTheme="majorBidi" w:hAnsiTheme="majorBidi" w:cstheme="majorBidi"/>
                <w:sz w:val="20"/>
                <w:szCs w:val="20"/>
                <w:lang w:val="id-ID"/>
              </w:rPr>
              <w:t xml:space="preserve">, Pelatihan metode </w:t>
            </w:r>
            <w:r w:rsidRPr="00D62D20">
              <w:rPr>
                <w:rFonts w:asciiTheme="majorBidi" w:hAnsiTheme="majorBidi" w:cstheme="majorBidi"/>
                <w:i/>
                <w:sz w:val="20"/>
                <w:szCs w:val="20"/>
                <w:lang w:val="id-ID"/>
              </w:rPr>
              <w:t xml:space="preserve">Fathurrahman </w:t>
            </w:r>
            <w:r w:rsidRPr="00D62D20">
              <w:rPr>
                <w:rFonts w:asciiTheme="majorBidi" w:hAnsiTheme="majorBidi" w:cstheme="majorBidi"/>
                <w:sz w:val="20"/>
                <w:szCs w:val="20"/>
                <w:lang w:val="id-ID"/>
              </w:rPr>
              <w:t xml:space="preserve">untuk baca tulis </w:t>
            </w:r>
            <w:proofErr w:type="spellStart"/>
            <w:r w:rsidRPr="00D62D20">
              <w:rPr>
                <w:rFonts w:asciiTheme="majorBidi" w:hAnsiTheme="majorBidi" w:cstheme="majorBidi"/>
                <w:sz w:val="20"/>
                <w:szCs w:val="20"/>
                <w:lang w:val="id-ID"/>
              </w:rPr>
              <w:t>al-Qur`an</w:t>
            </w:r>
            <w:proofErr w:type="spellEnd"/>
            <w:r w:rsidRPr="00D62D20">
              <w:rPr>
                <w:rFonts w:asciiTheme="majorBidi" w:hAnsiTheme="majorBidi" w:cstheme="majorBidi"/>
                <w:sz w:val="20"/>
                <w:szCs w:val="20"/>
                <w:lang w:val="id-ID"/>
              </w:rPr>
              <w:t xml:space="preserve"> </w:t>
            </w:r>
          </w:p>
          <w:p w14:paraId="09E5C228" w14:textId="77777777" w:rsidR="009C5562" w:rsidRPr="00D62D20" w:rsidRDefault="009C5562" w:rsidP="006447CD">
            <w:pPr>
              <w:numPr>
                <w:ilvl w:val="0"/>
                <w:numId w:val="21"/>
              </w:numPr>
              <w:tabs>
                <w:tab w:val="left" w:pos="175"/>
              </w:tabs>
              <w:ind w:left="311"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Materi yang belum diberikan meliputi pemberian sanad </w:t>
            </w:r>
            <w:proofErr w:type="spellStart"/>
            <w:r w:rsidRPr="00D62D20">
              <w:rPr>
                <w:rFonts w:asciiTheme="majorBidi" w:hAnsiTheme="majorBidi" w:cstheme="majorBidi"/>
                <w:sz w:val="20"/>
                <w:szCs w:val="20"/>
                <w:lang w:val="id-ID"/>
              </w:rPr>
              <w:t>al-Qur`an</w:t>
            </w:r>
            <w:proofErr w:type="spellEnd"/>
            <w:r w:rsidRPr="00D62D20">
              <w:rPr>
                <w:rFonts w:asciiTheme="majorBidi" w:hAnsiTheme="majorBidi" w:cstheme="majorBidi"/>
                <w:sz w:val="20"/>
                <w:szCs w:val="20"/>
                <w:lang w:val="id-ID"/>
              </w:rPr>
              <w:t xml:space="preserve">, Hadits, dan matan ilmu islami. </w:t>
            </w:r>
          </w:p>
        </w:tc>
      </w:tr>
      <w:tr w:rsidR="009C5562" w:rsidRPr="00D62D20" w14:paraId="1F9FD5F6" w14:textId="77777777" w:rsidTr="00EE76C6">
        <w:trPr>
          <w:trHeight w:val="1689"/>
        </w:trPr>
        <w:tc>
          <w:tcPr>
            <w:tcW w:w="607" w:type="dxa"/>
          </w:tcPr>
          <w:p w14:paraId="5D52DE55" w14:textId="77777777" w:rsidR="009C5562" w:rsidRPr="00D62D20" w:rsidRDefault="009C5562" w:rsidP="00D46F7E">
            <w:pPr>
              <w:ind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5</w:t>
            </w:r>
          </w:p>
        </w:tc>
        <w:tc>
          <w:tcPr>
            <w:tcW w:w="1945" w:type="dxa"/>
          </w:tcPr>
          <w:p w14:paraId="4F2856B8" w14:textId="77777777" w:rsidR="009C5562" w:rsidRPr="00D62D20" w:rsidRDefault="009C5562" w:rsidP="00D46F7E">
            <w:pPr>
              <w:ind w:left="33" w:firstLine="0"/>
              <w:jc w:val="both"/>
              <w:rPr>
                <w:rFonts w:asciiTheme="majorBidi" w:hAnsiTheme="majorBidi" w:cstheme="majorBidi"/>
                <w:sz w:val="20"/>
                <w:szCs w:val="20"/>
                <w:lang w:val="en-GB"/>
              </w:rPr>
            </w:pPr>
            <w:proofErr w:type="spellStart"/>
            <w:r w:rsidRPr="00D62D20">
              <w:rPr>
                <w:rFonts w:asciiTheme="majorBidi" w:hAnsiTheme="majorBidi" w:cstheme="majorBidi"/>
                <w:sz w:val="20"/>
                <w:szCs w:val="20"/>
                <w:lang w:val="en-GB"/>
              </w:rPr>
              <w:t>Pertemuan</w:t>
            </w:r>
            <w:proofErr w:type="spellEnd"/>
            <w:r w:rsidRPr="00D62D20">
              <w:rPr>
                <w:rFonts w:asciiTheme="majorBidi" w:hAnsiTheme="majorBidi" w:cstheme="majorBidi"/>
                <w:sz w:val="20"/>
                <w:szCs w:val="20"/>
                <w:lang w:val="en-GB"/>
              </w:rPr>
              <w:t xml:space="preserve"> </w:t>
            </w:r>
            <w:proofErr w:type="spellStart"/>
            <w:r w:rsidRPr="00D62D20">
              <w:rPr>
                <w:rFonts w:asciiTheme="majorBidi" w:hAnsiTheme="majorBidi" w:cstheme="majorBidi"/>
                <w:sz w:val="20"/>
                <w:szCs w:val="20"/>
                <w:lang w:val="en-GB"/>
              </w:rPr>
              <w:t>wali</w:t>
            </w:r>
            <w:proofErr w:type="spellEnd"/>
            <w:r w:rsidRPr="00D62D20">
              <w:rPr>
                <w:rFonts w:asciiTheme="majorBidi" w:hAnsiTheme="majorBidi" w:cstheme="majorBidi"/>
                <w:sz w:val="20"/>
                <w:szCs w:val="20"/>
                <w:lang w:val="en-GB"/>
              </w:rPr>
              <w:t xml:space="preserve"> </w:t>
            </w:r>
            <w:proofErr w:type="spellStart"/>
            <w:r w:rsidRPr="00D62D20">
              <w:rPr>
                <w:rFonts w:asciiTheme="majorBidi" w:hAnsiTheme="majorBidi" w:cstheme="majorBidi"/>
                <w:sz w:val="20"/>
                <w:szCs w:val="20"/>
                <w:lang w:val="en-GB"/>
              </w:rPr>
              <w:t>santri</w:t>
            </w:r>
            <w:proofErr w:type="spellEnd"/>
          </w:p>
        </w:tc>
        <w:tc>
          <w:tcPr>
            <w:tcW w:w="6031" w:type="dxa"/>
          </w:tcPr>
          <w:p w14:paraId="5993A3A3" w14:textId="77777777" w:rsidR="009C5562" w:rsidRPr="00D62D20" w:rsidRDefault="009C5562" w:rsidP="006447CD">
            <w:pPr>
              <w:numPr>
                <w:ilvl w:val="0"/>
                <w:numId w:val="22"/>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Pertemuan telah dilakukan tiga kali.</w:t>
            </w:r>
          </w:p>
          <w:p w14:paraId="0FF99968" w14:textId="77777777" w:rsidR="009C5562" w:rsidRPr="00D62D20" w:rsidRDefault="009C5562" w:rsidP="006447CD">
            <w:pPr>
              <w:numPr>
                <w:ilvl w:val="0"/>
                <w:numId w:val="22"/>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Banyak permasalahan pendidikan anak dan keluarga islami yang dikaji bersama. </w:t>
            </w:r>
          </w:p>
          <w:p w14:paraId="757EE18D" w14:textId="5941C3A6" w:rsidR="009C5562" w:rsidRPr="00D62D20" w:rsidRDefault="009C5562" w:rsidP="006447CD">
            <w:pPr>
              <w:numPr>
                <w:ilvl w:val="0"/>
                <w:numId w:val="22"/>
              </w:numPr>
              <w:tabs>
                <w:tab w:val="left" w:pos="175"/>
              </w:tabs>
              <w:ind w:left="312"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Pertemuan kedua yang dilaksanakan di luar masjid mempererat persaudaraan dan menumbuhkan kebersamaan antara pengurus </w:t>
            </w:r>
            <w:r w:rsidR="009B1618" w:rsidRPr="00D62D20">
              <w:rPr>
                <w:rFonts w:asciiTheme="majorBidi" w:hAnsiTheme="majorBidi" w:cstheme="majorBidi"/>
                <w:sz w:val="20"/>
                <w:szCs w:val="20"/>
                <w:lang w:val="id-ID"/>
              </w:rPr>
              <w:t>TPQ-PK</w:t>
            </w:r>
            <w:r w:rsidRPr="00D62D20">
              <w:rPr>
                <w:rFonts w:asciiTheme="majorBidi" w:hAnsiTheme="majorBidi" w:cstheme="majorBidi"/>
                <w:sz w:val="20"/>
                <w:szCs w:val="20"/>
                <w:lang w:val="id-ID"/>
              </w:rPr>
              <w:t xml:space="preserve"> dengan wali santri.</w:t>
            </w:r>
          </w:p>
        </w:tc>
      </w:tr>
      <w:tr w:rsidR="009C5562" w:rsidRPr="00D62D20" w14:paraId="7EE91239" w14:textId="77777777" w:rsidTr="009D5173">
        <w:trPr>
          <w:trHeight w:val="1855"/>
        </w:trPr>
        <w:tc>
          <w:tcPr>
            <w:tcW w:w="607" w:type="dxa"/>
            <w:tcBorders>
              <w:bottom w:val="single" w:sz="12" w:space="0" w:color="auto"/>
            </w:tcBorders>
          </w:tcPr>
          <w:p w14:paraId="51DFFC08" w14:textId="77777777" w:rsidR="009C5562" w:rsidRPr="00D62D20" w:rsidRDefault="009C5562" w:rsidP="00D46F7E">
            <w:pPr>
              <w:ind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6</w:t>
            </w:r>
          </w:p>
        </w:tc>
        <w:tc>
          <w:tcPr>
            <w:tcW w:w="1945" w:type="dxa"/>
            <w:tcBorders>
              <w:bottom w:val="single" w:sz="12" w:space="0" w:color="auto"/>
            </w:tcBorders>
          </w:tcPr>
          <w:p w14:paraId="18D4AB8E" w14:textId="77777777" w:rsidR="009C5562" w:rsidRPr="00D62D20" w:rsidRDefault="009C5562" w:rsidP="00D46F7E">
            <w:pPr>
              <w:ind w:left="33" w:firstLine="0"/>
              <w:jc w:val="both"/>
              <w:rPr>
                <w:rFonts w:asciiTheme="majorBidi" w:hAnsiTheme="majorBidi" w:cstheme="majorBidi"/>
                <w:sz w:val="20"/>
                <w:szCs w:val="20"/>
                <w:lang w:val="en-GB"/>
              </w:rPr>
            </w:pPr>
            <w:proofErr w:type="spellStart"/>
            <w:r w:rsidRPr="00D62D20">
              <w:rPr>
                <w:rFonts w:asciiTheme="majorBidi" w:hAnsiTheme="majorBidi" w:cstheme="majorBidi"/>
                <w:sz w:val="20"/>
                <w:szCs w:val="20"/>
                <w:lang w:val="en-GB"/>
              </w:rPr>
              <w:t>Evaluasi</w:t>
            </w:r>
            <w:proofErr w:type="spellEnd"/>
            <w:r w:rsidRPr="00D62D20">
              <w:rPr>
                <w:rFonts w:asciiTheme="majorBidi" w:hAnsiTheme="majorBidi" w:cstheme="majorBidi"/>
                <w:sz w:val="20"/>
                <w:szCs w:val="20"/>
                <w:lang w:val="en-GB"/>
              </w:rPr>
              <w:t xml:space="preserve"> lain-lain</w:t>
            </w:r>
          </w:p>
        </w:tc>
        <w:tc>
          <w:tcPr>
            <w:tcW w:w="6031" w:type="dxa"/>
            <w:tcBorders>
              <w:bottom w:val="single" w:sz="12" w:space="0" w:color="auto"/>
            </w:tcBorders>
          </w:tcPr>
          <w:p w14:paraId="31C62899" w14:textId="305AE5D9" w:rsidR="009C5562" w:rsidRPr="00D62D20" w:rsidRDefault="009C5562" w:rsidP="006447CD">
            <w:pPr>
              <w:numPr>
                <w:ilvl w:val="0"/>
                <w:numId w:val="23"/>
              </w:numPr>
              <w:tabs>
                <w:tab w:val="left" w:pos="175"/>
              </w:tabs>
              <w:ind w:left="313"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Jumlah pendaftar peserta didik </w:t>
            </w:r>
            <w:r w:rsidR="009B1618" w:rsidRPr="00D62D20">
              <w:rPr>
                <w:rFonts w:asciiTheme="majorBidi" w:hAnsiTheme="majorBidi" w:cstheme="majorBidi"/>
                <w:sz w:val="20"/>
                <w:szCs w:val="20"/>
                <w:lang w:val="id-ID"/>
              </w:rPr>
              <w:t>TPQ-PK</w:t>
            </w:r>
            <w:r w:rsidRPr="00D62D20">
              <w:rPr>
                <w:rFonts w:asciiTheme="majorBidi" w:hAnsiTheme="majorBidi" w:cstheme="majorBidi"/>
                <w:sz w:val="20"/>
                <w:szCs w:val="20"/>
                <w:lang w:val="id-ID"/>
              </w:rPr>
              <w:t xml:space="preserve"> terus bertambah sehingga harus disiapkan program lanjutan berupa </w:t>
            </w:r>
            <w:proofErr w:type="spellStart"/>
            <w:r w:rsidRPr="00D62D20">
              <w:rPr>
                <w:rFonts w:asciiTheme="majorBidi" w:hAnsiTheme="majorBidi" w:cstheme="majorBidi"/>
                <w:sz w:val="20"/>
                <w:szCs w:val="20"/>
                <w:lang w:val="id-ID"/>
              </w:rPr>
              <w:t>kerjasama</w:t>
            </w:r>
            <w:proofErr w:type="spellEnd"/>
            <w:r w:rsidRPr="00D62D20">
              <w:rPr>
                <w:rFonts w:asciiTheme="majorBidi" w:hAnsiTheme="majorBidi" w:cstheme="majorBidi"/>
                <w:sz w:val="20"/>
                <w:szCs w:val="20"/>
                <w:lang w:val="id-ID"/>
              </w:rPr>
              <w:t xml:space="preserve"> dengan </w:t>
            </w:r>
            <w:proofErr w:type="spellStart"/>
            <w:r w:rsidRPr="00D62D20">
              <w:rPr>
                <w:rFonts w:asciiTheme="majorBidi" w:hAnsiTheme="majorBidi" w:cstheme="majorBidi"/>
                <w:sz w:val="20"/>
                <w:szCs w:val="20"/>
                <w:lang w:val="id-ID"/>
              </w:rPr>
              <w:t>mushala</w:t>
            </w:r>
            <w:proofErr w:type="spellEnd"/>
            <w:r w:rsidRPr="00D62D20">
              <w:rPr>
                <w:rFonts w:asciiTheme="majorBidi" w:hAnsiTheme="majorBidi" w:cstheme="majorBidi"/>
                <w:sz w:val="20"/>
                <w:szCs w:val="20"/>
                <w:lang w:val="id-ID"/>
              </w:rPr>
              <w:t xml:space="preserve"> Nirwana.</w:t>
            </w:r>
          </w:p>
          <w:p w14:paraId="1A105066" w14:textId="20D15004" w:rsidR="009C5562" w:rsidRPr="00D62D20" w:rsidRDefault="009C5562" w:rsidP="006447CD">
            <w:pPr>
              <w:numPr>
                <w:ilvl w:val="0"/>
                <w:numId w:val="23"/>
              </w:numPr>
              <w:tabs>
                <w:tab w:val="left" w:pos="175"/>
              </w:tabs>
              <w:ind w:left="313" w:firstLine="0"/>
              <w:jc w:val="both"/>
              <w:rPr>
                <w:rFonts w:asciiTheme="majorBidi" w:hAnsiTheme="majorBidi" w:cstheme="majorBidi"/>
                <w:sz w:val="20"/>
                <w:szCs w:val="20"/>
                <w:lang w:val="id-ID"/>
              </w:rPr>
            </w:pPr>
            <w:r w:rsidRPr="00D62D20">
              <w:rPr>
                <w:rFonts w:asciiTheme="majorBidi" w:hAnsiTheme="majorBidi" w:cstheme="majorBidi"/>
                <w:sz w:val="20"/>
                <w:szCs w:val="20"/>
                <w:lang w:val="id-ID"/>
              </w:rPr>
              <w:t xml:space="preserve">Masa pandemi dan kebijakan-kebijakan pemerintah menuntut pengurus </w:t>
            </w:r>
            <w:r w:rsidR="009B1618" w:rsidRPr="00D62D20">
              <w:rPr>
                <w:rFonts w:asciiTheme="majorBidi" w:hAnsiTheme="majorBidi" w:cstheme="majorBidi"/>
                <w:sz w:val="20"/>
                <w:szCs w:val="20"/>
                <w:lang w:val="id-ID"/>
              </w:rPr>
              <w:t>TPQ-PK</w:t>
            </w:r>
            <w:r w:rsidRPr="00D62D20">
              <w:rPr>
                <w:rFonts w:asciiTheme="majorBidi" w:hAnsiTheme="majorBidi" w:cstheme="majorBidi"/>
                <w:sz w:val="20"/>
                <w:szCs w:val="20"/>
                <w:lang w:val="id-ID"/>
              </w:rPr>
              <w:t xml:space="preserve"> untuk terus berkomunikasi dengan wali santri agar hubungan baik yang terjalin semakin kuat. </w:t>
            </w:r>
          </w:p>
        </w:tc>
      </w:tr>
    </w:tbl>
    <w:p w14:paraId="18AA204C" w14:textId="7A103136" w:rsidR="00DF6983" w:rsidRPr="00D46F7E" w:rsidRDefault="00DF6983" w:rsidP="00D46F7E">
      <w:pPr>
        <w:tabs>
          <w:tab w:val="left" w:pos="993"/>
          <w:tab w:val="left" w:pos="1134"/>
        </w:tabs>
        <w:ind w:firstLine="0"/>
        <w:jc w:val="both"/>
        <w:rPr>
          <w:rFonts w:ascii="Palatino Linotype" w:hAnsi="Palatino Linotype" w:cs="Arabic Typesetting"/>
          <w:sz w:val="22"/>
          <w:lang w:val="en-GB"/>
        </w:rPr>
      </w:pPr>
    </w:p>
    <w:p w14:paraId="4FD02669" w14:textId="77777777" w:rsidR="00DF6983" w:rsidRPr="00D46F7E" w:rsidRDefault="00DF6983" w:rsidP="00D46F7E">
      <w:pPr>
        <w:pStyle w:val="Judul"/>
        <w:ind w:firstLine="0"/>
        <w:jc w:val="both"/>
        <w:rPr>
          <w:rFonts w:cs="Arabic Typesetting"/>
          <w:bCs w:val="0"/>
          <w:iCs w:val="0"/>
          <w:szCs w:val="22"/>
        </w:rPr>
      </w:pPr>
    </w:p>
    <w:p w14:paraId="0CB26946" w14:textId="3FD7AB37" w:rsidR="00867919" w:rsidRPr="00D46F7E" w:rsidRDefault="00E64171" w:rsidP="00D46F7E">
      <w:pPr>
        <w:pStyle w:val="Judul"/>
        <w:ind w:firstLine="0"/>
        <w:jc w:val="both"/>
        <w:rPr>
          <w:rFonts w:cs="Arabic Typesetting"/>
          <w:bCs w:val="0"/>
          <w:iCs w:val="0"/>
          <w:szCs w:val="22"/>
          <w:lang w:val="id-ID"/>
        </w:rPr>
      </w:pPr>
      <w:r w:rsidRPr="00D46F7E">
        <w:rPr>
          <w:rFonts w:cs="Arabic Typesetting"/>
          <w:bCs w:val="0"/>
          <w:iCs w:val="0"/>
          <w:szCs w:val="22"/>
        </w:rPr>
        <w:t>KESIMPULAN</w:t>
      </w:r>
    </w:p>
    <w:p w14:paraId="4D5F1DC2" w14:textId="4D4CD103" w:rsidR="004A6D4B" w:rsidRPr="00D46F7E" w:rsidRDefault="004A6D4B" w:rsidP="006447CD">
      <w:pPr>
        <w:pStyle w:val="Judul"/>
        <w:numPr>
          <w:ilvl w:val="1"/>
          <w:numId w:val="28"/>
        </w:numPr>
        <w:tabs>
          <w:tab w:val="clear" w:pos="993"/>
          <w:tab w:val="left" w:pos="284"/>
          <w:tab w:val="left" w:pos="851"/>
        </w:tabs>
        <w:ind w:left="0" w:firstLine="0"/>
        <w:jc w:val="both"/>
        <w:rPr>
          <w:rFonts w:cs="Arabic Typesetting"/>
          <w:b w:val="0"/>
          <w:bCs w:val="0"/>
          <w:iCs w:val="0"/>
          <w:szCs w:val="22"/>
          <w:lang w:val="id-ID"/>
        </w:rPr>
      </w:pPr>
      <w:r w:rsidRPr="00D46F7E">
        <w:rPr>
          <w:rFonts w:cs="Arabic Typesetting"/>
          <w:b w:val="0"/>
          <w:bCs w:val="0"/>
          <w:iCs w:val="0"/>
          <w:szCs w:val="22"/>
          <w:lang w:val="id-ID"/>
        </w:rPr>
        <w:t xml:space="preserve">Program pengabdian </w:t>
      </w:r>
      <w:r w:rsidR="00F80538" w:rsidRPr="00D46F7E">
        <w:rPr>
          <w:rFonts w:cs="Arabic Typesetting"/>
          <w:b w:val="0"/>
          <w:bCs w:val="0"/>
          <w:iCs w:val="0"/>
          <w:szCs w:val="22"/>
          <w:lang w:val="id-ID"/>
        </w:rPr>
        <w:t>ini diyakini dapat</w:t>
      </w:r>
      <w:r w:rsidRPr="00D46F7E">
        <w:rPr>
          <w:rFonts w:cs="Arabic Typesetting"/>
          <w:b w:val="0"/>
          <w:bCs w:val="0"/>
          <w:iCs w:val="0"/>
          <w:szCs w:val="22"/>
          <w:lang w:val="id-ID"/>
        </w:rPr>
        <w:t xml:space="preserve"> bermanfaat terhadap pengembangan pendidikan Islami bagi setiap masjid yang ingin mengembangkan TPQ reguler atau biasa sore menjadi sebuah madrasah pagi</w:t>
      </w:r>
      <w:r w:rsidR="00F80538" w:rsidRPr="00D46F7E">
        <w:rPr>
          <w:rFonts w:cs="Arabic Typesetting"/>
          <w:b w:val="0"/>
          <w:bCs w:val="0"/>
          <w:iCs w:val="0"/>
          <w:szCs w:val="22"/>
          <w:lang w:val="id-ID"/>
        </w:rPr>
        <w:t>.</w:t>
      </w:r>
    </w:p>
    <w:p w14:paraId="4E022FA1" w14:textId="3F7FAA68" w:rsidR="004A6D4B" w:rsidRPr="00D46F7E" w:rsidRDefault="004A6D4B" w:rsidP="006447CD">
      <w:pPr>
        <w:pStyle w:val="Judul"/>
        <w:numPr>
          <w:ilvl w:val="1"/>
          <w:numId w:val="28"/>
        </w:numPr>
        <w:tabs>
          <w:tab w:val="clear" w:pos="993"/>
          <w:tab w:val="left" w:pos="284"/>
          <w:tab w:val="left" w:pos="851"/>
        </w:tabs>
        <w:ind w:left="0" w:firstLine="0"/>
        <w:jc w:val="both"/>
        <w:rPr>
          <w:rFonts w:cs="Arabic Typesetting"/>
          <w:b w:val="0"/>
          <w:bCs w:val="0"/>
          <w:iCs w:val="0"/>
          <w:szCs w:val="22"/>
          <w:lang w:val="id-ID"/>
        </w:rPr>
      </w:pPr>
      <w:r w:rsidRPr="00D46F7E">
        <w:rPr>
          <w:rFonts w:cs="Arabic Typesetting"/>
          <w:b w:val="0"/>
          <w:bCs w:val="0"/>
          <w:iCs w:val="0"/>
          <w:szCs w:val="22"/>
          <w:lang w:val="id-ID"/>
        </w:rPr>
        <w:t>Kegiatan pengabdian dengan program</w:t>
      </w:r>
      <w:r w:rsidR="00A247E1" w:rsidRPr="00D46F7E">
        <w:rPr>
          <w:rFonts w:cs="Arabic Typesetting"/>
          <w:b w:val="0"/>
          <w:bCs w:val="0"/>
          <w:iCs w:val="0"/>
          <w:szCs w:val="22"/>
          <w:lang w:val="id-ID"/>
        </w:rPr>
        <w:t xml:space="preserve"> </w:t>
      </w:r>
      <w:r w:rsidR="009B1618" w:rsidRPr="00D46F7E">
        <w:rPr>
          <w:rFonts w:cs="Arabic Typesetting"/>
          <w:b w:val="0"/>
          <w:bCs w:val="0"/>
          <w:iCs w:val="0"/>
          <w:szCs w:val="22"/>
          <w:lang w:val="id-ID"/>
        </w:rPr>
        <w:t>TPQ-PK</w:t>
      </w:r>
      <w:r w:rsidR="00A247E1" w:rsidRPr="00D46F7E">
        <w:rPr>
          <w:rFonts w:cs="Arabic Typesetting"/>
          <w:b w:val="0"/>
          <w:bCs w:val="0"/>
          <w:iCs w:val="0"/>
          <w:szCs w:val="22"/>
          <w:lang w:val="id-ID"/>
        </w:rPr>
        <w:t xml:space="preserve"> </w:t>
      </w:r>
      <w:r w:rsidRPr="00D46F7E">
        <w:rPr>
          <w:rFonts w:cs="Arabic Typesetting"/>
          <w:b w:val="0"/>
          <w:bCs w:val="0"/>
          <w:iCs w:val="0"/>
          <w:szCs w:val="22"/>
          <w:lang w:val="id-ID"/>
        </w:rPr>
        <w:t>ini menghadi</w:t>
      </w:r>
      <w:r w:rsidR="00F80538" w:rsidRPr="00D46F7E">
        <w:rPr>
          <w:rFonts w:cs="Arabic Typesetting"/>
          <w:b w:val="0"/>
          <w:bCs w:val="0"/>
          <w:iCs w:val="0"/>
          <w:szCs w:val="22"/>
          <w:lang w:val="id-ID"/>
        </w:rPr>
        <w:t>r</w:t>
      </w:r>
      <w:r w:rsidRPr="00D46F7E">
        <w:rPr>
          <w:rFonts w:cs="Arabic Typesetting"/>
          <w:b w:val="0"/>
          <w:bCs w:val="0"/>
          <w:iCs w:val="0"/>
          <w:szCs w:val="22"/>
          <w:lang w:val="id-ID"/>
        </w:rPr>
        <w:t>kan beberapa keberhasilan sebagai berikut:</w:t>
      </w:r>
    </w:p>
    <w:p w14:paraId="44EA2501" w14:textId="2C0D3411" w:rsidR="004A6D4B" w:rsidRPr="00D46F7E" w:rsidRDefault="004A6D4B" w:rsidP="006447CD">
      <w:pPr>
        <w:pStyle w:val="Judul"/>
        <w:numPr>
          <w:ilvl w:val="1"/>
          <w:numId w:val="23"/>
        </w:numPr>
        <w:tabs>
          <w:tab w:val="clear" w:pos="993"/>
          <w:tab w:val="left" w:pos="284"/>
          <w:tab w:val="left" w:pos="851"/>
        </w:tabs>
        <w:ind w:left="567" w:firstLine="0"/>
        <w:jc w:val="both"/>
        <w:rPr>
          <w:rFonts w:cs="Arabic Typesetting"/>
          <w:b w:val="0"/>
          <w:bCs w:val="0"/>
          <w:iCs w:val="0"/>
          <w:szCs w:val="22"/>
          <w:lang w:val="id-ID"/>
        </w:rPr>
      </w:pPr>
      <w:proofErr w:type="spellStart"/>
      <w:r w:rsidRPr="00D46F7E">
        <w:rPr>
          <w:rFonts w:cs="Arabic Typesetting"/>
          <w:b w:val="0"/>
          <w:bCs w:val="0"/>
          <w:iCs w:val="0"/>
          <w:szCs w:val="22"/>
          <w:lang w:val="id-ID"/>
        </w:rPr>
        <w:t>Respon</w:t>
      </w:r>
      <w:proofErr w:type="spellEnd"/>
      <w:r w:rsidRPr="00D46F7E">
        <w:rPr>
          <w:rFonts w:cs="Arabic Typesetting"/>
          <w:b w:val="0"/>
          <w:bCs w:val="0"/>
          <w:iCs w:val="0"/>
          <w:szCs w:val="22"/>
          <w:lang w:val="id-ID"/>
        </w:rPr>
        <w:t xml:space="preserve"> baik sebagian takmir dan pengurus TPQ masjid di Semarang, khususnya TPQ </w:t>
      </w:r>
      <w:proofErr w:type="spellStart"/>
      <w:r w:rsidRPr="00D46F7E">
        <w:rPr>
          <w:rFonts w:cs="Arabic Typesetting"/>
          <w:b w:val="0"/>
          <w:bCs w:val="0"/>
          <w:iCs w:val="0"/>
          <w:szCs w:val="22"/>
          <w:lang w:val="id-ID"/>
        </w:rPr>
        <w:t>al-Fikr</w:t>
      </w:r>
      <w:proofErr w:type="spellEnd"/>
      <w:r w:rsidRPr="00D46F7E">
        <w:rPr>
          <w:rFonts w:cs="Arabic Typesetting"/>
          <w:b w:val="0"/>
          <w:bCs w:val="0"/>
          <w:iCs w:val="0"/>
          <w:szCs w:val="22"/>
          <w:lang w:val="id-ID"/>
        </w:rPr>
        <w:t xml:space="preserve"> Candi Lama, TPQ </w:t>
      </w:r>
      <w:proofErr w:type="spellStart"/>
      <w:r w:rsidRPr="00D46F7E">
        <w:rPr>
          <w:rFonts w:cs="Arabic Typesetting"/>
          <w:b w:val="0"/>
          <w:bCs w:val="0"/>
          <w:iCs w:val="0"/>
          <w:szCs w:val="22"/>
          <w:lang w:val="id-ID"/>
        </w:rPr>
        <w:t>an-Nur</w:t>
      </w:r>
      <w:proofErr w:type="spellEnd"/>
      <w:r w:rsidRPr="00D46F7E">
        <w:rPr>
          <w:rFonts w:cs="Arabic Typesetting"/>
          <w:b w:val="0"/>
          <w:bCs w:val="0"/>
          <w:iCs w:val="0"/>
          <w:szCs w:val="22"/>
          <w:lang w:val="id-ID"/>
        </w:rPr>
        <w:t xml:space="preserve"> Bulu Lor, dan lebih khusus lagi takmir masjid Fastabiqul Khairat Lemah Mendak, terhadap gagasan baru mengenai peran pendidikan masjid yang tidak hanya akan membantu sekolah formal dalam mencetak calon generasi </w:t>
      </w:r>
      <w:proofErr w:type="spellStart"/>
      <w:r w:rsidRPr="00D46F7E">
        <w:rPr>
          <w:rFonts w:cs="Arabic Typesetting"/>
          <w:b w:val="0"/>
          <w:bCs w:val="0"/>
          <w:iCs w:val="0"/>
          <w:szCs w:val="22"/>
          <w:lang w:val="id-ID"/>
        </w:rPr>
        <w:t>khairu</w:t>
      </w:r>
      <w:proofErr w:type="spellEnd"/>
      <w:r w:rsidRPr="00D46F7E">
        <w:rPr>
          <w:rFonts w:cs="Arabic Typesetting"/>
          <w:b w:val="0"/>
          <w:bCs w:val="0"/>
          <w:iCs w:val="0"/>
          <w:szCs w:val="22"/>
          <w:lang w:val="id-ID"/>
        </w:rPr>
        <w:t xml:space="preserve"> </w:t>
      </w:r>
      <w:proofErr w:type="spellStart"/>
      <w:r w:rsidRPr="00D46F7E">
        <w:rPr>
          <w:rFonts w:cs="Arabic Typesetting"/>
          <w:b w:val="0"/>
          <w:bCs w:val="0"/>
          <w:iCs w:val="0"/>
          <w:szCs w:val="22"/>
          <w:lang w:val="id-ID"/>
        </w:rPr>
        <w:t>ummah</w:t>
      </w:r>
      <w:proofErr w:type="spellEnd"/>
      <w:r w:rsidRPr="00D46F7E">
        <w:rPr>
          <w:rFonts w:cs="Arabic Typesetting"/>
          <w:b w:val="0"/>
          <w:bCs w:val="0"/>
          <w:iCs w:val="0"/>
          <w:szCs w:val="22"/>
          <w:lang w:val="id-ID"/>
        </w:rPr>
        <w:t>, namun juga sebagai alternatif tempat pendidikan Islami, bukan bersaing, namun berkontribusi.</w:t>
      </w:r>
    </w:p>
    <w:p w14:paraId="659A7852" w14:textId="714E350E" w:rsidR="004A6D4B" w:rsidRPr="00D46F7E" w:rsidRDefault="004A6D4B" w:rsidP="006447CD">
      <w:pPr>
        <w:pStyle w:val="Judul"/>
        <w:numPr>
          <w:ilvl w:val="1"/>
          <w:numId w:val="23"/>
        </w:numPr>
        <w:tabs>
          <w:tab w:val="clear" w:pos="993"/>
          <w:tab w:val="left" w:pos="284"/>
          <w:tab w:val="left" w:pos="851"/>
        </w:tabs>
        <w:ind w:left="567" w:firstLine="0"/>
        <w:jc w:val="both"/>
        <w:rPr>
          <w:rFonts w:cs="Arabic Typesetting"/>
          <w:b w:val="0"/>
          <w:bCs w:val="0"/>
          <w:iCs w:val="0"/>
          <w:szCs w:val="22"/>
          <w:lang w:val="id-ID"/>
        </w:rPr>
      </w:pPr>
      <w:r w:rsidRPr="00D46F7E">
        <w:rPr>
          <w:rFonts w:cs="Arabic Typesetting"/>
          <w:b w:val="0"/>
          <w:bCs w:val="0"/>
          <w:iCs w:val="0"/>
          <w:szCs w:val="22"/>
          <w:lang w:val="id-ID"/>
        </w:rPr>
        <w:t xml:space="preserve">Perubahan pemikiran bagi  masyarakat dusun Lemah Mendak </w:t>
      </w:r>
      <w:proofErr w:type="spellStart"/>
      <w:r w:rsidRPr="00D46F7E">
        <w:rPr>
          <w:rFonts w:cs="Arabic Typesetting"/>
          <w:b w:val="0"/>
          <w:bCs w:val="0"/>
          <w:iCs w:val="0"/>
          <w:szCs w:val="22"/>
          <w:lang w:val="id-ID"/>
        </w:rPr>
        <w:t>Mijen</w:t>
      </w:r>
      <w:proofErr w:type="spellEnd"/>
      <w:r w:rsidRPr="00D46F7E">
        <w:rPr>
          <w:rFonts w:cs="Arabic Typesetting"/>
          <w:b w:val="0"/>
          <w:bCs w:val="0"/>
          <w:iCs w:val="0"/>
          <w:szCs w:val="22"/>
          <w:lang w:val="id-ID"/>
        </w:rPr>
        <w:t xml:space="preserve">  akan pentingnya menjadikan masjid sebagai salah satu pusat peradaban umat Islam, khususnya bidang pendidikan anak tingkat dasar sehingga masjid dapat menyuguhkan berbagai solusi sosial, khususnya bidang </w:t>
      </w:r>
      <w:proofErr w:type="spellStart"/>
      <w:r w:rsidRPr="00D46F7E">
        <w:rPr>
          <w:rFonts w:cs="Arabic Typesetting"/>
          <w:b w:val="0"/>
          <w:bCs w:val="0"/>
          <w:iCs w:val="0"/>
          <w:szCs w:val="22"/>
          <w:lang w:val="id-ID"/>
        </w:rPr>
        <w:t>pendidkan</w:t>
      </w:r>
      <w:proofErr w:type="spellEnd"/>
      <w:r w:rsidRPr="00D46F7E">
        <w:rPr>
          <w:rFonts w:cs="Arabic Typesetting"/>
          <w:b w:val="0"/>
          <w:bCs w:val="0"/>
          <w:iCs w:val="0"/>
          <w:szCs w:val="22"/>
          <w:lang w:val="id-ID"/>
        </w:rPr>
        <w:t xml:space="preserve">. </w:t>
      </w:r>
    </w:p>
    <w:p w14:paraId="7206BD46" w14:textId="605649CD" w:rsidR="004A6D4B" w:rsidRPr="00D46F7E" w:rsidRDefault="004A6D4B" w:rsidP="006447CD">
      <w:pPr>
        <w:pStyle w:val="Judul"/>
        <w:numPr>
          <w:ilvl w:val="1"/>
          <w:numId w:val="23"/>
        </w:numPr>
        <w:tabs>
          <w:tab w:val="clear" w:pos="993"/>
          <w:tab w:val="left" w:pos="284"/>
          <w:tab w:val="left" w:pos="851"/>
        </w:tabs>
        <w:ind w:left="567" w:firstLine="0"/>
        <w:jc w:val="both"/>
        <w:rPr>
          <w:rFonts w:cs="Arabic Typesetting"/>
          <w:b w:val="0"/>
          <w:bCs w:val="0"/>
          <w:iCs w:val="0"/>
          <w:szCs w:val="22"/>
          <w:lang w:val="id-ID"/>
        </w:rPr>
      </w:pPr>
      <w:r w:rsidRPr="00D46F7E">
        <w:rPr>
          <w:rFonts w:cs="Arabic Typesetting"/>
          <w:b w:val="0"/>
          <w:bCs w:val="0"/>
          <w:iCs w:val="0"/>
          <w:szCs w:val="22"/>
          <w:lang w:val="id-ID"/>
        </w:rPr>
        <w:t xml:space="preserve">Terciptanya suasana persaudaraan dan kebersamaan di kalangan jamaah masjid Fastabiqul Khairat dan masjid Nurul falah serta </w:t>
      </w:r>
      <w:proofErr w:type="spellStart"/>
      <w:r w:rsidRPr="00D46F7E">
        <w:rPr>
          <w:rFonts w:cs="Arabic Typesetting"/>
          <w:b w:val="0"/>
          <w:bCs w:val="0"/>
          <w:iCs w:val="0"/>
          <w:szCs w:val="22"/>
          <w:lang w:val="id-ID"/>
        </w:rPr>
        <w:t>mushala</w:t>
      </w:r>
      <w:proofErr w:type="spellEnd"/>
      <w:r w:rsidRPr="00D46F7E">
        <w:rPr>
          <w:rFonts w:cs="Arabic Typesetting"/>
          <w:b w:val="0"/>
          <w:bCs w:val="0"/>
          <w:iCs w:val="0"/>
          <w:szCs w:val="22"/>
          <w:lang w:val="id-ID"/>
        </w:rPr>
        <w:t xml:space="preserve"> dengan adanya program</w:t>
      </w:r>
      <w:r w:rsidR="00A247E1" w:rsidRPr="00D46F7E">
        <w:rPr>
          <w:rFonts w:cs="Arabic Typesetting"/>
          <w:b w:val="0"/>
          <w:bCs w:val="0"/>
          <w:iCs w:val="0"/>
          <w:szCs w:val="22"/>
          <w:lang w:val="id-ID"/>
        </w:rPr>
        <w:t xml:space="preserve"> </w:t>
      </w:r>
      <w:r w:rsidR="009B1618" w:rsidRPr="00D46F7E">
        <w:rPr>
          <w:rFonts w:cs="Arabic Typesetting"/>
          <w:b w:val="0"/>
          <w:bCs w:val="0"/>
          <w:iCs w:val="0"/>
          <w:szCs w:val="22"/>
          <w:lang w:val="id-ID"/>
        </w:rPr>
        <w:t>TPQ-PK</w:t>
      </w:r>
      <w:r w:rsidR="00A247E1" w:rsidRPr="00D46F7E">
        <w:rPr>
          <w:rFonts w:cs="Arabic Typesetting"/>
          <w:b w:val="0"/>
          <w:bCs w:val="0"/>
          <w:iCs w:val="0"/>
          <w:szCs w:val="22"/>
          <w:lang w:val="id-ID"/>
        </w:rPr>
        <w:t xml:space="preserve"> </w:t>
      </w:r>
      <w:r w:rsidRPr="00D46F7E">
        <w:rPr>
          <w:rFonts w:cs="Arabic Typesetting"/>
          <w:b w:val="0"/>
          <w:bCs w:val="0"/>
          <w:iCs w:val="0"/>
          <w:szCs w:val="22"/>
          <w:lang w:val="id-ID"/>
        </w:rPr>
        <w:lastRenderedPageBreak/>
        <w:t xml:space="preserve">karena sering berkomunikasi dan </w:t>
      </w:r>
      <w:proofErr w:type="spellStart"/>
      <w:r w:rsidRPr="00D46F7E">
        <w:rPr>
          <w:rFonts w:cs="Arabic Typesetting"/>
          <w:b w:val="0"/>
          <w:bCs w:val="0"/>
          <w:iCs w:val="0"/>
          <w:szCs w:val="22"/>
          <w:lang w:val="id-ID"/>
        </w:rPr>
        <w:t>bermusyarah</w:t>
      </w:r>
      <w:proofErr w:type="spellEnd"/>
      <w:r w:rsidRPr="00D46F7E">
        <w:rPr>
          <w:rFonts w:cs="Arabic Typesetting"/>
          <w:b w:val="0"/>
          <w:bCs w:val="0"/>
          <w:iCs w:val="0"/>
          <w:szCs w:val="22"/>
          <w:lang w:val="id-ID"/>
        </w:rPr>
        <w:t xml:space="preserve"> mengenai suatu permasalahan penting dan kebutuhan mendesak setiap orang tua dan keluarga, yaitu pendidikan anak </w:t>
      </w:r>
      <w:proofErr w:type="spellStart"/>
      <w:r w:rsidRPr="00D46F7E">
        <w:rPr>
          <w:rFonts w:cs="Arabic Typesetting"/>
          <w:b w:val="0"/>
          <w:bCs w:val="0"/>
          <w:iCs w:val="0"/>
          <w:szCs w:val="22"/>
          <w:lang w:val="id-ID"/>
        </w:rPr>
        <w:t>secata</w:t>
      </w:r>
      <w:proofErr w:type="spellEnd"/>
      <w:r w:rsidRPr="00D46F7E">
        <w:rPr>
          <w:rFonts w:cs="Arabic Typesetting"/>
          <w:b w:val="0"/>
          <w:bCs w:val="0"/>
          <w:iCs w:val="0"/>
          <w:szCs w:val="22"/>
          <w:lang w:val="id-ID"/>
        </w:rPr>
        <w:t xml:space="preserve"> islami.</w:t>
      </w:r>
    </w:p>
    <w:p w14:paraId="07981E52" w14:textId="477596C7" w:rsidR="004A6D4B" w:rsidRPr="00D46F7E" w:rsidRDefault="004A6D4B" w:rsidP="006447CD">
      <w:pPr>
        <w:pStyle w:val="Judul"/>
        <w:numPr>
          <w:ilvl w:val="1"/>
          <w:numId w:val="23"/>
        </w:numPr>
        <w:tabs>
          <w:tab w:val="clear" w:pos="993"/>
          <w:tab w:val="left" w:pos="284"/>
          <w:tab w:val="left" w:pos="851"/>
        </w:tabs>
        <w:ind w:left="567" w:firstLine="0"/>
        <w:jc w:val="both"/>
        <w:rPr>
          <w:rFonts w:cs="Arabic Typesetting"/>
          <w:b w:val="0"/>
          <w:bCs w:val="0"/>
          <w:iCs w:val="0"/>
          <w:szCs w:val="22"/>
          <w:lang w:val="id-ID"/>
        </w:rPr>
      </w:pPr>
      <w:r w:rsidRPr="00D46F7E">
        <w:rPr>
          <w:rFonts w:cs="Arabic Typesetting"/>
          <w:b w:val="0"/>
          <w:bCs w:val="0"/>
          <w:iCs w:val="0"/>
          <w:szCs w:val="22"/>
          <w:lang w:val="id-ID"/>
        </w:rPr>
        <w:t>Kembali</w:t>
      </w:r>
      <w:r w:rsidR="0049179B" w:rsidRPr="00D46F7E">
        <w:rPr>
          <w:rFonts w:cs="Arabic Typesetting"/>
          <w:b w:val="0"/>
          <w:bCs w:val="0"/>
          <w:iCs w:val="0"/>
          <w:szCs w:val="22"/>
          <w:lang w:val="id-ID"/>
        </w:rPr>
        <w:t>nya</w:t>
      </w:r>
      <w:r w:rsidRPr="00D46F7E">
        <w:rPr>
          <w:rFonts w:cs="Arabic Typesetting"/>
          <w:b w:val="0"/>
          <w:bCs w:val="0"/>
          <w:iCs w:val="0"/>
          <w:szCs w:val="22"/>
          <w:lang w:val="id-ID"/>
        </w:rPr>
        <w:t xml:space="preserve"> kepercayaan masyarakat Lemah Mendak terhadap eksistensi dan fungsi masjid dalam rangka menghadirkan solusi terhadap </w:t>
      </w:r>
      <w:proofErr w:type="spellStart"/>
      <w:r w:rsidRPr="00D46F7E">
        <w:rPr>
          <w:rFonts w:cs="Arabic Typesetting"/>
          <w:b w:val="0"/>
          <w:bCs w:val="0"/>
          <w:iCs w:val="0"/>
          <w:szCs w:val="22"/>
          <w:lang w:val="id-ID"/>
        </w:rPr>
        <w:t>problematika</w:t>
      </w:r>
      <w:proofErr w:type="spellEnd"/>
      <w:r w:rsidRPr="00D46F7E">
        <w:rPr>
          <w:rFonts w:cs="Arabic Typesetting"/>
          <w:b w:val="0"/>
          <w:bCs w:val="0"/>
          <w:iCs w:val="0"/>
          <w:szCs w:val="22"/>
          <w:lang w:val="id-ID"/>
        </w:rPr>
        <w:t xml:space="preserve"> kehidupan, khususnya di masa pandemi yang menyebabkan terhambatnya proses pendidikan formal. </w:t>
      </w:r>
    </w:p>
    <w:p w14:paraId="71CFD4E0" w14:textId="44FFF2E6" w:rsidR="004A6D4B" w:rsidRPr="00D46F7E" w:rsidRDefault="004A6D4B" w:rsidP="006447CD">
      <w:pPr>
        <w:pStyle w:val="Judul"/>
        <w:numPr>
          <w:ilvl w:val="1"/>
          <w:numId w:val="23"/>
        </w:numPr>
        <w:tabs>
          <w:tab w:val="clear" w:pos="993"/>
          <w:tab w:val="left" w:pos="284"/>
          <w:tab w:val="left" w:pos="851"/>
        </w:tabs>
        <w:ind w:left="567" w:firstLine="0"/>
        <w:jc w:val="both"/>
        <w:rPr>
          <w:rFonts w:cs="Arabic Typesetting"/>
          <w:b w:val="0"/>
          <w:bCs w:val="0"/>
          <w:iCs w:val="0"/>
          <w:szCs w:val="22"/>
          <w:lang w:val="id-ID"/>
        </w:rPr>
      </w:pPr>
      <w:r w:rsidRPr="00D46F7E">
        <w:rPr>
          <w:rFonts w:cs="Arabic Typesetting"/>
          <w:b w:val="0"/>
          <w:bCs w:val="0"/>
          <w:iCs w:val="0"/>
          <w:szCs w:val="22"/>
          <w:lang w:val="id-ID"/>
        </w:rPr>
        <w:t>Berjalannya program</w:t>
      </w:r>
      <w:r w:rsidR="00A247E1" w:rsidRPr="00D46F7E">
        <w:rPr>
          <w:rFonts w:cs="Arabic Typesetting"/>
          <w:b w:val="0"/>
          <w:bCs w:val="0"/>
          <w:iCs w:val="0"/>
          <w:szCs w:val="22"/>
          <w:lang w:val="id-ID"/>
        </w:rPr>
        <w:t xml:space="preserve"> </w:t>
      </w:r>
      <w:r w:rsidR="009B1618" w:rsidRPr="00D46F7E">
        <w:rPr>
          <w:rFonts w:cs="Arabic Typesetting"/>
          <w:b w:val="0"/>
          <w:bCs w:val="0"/>
          <w:iCs w:val="0"/>
          <w:szCs w:val="22"/>
          <w:lang w:val="id-ID"/>
        </w:rPr>
        <w:t>TPQ-PK</w:t>
      </w:r>
      <w:r w:rsidR="00A247E1" w:rsidRPr="00D46F7E">
        <w:rPr>
          <w:rFonts w:cs="Arabic Typesetting"/>
          <w:b w:val="0"/>
          <w:bCs w:val="0"/>
          <w:iCs w:val="0"/>
          <w:szCs w:val="22"/>
          <w:lang w:val="id-ID"/>
        </w:rPr>
        <w:t xml:space="preserve"> </w:t>
      </w:r>
      <w:r w:rsidRPr="00D46F7E">
        <w:rPr>
          <w:rFonts w:cs="Arabic Typesetting"/>
          <w:b w:val="0"/>
          <w:bCs w:val="0"/>
          <w:iCs w:val="0"/>
          <w:szCs w:val="22"/>
          <w:lang w:val="id-ID"/>
        </w:rPr>
        <w:t xml:space="preserve">memberi kesempatan para pengusaha muslim yang ingin berkontribusi dalam bidang pendidikan dengan aman dan nyaman, jauh dari kepentingan duniawi, benar-benar fokus pada pengembangan dan penyejahteraan SDM dan pendidikan anak serta keluarga. </w:t>
      </w:r>
    </w:p>
    <w:p w14:paraId="594AE35C" w14:textId="77777777" w:rsidR="009727D4" w:rsidRPr="00D46F7E" w:rsidRDefault="009727D4" w:rsidP="00D46F7E">
      <w:pPr>
        <w:pStyle w:val="IsiArtikel"/>
        <w:tabs>
          <w:tab w:val="left" w:pos="851"/>
          <w:tab w:val="left" w:pos="993"/>
        </w:tabs>
        <w:ind w:left="567" w:firstLine="0"/>
        <w:rPr>
          <w:rFonts w:cs="Arabic Typesetting"/>
          <w:b/>
          <w:lang w:val="id-ID"/>
        </w:rPr>
      </w:pPr>
    </w:p>
    <w:p w14:paraId="2A8F9BC9" w14:textId="24CCA10B" w:rsidR="00BD5D4A" w:rsidRPr="00D46F7E" w:rsidRDefault="00BD5D4A" w:rsidP="00D46F7E">
      <w:pPr>
        <w:pStyle w:val="IsiArtikel"/>
        <w:tabs>
          <w:tab w:val="left" w:pos="993"/>
        </w:tabs>
        <w:ind w:firstLine="0"/>
        <w:rPr>
          <w:rFonts w:cs="Arabic Typesetting"/>
          <w:b/>
          <w:lang w:val="id-ID"/>
        </w:rPr>
      </w:pPr>
      <w:r w:rsidRPr="00D46F7E">
        <w:rPr>
          <w:rFonts w:cs="Arabic Typesetting"/>
          <w:b/>
          <w:lang w:val="id-ID"/>
        </w:rPr>
        <w:t>UCAPAN TERIMA KASIH</w:t>
      </w:r>
    </w:p>
    <w:p w14:paraId="6A24ABB7" w14:textId="42639632" w:rsidR="004A6D4B" w:rsidRPr="00D46F7E" w:rsidRDefault="004A6D4B" w:rsidP="00D46F7E">
      <w:pPr>
        <w:adjustRightInd w:val="0"/>
        <w:snapToGrid w:val="0"/>
        <w:ind w:right="43" w:firstLine="0"/>
        <w:jc w:val="both"/>
        <w:rPr>
          <w:rFonts w:asciiTheme="majorBidi" w:eastAsia="SimSun" w:hAnsiTheme="majorBidi" w:cs="Arabic Typesetting"/>
          <w:sz w:val="22"/>
          <w:lang w:val="en-AU" w:eastAsia="zh-CN"/>
        </w:rPr>
      </w:pPr>
      <w:r w:rsidRPr="00D46F7E">
        <w:rPr>
          <w:rFonts w:asciiTheme="majorBidi" w:eastAsia="SimSun" w:hAnsiTheme="majorBidi" w:cs="Arabic Typesetting"/>
          <w:sz w:val="22"/>
          <w:lang w:val="id-ID" w:eastAsia="zh-CN"/>
        </w:rPr>
        <w:t>Di penghujung kata, tim pengabdian menyampaikan terima kasih kepada mitra pengabdian, yaitu Majelis Ukhuwah (MU), wali santri dan santri</w:t>
      </w:r>
      <w:r w:rsidR="00A247E1" w:rsidRPr="00D46F7E">
        <w:rPr>
          <w:rFonts w:asciiTheme="majorBidi" w:eastAsia="SimSun" w:hAnsiTheme="majorBidi" w:cs="Arabic Typesetting"/>
          <w:sz w:val="22"/>
          <w:lang w:val="id-ID" w:eastAsia="zh-CN"/>
        </w:rPr>
        <w:t xml:space="preserve"> </w:t>
      </w:r>
      <w:r w:rsidR="009B1618" w:rsidRPr="00D46F7E">
        <w:rPr>
          <w:rFonts w:asciiTheme="majorBidi" w:eastAsia="SimSun" w:hAnsiTheme="majorBidi" w:cs="Arabic Typesetting"/>
          <w:sz w:val="22"/>
          <w:lang w:val="id-ID" w:eastAsia="zh-CN"/>
        </w:rPr>
        <w:t>TPQ-PK</w:t>
      </w:r>
      <w:r w:rsidR="00A247E1" w:rsidRPr="00D46F7E">
        <w:rPr>
          <w:rFonts w:asciiTheme="majorBidi" w:eastAsia="SimSun" w:hAnsiTheme="majorBidi" w:cs="Arabic Typesetting"/>
          <w:sz w:val="22"/>
          <w:lang w:val="id-ID" w:eastAsia="zh-CN"/>
        </w:rPr>
        <w:t xml:space="preserve"> </w:t>
      </w:r>
      <w:r w:rsidRPr="00D46F7E">
        <w:rPr>
          <w:rFonts w:asciiTheme="majorBidi" w:eastAsia="SimSun" w:hAnsiTheme="majorBidi" w:cs="Arabic Typesetting"/>
          <w:sz w:val="22"/>
          <w:lang w:val="id-ID" w:eastAsia="zh-CN"/>
        </w:rPr>
        <w:t xml:space="preserve">masjid Fastabiqul Khairat, dan masyarakat Lemah Mendak serta takmir dan pengurus TPQ </w:t>
      </w:r>
      <w:proofErr w:type="spellStart"/>
      <w:r w:rsidRPr="00D46F7E">
        <w:rPr>
          <w:rFonts w:asciiTheme="majorBidi" w:eastAsia="SimSun" w:hAnsiTheme="majorBidi" w:cs="Arabic Typesetting"/>
          <w:sz w:val="22"/>
          <w:lang w:val="id-ID" w:eastAsia="zh-CN"/>
        </w:rPr>
        <w:t>al-Fikr</w:t>
      </w:r>
      <w:proofErr w:type="spellEnd"/>
      <w:r w:rsidRPr="00D46F7E">
        <w:rPr>
          <w:rFonts w:asciiTheme="majorBidi" w:eastAsia="SimSun" w:hAnsiTheme="majorBidi" w:cs="Arabic Typesetting"/>
          <w:sz w:val="22"/>
          <w:lang w:val="id-ID" w:eastAsia="zh-CN"/>
        </w:rPr>
        <w:t xml:space="preserve"> Masjid Ray</w:t>
      </w:r>
      <w:r w:rsidR="00285FF2" w:rsidRPr="00D46F7E">
        <w:rPr>
          <w:rFonts w:asciiTheme="majorBidi" w:eastAsia="SimSun" w:hAnsiTheme="majorBidi" w:cs="Arabic Typesetting"/>
          <w:sz w:val="22"/>
          <w:lang w:val="id-ID" w:eastAsia="zh-CN"/>
        </w:rPr>
        <w:t xml:space="preserve">a </w:t>
      </w:r>
      <w:r w:rsidRPr="00D46F7E">
        <w:rPr>
          <w:rFonts w:asciiTheme="majorBidi" w:eastAsia="SimSun" w:hAnsiTheme="majorBidi" w:cs="Arabic Typesetting"/>
          <w:sz w:val="22"/>
          <w:lang w:val="id-ID" w:eastAsia="zh-CN"/>
        </w:rPr>
        <w:t xml:space="preserve">Candi Lama Semarang, takmir </w:t>
      </w:r>
      <w:proofErr w:type="spellStart"/>
      <w:r w:rsidRPr="00D46F7E">
        <w:rPr>
          <w:rFonts w:asciiTheme="majorBidi" w:eastAsia="SimSun" w:hAnsiTheme="majorBidi" w:cs="Arabic Typesetting"/>
          <w:sz w:val="22"/>
          <w:lang w:val="id-ID" w:eastAsia="zh-CN"/>
        </w:rPr>
        <w:t>masjdi</w:t>
      </w:r>
      <w:proofErr w:type="spellEnd"/>
      <w:r w:rsidRPr="00D46F7E">
        <w:rPr>
          <w:rFonts w:asciiTheme="majorBidi" w:eastAsia="SimSun" w:hAnsiTheme="majorBidi" w:cs="Arabic Typesetting"/>
          <w:sz w:val="22"/>
          <w:lang w:val="id-ID" w:eastAsia="zh-CN"/>
        </w:rPr>
        <w:t xml:space="preserve"> </w:t>
      </w:r>
      <w:proofErr w:type="spellStart"/>
      <w:r w:rsidRPr="00D46F7E">
        <w:rPr>
          <w:rFonts w:asciiTheme="majorBidi" w:eastAsia="SimSun" w:hAnsiTheme="majorBidi" w:cs="Arabic Typesetting"/>
          <w:sz w:val="22"/>
          <w:lang w:val="id-ID" w:eastAsia="zh-CN"/>
        </w:rPr>
        <w:t>an-Nur</w:t>
      </w:r>
      <w:proofErr w:type="spellEnd"/>
      <w:r w:rsidRPr="00D46F7E">
        <w:rPr>
          <w:rFonts w:asciiTheme="majorBidi" w:eastAsia="SimSun" w:hAnsiTheme="majorBidi" w:cs="Arabic Typesetting"/>
          <w:sz w:val="22"/>
          <w:lang w:val="id-ID" w:eastAsia="zh-CN"/>
        </w:rPr>
        <w:t xml:space="preserve"> Bulu Lor, dan Forum Komunikasi Aktivis Masjid Semarang atas </w:t>
      </w:r>
      <w:proofErr w:type="spellStart"/>
      <w:r w:rsidRPr="00D46F7E">
        <w:rPr>
          <w:rFonts w:asciiTheme="majorBidi" w:eastAsia="SimSun" w:hAnsiTheme="majorBidi" w:cs="Arabic Typesetting"/>
          <w:sz w:val="22"/>
          <w:lang w:val="id-ID" w:eastAsia="zh-CN"/>
        </w:rPr>
        <w:t>kerjasamanya</w:t>
      </w:r>
      <w:proofErr w:type="spellEnd"/>
      <w:r w:rsidRPr="00D46F7E">
        <w:rPr>
          <w:rFonts w:asciiTheme="majorBidi" w:eastAsia="SimSun" w:hAnsiTheme="majorBidi" w:cs="Arabic Typesetting"/>
          <w:sz w:val="22"/>
          <w:lang w:val="id-ID" w:eastAsia="zh-CN"/>
        </w:rPr>
        <w:t xml:space="preserve"> dalam menyukseskan program</w:t>
      </w:r>
      <w:r w:rsidR="00A247E1" w:rsidRPr="00D46F7E">
        <w:rPr>
          <w:rFonts w:asciiTheme="majorBidi" w:eastAsia="SimSun" w:hAnsiTheme="majorBidi" w:cs="Arabic Typesetting"/>
          <w:sz w:val="22"/>
          <w:lang w:val="id-ID" w:eastAsia="zh-CN"/>
        </w:rPr>
        <w:t xml:space="preserve"> </w:t>
      </w:r>
      <w:r w:rsidR="009B1618" w:rsidRPr="00D46F7E">
        <w:rPr>
          <w:rFonts w:asciiTheme="majorBidi" w:eastAsia="SimSun" w:hAnsiTheme="majorBidi" w:cs="Arabic Typesetting"/>
          <w:sz w:val="22"/>
          <w:lang w:val="id-ID" w:eastAsia="zh-CN"/>
        </w:rPr>
        <w:t>TPQ-PK</w:t>
      </w:r>
      <w:r w:rsidR="00A247E1" w:rsidRPr="00D46F7E">
        <w:rPr>
          <w:rFonts w:asciiTheme="majorBidi" w:eastAsia="SimSun" w:hAnsiTheme="majorBidi" w:cs="Arabic Typesetting"/>
          <w:sz w:val="22"/>
          <w:lang w:val="id-ID" w:eastAsia="zh-CN"/>
        </w:rPr>
        <w:t xml:space="preserve"> </w:t>
      </w:r>
      <w:r w:rsidRPr="00D46F7E">
        <w:rPr>
          <w:rFonts w:asciiTheme="majorBidi" w:eastAsia="SimSun" w:hAnsiTheme="majorBidi" w:cs="Arabic Typesetting"/>
          <w:sz w:val="22"/>
          <w:lang w:val="id-ID" w:eastAsia="zh-CN"/>
        </w:rPr>
        <w:t xml:space="preserve">pertama. </w:t>
      </w:r>
      <w:proofErr w:type="spellStart"/>
      <w:r w:rsidRPr="00D46F7E">
        <w:rPr>
          <w:rFonts w:asciiTheme="majorBidi" w:eastAsia="SimSun" w:hAnsiTheme="majorBidi" w:cs="Arabic Typesetting"/>
          <w:sz w:val="22"/>
          <w:lang w:val="en-AU" w:eastAsia="zh-CN"/>
        </w:rPr>
        <w:t>Selain</w:t>
      </w:r>
      <w:proofErr w:type="spellEnd"/>
      <w:r w:rsidRPr="00D46F7E">
        <w:rPr>
          <w:rFonts w:asciiTheme="majorBidi" w:eastAsia="SimSun" w:hAnsiTheme="majorBidi" w:cs="Arabic Typesetting"/>
          <w:sz w:val="22"/>
          <w:lang w:val="en-AU" w:eastAsia="zh-CN"/>
        </w:rPr>
        <w:t xml:space="preserve"> juga </w:t>
      </w:r>
      <w:proofErr w:type="spellStart"/>
      <w:r w:rsidRPr="00D46F7E">
        <w:rPr>
          <w:rFonts w:asciiTheme="majorBidi" w:eastAsia="SimSun" w:hAnsiTheme="majorBidi" w:cs="Arabic Typesetting"/>
          <w:sz w:val="22"/>
          <w:lang w:val="en-AU" w:eastAsia="zh-CN"/>
        </w:rPr>
        <w:t>menyampaikan</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permintaan</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maaf</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atas</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kekurangan</w:t>
      </w:r>
      <w:proofErr w:type="spellEnd"/>
      <w:r w:rsidRPr="00D46F7E">
        <w:rPr>
          <w:rFonts w:asciiTheme="majorBidi" w:eastAsia="SimSun" w:hAnsiTheme="majorBidi" w:cs="Arabic Typesetting"/>
          <w:sz w:val="22"/>
          <w:lang w:val="en-AU" w:eastAsia="zh-CN"/>
        </w:rPr>
        <w:t xml:space="preserve"> dan </w:t>
      </w:r>
      <w:proofErr w:type="spellStart"/>
      <w:r w:rsidRPr="00D46F7E">
        <w:rPr>
          <w:rFonts w:asciiTheme="majorBidi" w:eastAsia="SimSun" w:hAnsiTheme="majorBidi" w:cs="Arabic Typesetting"/>
          <w:sz w:val="22"/>
          <w:lang w:val="en-AU" w:eastAsia="zh-CN"/>
        </w:rPr>
        <w:t>kesalahan</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dalam</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pengabdian</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ini</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dari</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persiapan</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pelaksanaan</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hingga</w:t>
      </w:r>
      <w:proofErr w:type="spellEnd"/>
      <w:r w:rsidRPr="00D46F7E">
        <w:rPr>
          <w:rFonts w:asciiTheme="majorBidi" w:eastAsia="SimSun" w:hAnsiTheme="majorBidi" w:cs="Arabic Typesetting"/>
          <w:sz w:val="22"/>
          <w:lang w:val="en-AU" w:eastAsia="zh-CN"/>
        </w:rPr>
        <w:t xml:space="preserve"> </w:t>
      </w:r>
      <w:proofErr w:type="spellStart"/>
      <w:r w:rsidRPr="00D46F7E">
        <w:rPr>
          <w:rFonts w:asciiTheme="majorBidi" w:eastAsia="SimSun" w:hAnsiTheme="majorBidi" w:cs="Arabic Typesetting"/>
          <w:sz w:val="22"/>
          <w:lang w:val="en-AU" w:eastAsia="zh-CN"/>
        </w:rPr>
        <w:t>evaluasi</w:t>
      </w:r>
      <w:proofErr w:type="spellEnd"/>
      <w:r w:rsidRPr="00D46F7E">
        <w:rPr>
          <w:rFonts w:asciiTheme="majorBidi" w:eastAsia="SimSun" w:hAnsiTheme="majorBidi" w:cs="Arabic Typesetting"/>
          <w:sz w:val="22"/>
          <w:lang w:val="en-AU" w:eastAsia="zh-CN"/>
        </w:rPr>
        <w:t>.</w:t>
      </w:r>
    </w:p>
    <w:p w14:paraId="1BDC80BF" w14:textId="77777777" w:rsidR="004A6D4B" w:rsidRPr="00D46F7E" w:rsidRDefault="004A6D4B" w:rsidP="00D46F7E">
      <w:pPr>
        <w:adjustRightInd w:val="0"/>
        <w:snapToGrid w:val="0"/>
        <w:ind w:right="43" w:firstLine="0"/>
        <w:jc w:val="both"/>
        <w:rPr>
          <w:rFonts w:ascii="Palatino Linotype" w:eastAsia="SimSun" w:hAnsi="Palatino Linotype" w:cs="Arabic Typesetting"/>
          <w:sz w:val="22"/>
          <w:lang w:val="en-AU" w:eastAsia="zh-CN"/>
        </w:rPr>
      </w:pPr>
    </w:p>
    <w:sdt>
      <w:sdtPr>
        <w:rPr>
          <w:sz w:val="22"/>
          <w:szCs w:val="22"/>
          <w:lang w:val="id-ID"/>
        </w:rPr>
        <w:id w:val="618035709"/>
        <w:docPartObj>
          <w:docPartGallery w:val="Bibliographies"/>
          <w:docPartUnique/>
        </w:docPartObj>
      </w:sdtPr>
      <w:sdtEndPr>
        <w:rPr>
          <w:rFonts w:eastAsia="Calibri"/>
          <w:b w:val="0"/>
          <w:bCs w:val="0"/>
          <w:kern w:val="0"/>
          <w:lang w:val="en-US"/>
        </w:rPr>
      </w:sdtEndPr>
      <w:sdtContent>
        <w:p w14:paraId="34BEAA83" w14:textId="3E24F03A" w:rsidR="00D46F7E" w:rsidRPr="00D46F7E" w:rsidRDefault="00D46F7E" w:rsidP="00346EF7">
          <w:pPr>
            <w:pStyle w:val="Judul1"/>
            <w:rPr>
              <w:sz w:val="22"/>
              <w:szCs w:val="22"/>
            </w:rPr>
          </w:pPr>
          <w:r w:rsidRPr="00D46F7E">
            <w:rPr>
              <w:sz w:val="22"/>
              <w:szCs w:val="22"/>
              <w:lang w:val="id-ID"/>
            </w:rPr>
            <w:t>DAFTAR PUSTAKA</w:t>
          </w:r>
        </w:p>
        <w:sdt>
          <w:sdtPr>
            <w:rPr>
              <w:sz w:val="22"/>
            </w:rPr>
            <w:id w:val="-573587230"/>
            <w:bibliography/>
          </w:sdtPr>
          <w:sdtEndPr/>
          <w:sdtContent>
            <w:p w14:paraId="683E5392" w14:textId="77777777" w:rsidR="00A7142E" w:rsidRPr="00346EF7" w:rsidRDefault="00D46F7E" w:rsidP="00346EF7">
              <w:pPr>
                <w:pStyle w:val="Bibliografi"/>
                <w:ind w:left="720" w:hanging="720"/>
                <w:jc w:val="both"/>
                <w:rPr>
                  <w:noProof/>
                  <w:sz w:val="22"/>
                  <w:lang w:val="id-ID"/>
                </w:rPr>
              </w:pPr>
              <w:r w:rsidRPr="00346EF7">
                <w:rPr>
                  <w:sz w:val="22"/>
                </w:rPr>
                <w:fldChar w:fldCharType="begin"/>
              </w:r>
              <w:r w:rsidRPr="00346EF7">
                <w:rPr>
                  <w:sz w:val="22"/>
                </w:rPr>
                <w:instrText>BIBLIOGRAPHY</w:instrText>
              </w:r>
              <w:r w:rsidRPr="00346EF7">
                <w:rPr>
                  <w:sz w:val="22"/>
                </w:rPr>
                <w:fldChar w:fldCharType="separate"/>
              </w:r>
              <w:r w:rsidR="00A7142E" w:rsidRPr="00346EF7">
                <w:rPr>
                  <w:noProof/>
                  <w:sz w:val="22"/>
                  <w:lang w:val="id-ID"/>
                </w:rPr>
                <w:t>Agama, K. (2020, Maret 4). Keputusan Direktur Jenderal Pendidikan Islam nomor 91 tahun 2020 tentang Petunjuk Pelaksanaan Penyelenggaran Pendidikan al-Qur`an. Dipetik Mei 26, 2022, dari https://pustakapendisntt.com/: https://pustakapendisntt.com/2020/03/04/juknis-penyelenggaraan-tpq-2019/</w:t>
              </w:r>
            </w:p>
            <w:p w14:paraId="3A18EC85"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Ashari, B. (2012). </w:t>
              </w:r>
              <w:r w:rsidRPr="00346EF7">
                <w:rPr>
                  <w:i/>
                  <w:iCs/>
                  <w:noProof/>
                  <w:sz w:val="22"/>
                  <w:lang w:val="id-ID"/>
                </w:rPr>
                <w:t>Modul Kuttab I.</w:t>
              </w:r>
              <w:r w:rsidRPr="00346EF7">
                <w:rPr>
                  <w:noProof/>
                  <w:sz w:val="22"/>
                  <w:lang w:val="id-ID"/>
                </w:rPr>
                <w:t xml:space="preserve"> Depok: Yayasan al-Fatih.</w:t>
              </w:r>
            </w:p>
            <w:p w14:paraId="6936740B"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as-Sa'id, T. (2012). </w:t>
              </w:r>
              <w:r w:rsidRPr="00346EF7">
                <w:rPr>
                  <w:i/>
                  <w:iCs/>
                  <w:noProof/>
                  <w:sz w:val="22"/>
                  <w:lang w:val="id-ID"/>
                </w:rPr>
                <w:t>Raudhatul Bayân li Muhaffidzil Qur`an.</w:t>
              </w:r>
              <w:r w:rsidRPr="00346EF7">
                <w:rPr>
                  <w:noProof/>
                  <w:sz w:val="22"/>
                  <w:lang w:val="id-ID"/>
                </w:rPr>
                <w:t xml:space="preserve"> Qalyub: Mathabi' al-Ahram.</w:t>
              </w:r>
            </w:p>
            <w:p w14:paraId="690EC002" w14:textId="77777777" w:rsidR="00A7142E" w:rsidRPr="00346EF7" w:rsidRDefault="00A7142E" w:rsidP="00346EF7">
              <w:pPr>
                <w:pStyle w:val="Bibliografi"/>
                <w:ind w:left="720" w:hanging="720"/>
                <w:jc w:val="both"/>
                <w:rPr>
                  <w:noProof/>
                  <w:sz w:val="22"/>
                  <w:lang w:val="id-ID"/>
                </w:rPr>
              </w:pPr>
              <w:r w:rsidRPr="00346EF7">
                <w:rPr>
                  <w:noProof/>
                  <w:sz w:val="22"/>
                  <w:lang w:val="id-ID"/>
                </w:rPr>
                <w:t>Azra, Z. S. (t.thn.). Tantangan Pendidikan Islam di Era Digital. Dipetik Mei 26, 2022, dari https://terasmedia.net/tantangan-pendidikan-islam-di-era-digital/</w:t>
              </w:r>
            </w:p>
            <w:p w14:paraId="75E8E9C9" w14:textId="77777777" w:rsidR="00A7142E" w:rsidRPr="00346EF7" w:rsidRDefault="00A7142E" w:rsidP="00346EF7">
              <w:pPr>
                <w:pStyle w:val="Bibliografi"/>
                <w:ind w:left="720" w:hanging="720"/>
                <w:jc w:val="both"/>
                <w:rPr>
                  <w:noProof/>
                  <w:sz w:val="22"/>
                  <w:lang w:val="id-ID"/>
                </w:rPr>
              </w:pPr>
              <w:r w:rsidRPr="00346EF7">
                <w:rPr>
                  <w:noProof/>
                  <w:sz w:val="22"/>
                  <w:lang w:val="id-ID"/>
                </w:rPr>
                <w:t>Bejo, A. (2011). Hubungan Kerjasama Antara guru dan Orangtua dalam meningkatkan Aktivitas Belajar Murid. . Dipetik Mei 26, 2022, dari https://sditalinayah.wordpress.com/2011/10/22/hubungan-kerjasama-antara-guru-dan-orangtua-dalam-meningkatkan-aktivitas-belajar-murid/</w:t>
              </w:r>
            </w:p>
            <w:p w14:paraId="035DB4CA"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Boundless. (2016, May 26 ). </w:t>
              </w:r>
              <w:r w:rsidRPr="00346EF7">
                <w:rPr>
                  <w:i/>
                  <w:iCs/>
                  <w:noProof/>
                  <w:sz w:val="22"/>
                  <w:lang w:val="id-ID"/>
                </w:rPr>
                <w:t>“Politics.”.</w:t>
              </w:r>
              <w:r w:rsidRPr="00346EF7">
                <w:rPr>
                  <w:noProof/>
                  <w:sz w:val="22"/>
                  <w:lang w:val="id-ID"/>
                </w:rPr>
                <w:t xml:space="preserve"> Dipetik Juny 2016, 01, dari Boundless Sociology: https://www.boundless.com/sociology/textbooks/boundless-sociology-textbook/stratification-inequality-and-social-class-in-the-u-s-9/the-impacts-of-social-class-77/politics-460-4972/</w:t>
              </w:r>
            </w:p>
            <w:p w14:paraId="3CED6B18"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Hanik, U. (2018). </w:t>
              </w:r>
              <w:r w:rsidRPr="00346EF7">
                <w:rPr>
                  <w:i/>
                  <w:iCs/>
                  <w:noProof/>
                  <w:sz w:val="22"/>
                  <w:lang w:val="id-ID"/>
                </w:rPr>
                <w:t>Kurikulum yang Ideal Bagi Sekolah dan Madrasah.</w:t>
              </w:r>
              <w:r w:rsidRPr="00346EF7">
                <w:rPr>
                  <w:noProof/>
                  <w:sz w:val="22"/>
                  <w:lang w:val="id-ID"/>
                </w:rPr>
                <w:t xml:space="preserve"> Semarang. Dipetik Mei 26, 2022, dari https://www.academia.edu/35638488/KURIKULUM_YANG_IDEAL_BAGI_SEKOLAH_DAN_MADRASAH_pdf</w:t>
              </w:r>
            </w:p>
            <w:p w14:paraId="7B325D05"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Hidayat, N. (2015). METODE KETELADANAN DALAM PENDIDIKAN ISLAM. </w:t>
              </w:r>
              <w:r w:rsidRPr="00346EF7">
                <w:rPr>
                  <w:i/>
                  <w:iCs/>
                  <w:noProof/>
                  <w:sz w:val="22"/>
                  <w:lang w:val="id-ID"/>
                </w:rPr>
                <w:t>TA’ALLUM, Vol. 03, No. 02</w:t>
              </w:r>
              <w:r w:rsidRPr="00346EF7">
                <w:rPr>
                  <w:noProof/>
                  <w:sz w:val="22"/>
                  <w:lang w:val="id-ID"/>
                </w:rPr>
                <w:t>, 137. doi:http://dx.doi.org/10.21274/taalum.2015.3.02.135-150</w:t>
              </w:r>
            </w:p>
            <w:p w14:paraId="562778D5" w14:textId="77777777" w:rsidR="00A7142E" w:rsidRPr="00346EF7" w:rsidRDefault="00A7142E" w:rsidP="00346EF7">
              <w:pPr>
                <w:pStyle w:val="Bibliografi"/>
                <w:ind w:left="720" w:hanging="720"/>
                <w:jc w:val="both"/>
                <w:rPr>
                  <w:noProof/>
                  <w:sz w:val="22"/>
                  <w:lang w:val="id-ID"/>
                </w:rPr>
              </w:pPr>
              <w:r w:rsidRPr="00346EF7">
                <w:rPr>
                  <w:noProof/>
                  <w:sz w:val="22"/>
                  <w:lang w:val="id-ID"/>
                </w:rPr>
                <w:t>Humas01. (2017, Mei 6). Jadikan TPQ sebagai Lembaga Menarik dan Layak Jual. Semarang. Dipetik Mei 26, 2022, dari https://jateng.kemenag.go.id/2017/05/jadikan-tpq-sebagai-lembaga-menarik-dan-layak-jual/</w:t>
              </w:r>
            </w:p>
            <w:p w14:paraId="4353727F"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Lisa Retnasari, S. d. (2019, April ). Penguatan Peran Taman Pendidikan Alquran (TPQ) Sebagai Pendidikan Karakter Religius. </w:t>
              </w:r>
              <w:r w:rsidRPr="00346EF7">
                <w:rPr>
                  <w:i/>
                  <w:iCs/>
                  <w:noProof/>
                  <w:sz w:val="22"/>
                  <w:lang w:val="id-ID"/>
                </w:rPr>
                <w:t>SOLMA 8(1):32</w:t>
              </w:r>
              <w:r w:rsidRPr="00346EF7">
                <w:rPr>
                  <w:noProof/>
                  <w:sz w:val="22"/>
                  <w:lang w:val="id-ID"/>
                </w:rPr>
                <w:t>, 37-38. doi:10.29405/solma.v8i1.2968</w:t>
              </w:r>
            </w:p>
            <w:p w14:paraId="39008ECB" w14:textId="77777777" w:rsidR="00A7142E" w:rsidRPr="00346EF7" w:rsidRDefault="00A7142E" w:rsidP="00346EF7">
              <w:pPr>
                <w:pStyle w:val="Bibliografi"/>
                <w:ind w:left="720" w:hanging="720"/>
                <w:jc w:val="both"/>
                <w:rPr>
                  <w:noProof/>
                  <w:sz w:val="22"/>
                  <w:lang w:val="id-ID"/>
                </w:rPr>
              </w:pPr>
              <w:r w:rsidRPr="00346EF7">
                <w:rPr>
                  <w:noProof/>
                  <w:sz w:val="22"/>
                  <w:lang w:val="id-ID"/>
                </w:rPr>
                <w:lastRenderedPageBreak/>
                <w:t>Mn, H. J. (2019, Maret 30). Insentif Guru Ngaji Diharapkan Terus Berlanjut. Wonosobo. Diambil kembali dari https://jatengprov.go.id/publik/insentif-guru-ngaji-diharapkan-terus-berlanjut/</w:t>
              </w:r>
            </w:p>
            <w:p w14:paraId="6572C75A" w14:textId="77777777" w:rsidR="00A7142E" w:rsidRPr="00346EF7" w:rsidRDefault="00A7142E" w:rsidP="00346EF7">
              <w:pPr>
                <w:pStyle w:val="Bibliografi"/>
                <w:ind w:left="720" w:hanging="720"/>
                <w:jc w:val="both"/>
                <w:rPr>
                  <w:noProof/>
                  <w:sz w:val="22"/>
                  <w:lang w:val="id-ID"/>
                </w:rPr>
              </w:pPr>
              <w:r w:rsidRPr="00346EF7">
                <w:rPr>
                  <w:noProof/>
                  <w:sz w:val="22"/>
                  <w:lang w:val="id-ID"/>
                </w:rPr>
                <w:t>Nashifa, I. U. (t.thn.). Manfaat Metode Pengulangan Dalam Belajar. Dipetik Mei 26, 2022, dari https://muslimah.or.id/14144-manfaat-metode-pengulangan-dalam-belajar.html</w:t>
              </w:r>
            </w:p>
            <w:p w14:paraId="7F56BE14"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Prabowo, A. (2020). Pentingnya Berkisah Al-Qur’an dan Sunnah bagi Anak Usia Dini. </w:t>
              </w:r>
              <w:r w:rsidRPr="00346EF7">
                <w:rPr>
                  <w:i/>
                  <w:iCs/>
                  <w:noProof/>
                  <w:sz w:val="22"/>
                  <w:lang w:val="id-ID"/>
                </w:rPr>
                <w:t>Proceedings of The 2nd Annual Conference on Islamic Early Childhood Education</w:t>
              </w:r>
              <w:r w:rsidRPr="00346EF7">
                <w:rPr>
                  <w:noProof/>
                  <w:sz w:val="22"/>
                  <w:lang w:val="id-ID"/>
                </w:rPr>
                <w:t>, (hal. 24). Yogyakarta. Dipetik Mei 26, 2022, dari http://conference.uin-suka.ac.id/index.php/aciece/article/view/56/58</w:t>
              </w:r>
            </w:p>
            <w:p w14:paraId="3DC7052B"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Ramdhani, K. (2019). AKHLAQ HUMOR DALAM PENDIDIKAN ISLAM. </w:t>
              </w:r>
              <w:r w:rsidRPr="00346EF7">
                <w:rPr>
                  <w:i/>
                  <w:iCs/>
                  <w:noProof/>
                  <w:sz w:val="22"/>
                  <w:lang w:val="id-ID"/>
                </w:rPr>
                <w:t>TA'LIM</w:t>
              </w:r>
              <w:r w:rsidRPr="00346EF7">
                <w:rPr>
                  <w:noProof/>
                  <w:sz w:val="22"/>
                  <w:lang w:val="id-ID"/>
                </w:rPr>
                <w:t>. doi:https://doi.org/10.36269/ta'lim.v0i0.83</w:t>
              </w:r>
            </w:p>
            <w:p w14:paraId="171E1EDC"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Rizaluddin, A. (2019). Implementasi Metode Talaqqi dalam Pembelajaran Tahsin Dan Tahfiz Al-Qur`an. </w:t>
              </w:r>
              <w:r w:rsidRPr="00346EF7">
                <w:rPr>
                  <w:i/>
                  <w:iCs/>
                  <w:noProof/>
                  <w:sz w:val="22"/>
                  <w:lang w:val="id-ID"/>
                </w:rPr>
                <w:t xml:space="preserve">Khazanah Pendidikan, Vol. 1 No. 1 </w:t>
              </w:r>
              <w:r w:rsidRPr="00346EF7">
                <w:rPr>
                  <w:noProof/>
                  <w:sz w:val="22"/>
                  <w:lang w:val="id-ID"/>
                </w:rPr>
                <w:t>, 2. Dipetik Mei 26, 2022, dari https://www.bing.com/search?q=arti+penting+metode+talaqi+&amp;qs=n&amp;form=QBRE&amp;msbsrank=3_3__0&amp;sp=-1&amp;pq=arti+penting+metode+talaqi&amp;sc=3-26&amp;sk=&amp;cvid=4499A23AAA2F467EAC60551979872286</w:t>
              </w:r>
            </w:p>
            <w:p w14:paraId="7992A866" w14:textId="77777777" w:rsidR="00A7142E" w:rsidRPr="00346EF7" w:rsidRDefault="00A7142E" w:rsidP="00346EF7">
              <w:pPr>
                <w:pStyle w:val="Bibliografi"/>
                <w:ind w:left="720" w:hanging="720"/>
                <w:jc w:val="both"/>
                <w:rPr>
                  <w:noProof/>
                  <w:sz w:val="22"/>
                  <w:lang w:val="id-ID"/>
                </w:rPr>
              </w:pPr>
              <w:r w:rsidRPr="00346EF7">
                <w:rPr>
                  <w:noProof/>
                  <w:sz w:val="22"/>
                  <w:lang w:val="id-ID"/>
                </w:rPr>
                <w:t>salamquc. (2017). Begitu banyak manfaat jika anak kita menjadi penghafal Quran. Dipetik Mei 26, 2022, dari https://www.salamqucendekia.org/pentingnya-sekolah-tahfidz-quran-bogor/</w:t>
              </w:r>
            </w:p>
            <w:p w14:paraId="36CC0078" w14:textId="77777777" w:rsidR="00A7142E" w:rsidRPr="00346EF7" w:rsidRDefault="00A7142E" w:rsidP="00346EF7">
              <w:pPr>
                <w:pStyle w:val="Bibliografi"/>
                <w:ind w:left="720" w:hanging="720"/>
                <w:jc w:val="both"/>
                <w:rPr>
                  <w:noProof/>
                  <w:sz w:val="22"/>
                  <w:lang w:val="id-ID"/>
                </w:rPr>
              </w:pPr>
              <w:r w:rsidRPr="00346EF7">
                <w:rPr>
                  <w:noProof/>
                  <w:sz w:val="22"/>
                  <w:lang w:val="id-ID"/>
                </w:rPr>
                <w:t xml:space="preserve">Sutrisno, A. Z. (2018). </w:t>
              </w:r>
              <w:r w:rsidRPr="00346EF7">
                <w:rPr>
                  <w:i/>
                  <w:iCs/>
                  <w:noProof/>
                  <w:sz w:val="22"/>
                  <w:lang w:val="id-ID"/>
                </w:rPr>
                <w:t>Panduan Lengkap Mengajar Taman Pendidikan Al-Qur`an.</w:t>
              </w:r>
              <w:r w:rsidRPr="00346EF7">
                <w:rPr>
                  <w:noProof/>
                  <w:sz w:val="22"/>
                  <w:lang w:val="id-ID"/>
                </w:rPr>
                <w:t xml:space="preserve"> Sukoharjo: Yayasan Hubbul Khair.</w:t>
              </w:r>
            </w:p>
            <w:p w14:paraId="2A65BD25" w14:textId="145F40E8" w:rsidR="00A7142E" w:rsidRPr="00346EF7" w:rsidRDefault="00A7142E" w:rsidP="00346EF7">
              <w:pPr>
                <w:pStyle w:val="Bibliografi"/>
                <w:ind w:left="720" w:hanging="720"/>
                <w:jc w:val="both"/>
                <w:rPr>
                  <w:noProof/>
                  <w:sz w:val="22"/>
                  <w:lang w:val="id-ID"/>
                </w:rPr>
              </w:pPr>
              <w:r w:rsidRPr="00346EF7">
                <w:rPr>
                  <w:noProof/>
                  <w:sz w:val="22"/>
                  <w:lang w:val="id-ID"/>
                </w:rPr>
                <w:t xml:space="preserve">Tahir, G. (2015). Sinergitas Ilmu Dan Adab Dalam Perspektif Islam. </w:t>
              </w:r>
              <w:r w:rsidRPr="00346EF7">
                <w:rPr>
                  <w:i/>
                  <w:iCs/>
                  <w:noProof/>
                  <w:sz w:val="22"/>
                  <w:lang w:val="id-ID"/>
                </w:rPr>
                <w:t>Adabiyah vol. XV Nomor 1</w:t>
              </w:r>
              <w:r w:rsidRPr="00346EF7">
                <w:rPr>
                  <w:noProof/>
                  <w:sz w:val="22"/>
                  <w:lang w:val="id-ID"/>
                </w:rPr>
                <w:t>, 21. Dipetik Mei 26, 2022, dari https://journal3.uin-alauddin.ac.id/index.php/adabiyah/article/view/689/pdf_39</w:t>
              </w:r>
            </w:p>
            <w:p w14:paraId="11A02C93" w14:textId="6E59F475" w:rsidR="00D46F7E" w:rsidRPr="00346EF7" w:rsidRDefault="00D46F7E" w:rsidP="00346EF7">
              <w:pPr>
                <w:jc w:val="both"/>
                <w:rPr>
                  <w:sz w:val="22"/>
                </w:rPr>
              </w:pPr>
              <w:r w:rsidRPr="00346EF7">
                <w:rPr>
                  <w:b/>
                  <w:bCs/>
                  <w:sz w:val="22"/>
                </w:rPr>
                <w:fldChar w:fldCharType="end"/>
              </w:r>
            </w:p>
          </w:sdtContent>
        </w:sdt>
      </w:sdtContent>
    </w:sdt>
    <w:p w14:paraId="211BF674" w14:textId="547C0452" w:rsidR="00E77B73" w:rsidRPr="00D46F7E" w:rsidRDefault="00E77B73" w:rsidP="00D46F7E">
      <w:pPr>
        <w:pStyle w:val="Bibliografi"/>
        <w:tabs>
          <w:tab w:val="left" w:pos="993"/>
        </w:tabs>
        <w:ind w:left="720" w:firstLine="0"/>
        <w:jc w:val="both"/>
        <w:rPr>
          <w:rFonts w:cs="Arabic Typesetting"/>
          <w:sz w:val="22"/>
        </w:rPr>
      </w:pPr>
    </w:p>
    <w:sectPr w:rsidR="00E77B73" w:rsidRPr="00D46F7E" w:rsidSect="002409AE">
      <w:headerReference w:type="even" r:id="rId17"/>
      <w:headerReference w:type="default" r:id="rId18"/>
      <w:footerReference w:type="even" r:id="rId19"/>
      <w:footerReference w:type="default" r:id="rId20"/>
      <w:pgSz w:w="11907" w:h="16839" w:code="9"/>
      <w:pgMar w:top="2268" w:right="1701" w:bottom="1701"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8BAD" w14:textId="77777777" w:rsidR="006447CD" w:rsidRDefault="006447CD" w:rsidP="007329B4">
      <w:r>
        <w:separator/>
      </w:r>
    </w:p>
  </w:endnote>
  <w:endnote w:type="continuationSeparator" w:id="0">
    <w:p w14:paraId="51605864" w14:textId="77777777" w:rsidR="006447CD" w:rsidRDefault="006447CD"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9"/>
      <w:gridCol w:w="7596"/>
    </w:tblGrid>
    <w:tr w:rsidR="001D656D" w14:paraId="5FF03295" w14:textId="77777777" w:rsidTr="00D05B58">
      <w:tc>
        <w:tcPr>
          <w:tcW w:w="500" w:type="pct"/>
          <w:tcBorders>
            <w:top w:val="single" w:sz="4" w:space="0" w:color="943634"/>
          </w:tcBorders>
          <w:shd w:val="clear" w:color="auto" w:fill="0070C0"/>
        </w:tcPr>
        <w:p w14:paraId="2A0A3DB1" w14:textId="77777777" w:rsidR="001D656D" w:rsidRDefault="00A60869">
          <w:pPr>
            <w:pStyle w:val="Footer"/>
            <w:jc w:val="right"/>
            <w:rPr>
              <w:b/>
              <w:color w:val="FFFFFF"/>
            </w:rPr>
          </w:pPr>
          <w:r>
            <w:fldChar w:fldCharType="begin"/>
          </w:r>
          <w:r w:rsidR="00C56FDB">
            <w:instrText xml:space="preserve"> PAGE   \* MERGEFORMAT </w:instrText>
          </w:r>
          <w:r>
            <w:fldChar w:fldCharType="separate"/>
          </w:r>
          <w:r w:rsidR="00401E5E" w:rsidRPr="00401E5E">
            <w:rPr>
              <w:noProof/>
              <w:color w:val="FFFFFF"/>
            </w:rPr>
            <w:t>2</w:t>
          </w:r>
          <w:r>
            <w:rPr>
              <w:noProof/>
              <w:color w:val="FFFFFF"/>
            </w:rPr>
            <w:fldChar w:fldCharType="end"/>
          </w:r>
        </w:p>
      </w:tc>
      <w:tc>
        <w:tcPr>
          <w:tcW w:w="4500" w:type="pct"/>
          <w:tcBorders>
            <w:top w:val="single" w:sz="4" w:space="0" w:color="auto"/>
          </w:tcBorders>
        </w:tcPr>
        <w:p w14:paraId="65ED695E" w14:textId="77777777" w:rsidR="001D656D" w:rsidRPr="00DD6E62" w:rsidRDefault="00CE20D6" w:rsidP="00C56FDB">
          <w:pPr>
            <w:pStyle w:val="Footer"/>
            <w:ind w:firstLine="63"/>
            <w:jc w:val="left"/>
            <w:rPr>
              <w:lang w:val="id-ID"/>
            </w:rPr>
          </w:pPr>
          <w:r>
            <w:rPr>
              <w:rFonts w:eastAsia="Times New Roman"/>
              <w:b/>
              <w:bCs/>
              <w:iCs/>
              <w:noProof/>
              <w:kern w:val="28"/>
              <w:szCs w:val="32"/>
              <w:lang w:val="id-ID"/>
            </w:rPr>
            <w:t>Indonesia</w:t>
          </w:r>
          <w:r w:rsidR="007D2454">
            <w:rPr>
              <w:rFonts w:eastAsia="Times New Roman"/>
              <w:b/>
              <w:bCs/>
              <w:iCs/>
              <w:noProof/>
              <w:kern w:val="28"/>
              <w:szCs w:val="32"/>
              <w:lang w:val="id-ID"/>
            </w:rPr>
            <w:t>n</w:t>
          </w:r>
          <w:r>
            <w:rPr>
              <w:rFonts w:eastAsia="Times New Roman"/>
              <w:b/>
              <w:bCs/>
              <w:iCs/>
              <w:noProof/>
              <w:kern w:val="28"/>
              <w:szCs w:val="32"/>
              <w:lang w:val="id-ID"/>
            </w:rPr>
            <w:t xml:space="preserve"> Journal of Community Services</w:t>
          </w:r>
        </w:p>
      </w:tc>
    </w:tr>
  </w:tbl>
  <w:p w14:paraId="1CD16C80"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28265"/>
      <w:docPartObj>
        <w:docPartGallery w:val="Page Numbers (Bottom of Page)"/>
        <w:docPartUnique/>
      </w:docPartObj>
    </w:sdtPr>
    <w:sdtEndPr/>
    <w:sdtContent>
      <w:p w14:paraId="3FC626C8" w14:textId="08E8BBFB" w:rsidR="00274EA3" w:rsidRDefault="00274EA3">
        <w:pPr>
          <w:pStyle w:val="Footer"/>
        </w:pPr>
        <w:r>
          <w:fldChar w:fldCharType="begin"/>
        </w:r>
        <w:r>
          <w:instrText>PAGE   \* MERGEFORMAT</w:instrText>
        </w:r>
        <w:r>
          <w:fldChar w:fldCharType="separate"/>
        </w:r>
        <w:r>
          <w:rPr>
            <w:lang w:val="id-ID"/>
          </w:rPr>
          <w:t>2</w:t>
        </w:r>
        <w:r>
          <w:fldChar w:fldCharType="end"/>
        </w:r>
      </w:p>
    </w:sdtContent>
  </w:sdt>
  <w:p w14:paraId="07C821F8"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7BB7" w14:textId="77777777" w:rsidR="006447CD" w:rsidRDefault="006447CD" w:rsidP="007329B4">
      <w:r>
        <w:separator/>
      </w:r>
    </w:p>
  </w:footnote>
  <w:footnote w:type="continuationSeparator" w:id="0">
    <w:p w14:paraId="5651B8F8" w14:textId="77777777" w:rsidR="006447CD" w:rsidRDefault="006447CD"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397"/>
    </w:tblGrid>
    <w:tr w:rsidR="0062310B" w:rsidRPr="007329B4" w14:paraId="414CE412" w14:textId="77777777" w:rsidTr="003517BF">
      <w:tc>
        <w:tcPr>
          <w:tcW w:w="9072" w:type="dxa"/>
          <w:shd w:val="clear" w:color="auto" w:fill="auto"/>
        </w:tcPr>
        <w:p w14:paraId="543CF341" w14:textId="77777777" w:rsidR="0062310B" w:rsidRPr="00CE20D6" w:rsidRDefault="00CE20D6" w:rsidP="00DD6E62">
          <w:pPr>
            <w:tabs>
              <w:tab w:val="left" w:pos="1077"/>
            </w:tabs>
            <w:spacing w:line="276" w:lineRule="auto"/>
            <w:ind w:firstLine="0"/>
            <w:jc w:val="left"/>
            <w:rPr>
              <w:rFonts w:eastAsia="Times New Roman"/>
              <w:sz w:val="16"/>
              <w:szCs w:val="16"/>
              <w:lang w:val="id-ID"/>
            </w:rPr>
          </w:pPr>
          <w:r>
            <w:rPr>
              <w:rFonts w:eastAsia="Times New Roman"/>
              <w:b/>
              <w:bCs/>
              <w:iCs/>
              <w:noProof/>
              <w:kern w:val="28"/>
              <w:szCs w:val="32"/>
              <w:lang w:val="id-ID"/>
            </w:rPr>
            <w:t>Indonesian Journal of Community Services</w:t>
          </w:r>
        </w:p>
      </w:tc>
    </w:tr>
  </w:tbl>
  <w:p w14:paraId="3DD6701D"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397"/>
    </w:tblGrid>
    <w:tr w:rsidR="0062310B" w:rsidRPr="007329B4" w14:paraId="1608B5F0" w14:textId="77777777" w:rsidTr="003517BF">
      <w:tc>
        <w:tcPr>
          <w:tcW w:w="9072" w:type="dxa"/>
          <w:shd w:val="clear" w:color="auto" w:fill="auto"/>
        </w:tcPr>
        <w:p w14:paraId="6B6FB312" w14:textId="77777777" w:rsidR="00D97A9A" w:rsidRDefault="00D97A9A" w:rsidP="00D97A9A">
          <w:pPr>
            <w:pStyle w:val="TidakAdaSpasi"/>
            <w:jc w:val="right"/>
            <w:rPr>
              <w:b/>
              <w:bCs/>
              <w:noProof/>
              <w:lang w:val="id-ID"/>
            </w:rPr>
          </w:pPr>
          <w:r w:rsidRPr="00E973B6">
            <w:rPr>
              <w:b/>
              <w:bCs/>
              <w:noProof/>
              <w:lang w:val="id-ID"/>
            </w:rPr>
            <w:t>Indonesian Journal of Community Services</w:t>
          </w:r>
        </w:p>
        <w:p w14:paraId="3735B014" w14:textId="75376554" w:rsidR="00D97A9A" w:rsidRPr="00B435EE" w:rsidRDefault="00D97A9A" w:rsidP="00D97A9A">
          <w:pPr>
            <w:pStyle w:val="TidakAdaSpasi"/>
            <w:jc w:val="right"/>
            <w:rPr>
              <w:noProof/>
              <w:sz w:val="20"/>
              <w:szCs w:val="20"/>
              <w:lang w:val="id-ID"/>
            </w:rPr>
          </w:pPr>
          <w:r w:rsidRPr="00E973B6">
            <w:rPr>
              <w:b/>
              <w:bCs/>
              <w:noProof/>
              <w:sz w:val="20"/>
              <w:szCs w:val="20"/>
              <w:lang w:val="id-ID"/>
            </w:rPr>
            <w:t xml:space="preserve">Volume </w:t>
          </w:r>
          <w:r w:rsidR="00E33943">
            <w:rPr>
              <w:b/>
              <w:bCs/>
              <w:noProof/>
              <w:sz w:val="20"/>
              <w:szCs w:val="20"/>
              <w:lang w:val="id-ID"/>
            </w:rPr>
            <w:t xml:space="preserve"> </w:t>
          </w:r>
          <w:r w:rsidRPr="00E973B6">
            <w:rPr>
              <w:b/>
              <w:bCs/>
              <w:noProof/>
              <w:sz w:val="20"/>
              <w:szCs w:val="20"/>
              <w:lang w:val="id-ID"/>
            </w:rPr>
            <w:t xml:space="preserve">, No. </w:t>
          </w:r>
          <w:r w:rsidR="00E33943">
            <w:rPr>
              <w:b/>
              <w:bCs/>
              <w:noProof/>
              <w:sz w:val="20"/>
              <w:szCs w:val="20"/>
              <w:lang w:val="id-ID"/>
            </w:rPr>
            <w:t xml:space="preserve"> </w:t>
          </w:r>
          <w:r w:rsidRPr="00E973B6">
            <w:rPr>
              <w:b/>
              <w:bCs/>
              <w:noProof/>
              <w:sz w:val="20"/>
              <w:szCs w:val="20"/>
              <w:lang w:val="id-ID"/>
            </w:rPr>
            <w:t xml:space="preserve">, </w:t>
          </w:r>
          <w:r w:rsidR="00E33943">
            <w:rPr>
              <w:b/>
              <w:bCs/>
              <w:noProof/>
              <w:sz w:val="20"/>
              <w:szCs w:val="20"/>
              <w:lang w:val="id-ID"/>
            </w:rPr>
            <w:t xml:space="preserve"> </w:t>
          </w:r>
        </w:p>
        <w:p w14:paraId="21B0B088" w14:textId="77777777" w:rsidR="00D97A9A" w:rsidRDefault="006447CD" w:rsidP="00D97A9A">
          <w:pPr>
            <w:pStyle w:val="TidakAdaSpasi"/>
            <w:jc w:val="right"/>
            <w:rPr>
              <w:rFonts w:eastAsia="BookmanOldStyle"/>
              <w:sz w:val="20"/>
              <w:szCs w:val="20"/>
              <w:lang w:val="id-ID"/>
            </w:rPr>
          </w:pPr>
          <w:r>
            <w:fldChar w:fldCharType="begin"/>
          </w:r>
          <w:r w:rsidRPr="005D3165">
            <w:rPr>
              <w:lang w:val="id-ID"/>
            </w:rPr>
            <w:instrText xml:space="preserve"> HYPERLINK "http://jurnal.unissula.ac.id/index.php/ijocs" </w:instrText>
          </w:r>
          <w:r>
            <w:fldChar w:fldCharType="separate"/>
          </w:r>
          <w:r w:rsidR="00D97A9A" w:rsidRPr="000860EE">
            <w:rPr>
              <w:rStyle w:val="Hyperlink"/>
              <w:rFonts w:eastAsia="BookmanOldStyle"/>
              <w:sz w:val="20"/>
              <w:szCs w:val="20"/>
              <w:lang w:val="id-ID"/>
            </w:rPr>
            <w:t>http://jurnal.unissula.ac.id/index.php/ijocs</w:t>
          </w:r>
          <w:r>
            <w:rPr>
              <w:rStyle w:val="Hyperlink"/>
              <w:rFonts w:eastAsia="BookmanOldStyle"/>
              <w:sz w:val="20"/>
              <w:szCs w:val="20"/>
              <w:lang w:val="id-ID"/>
            </w:rPr>
            <w:fldChar w:fldCharType="end"/>
          </w:r>
        </w:p>
        <w:p w14:paraId="12710CE7" w14:textId="77777777" w:rsidR="00D90F6F" w:rsidRPr="008423A7" w:rsidRDefault="00D97A9A" w:rsidP="00D97A9A">
          <w:pPr>
            <w:spacing w:line="276" w:lineRule="auto"/>
            <w:ind w:firstLine="0"/>
            <w:jc w:val="right"/>
            <w:rPr>
              <w:rFonts w:eastAsia="Times New Roman"/>
              <w:sz w:val="20"/>
              <w:szCs w:val="16"/>
              <w:lang w:val="id-ID"/>
            </w:rPr>
          </w:pPr>
          <w:r w:rsidRPr="00B435EE">
            <w:rPr>
              <w:rFonts w:eastAsia="BookmanOldStyle"/>
              <w:sz w:val="20"/>
              <w:szCs w:val="20"/>
              <w:lang w:val="id-ID"/>
            </w:rPr>
            <w:t>DOI: http://dx.doi.org/10.30659/ijocs.1.</w:t>
          </w:r>
          <w:r>
            <w:rPr>
              <w:rFonts w:eastAsia="BookmanOldStyle"/>
              <w:sz w:val="20"/>
              <w:szCs w:val="20"/>
              <w:lang w:val="id-ID"/>
            </w:rPr>
            <w:t>2</w:t>
          </w:r>
          <w:r w:rsidRPr="00B435EE">
            <w:rPr>
              <w:rFonts w:eastAsia="BookmanOldStyle"/>
              <w:sz w:val="20"/>
              <w:szCs w:val="20"/>
              <w:lang w:val="id-ID"/>
            </w:rPr>
            <w:t>.</w:t>
          </w:r>
          <w:r>
            <w:rPr>
              <w:rFonts w:eastAsia="BookmanOldStyle"/>
              <w:sz w:val="20"/>
              <w:szCs w:val="20"/>
              <w:lang w:val="id-ID"/>
            </w:rPr>
            <w:t>153</w:t>
          </w:r>
          <w:r w:rsidRPr="00B435EE">
            <w:rPr>
              <w:rFonts w:eastAsia="BookmanOldStyle"/>
              <w:sz w:val="20"/>
              <w:szCs w:val="20"/>
              <w:lang w:val="id-ID"/>
            </w:rPr>
            <w:t>-</w:t>
          </w:r>
          <w:r>
            <w:rPr>
              <w:rFonts w:eastAsia="BookmanOldStyle"/>
              <w:sz w:val="20"/>
              <w:szCs w:val="20"/>
              <w:lang w:val="id-ID"/>
            </w:rPr>
            <w:t>165</w:t>
          </w:r>
        </w:p>
      </w:tc>
    </w:tr>
  </w:tbl>
  <w:p w14:paraId="67387E9E"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949"/>
    <w:multiLevelType w:val="hybridMultilevel"/>
    <w:tmpl w:val="6DBE89C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B77D64"/>
    <w:multiLevelType w:val="hybridMultilevel"/>
    <w:tmpl w:val="3E966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D8241A"/>
    <w:multiLevelType w:val="hybridMultilevel"/>
    <w:tmpl w:val="821833E2"/>
    <w:lvl w:ilvl="0" w:tplc="FFFFFFFF">
      <w:start w:val="1"/>
      <w:numFmt w:val="decimal"/>
      <w:lvlText w:val="%1."/>
      <w:lvlJc w:val="left"/>
      <w:pPr>
        <w:ind w:left="128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F56C09"/>
    <w:multiLevelType w:val="hybridMultilevel"/>
    <w:tmpl w:val="78A49F16"/>
    <w:lvl w:ilvl="0" w:tplc="38090019">
      <w:start w:val="1"/>
      <w:numFmt w:val="lowerLetter"/>
      <w:lvlText w:val="%1."/>
      <w:lvlJc w:val="left"/>
      <w:pPr>
        <w:ind w:left="1440" w:hanging="360"/>
      </w:pPr>
    </w:lvl>
    <w:lvl w:ilvl="1" w:tplc="EADE0AA0">
      <w:numFmt w:val="bullet"/>
      <w:lvlText w:val="-"/>
      <w:lvlJc w:val="left"/>
      <w:pPr>
        <w:ind w:left="2160" w:hanging="360"/>
      </w:pPr>
      <w:rPr>
        <w:rFonts w:ascii="Traditional Arabic" w:eastAsiaTheme="minorHAnsi" w:hAnsi="Traditional Arabic" w:cs="Traditional Arabic" w:hint="default"/>
        <w:sz w:val="32"/>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3A5624D"/>
    <w:multiLevelType w:val="hybridMultilevel"/>
    <w:tmpl w:val="CF186950"/>
    <w:lvl w:ilvl="0" w:tplc="FFFFFFFF">
      <w:start w:val="1"/>
      <w:numFmt w:val="decimal"/>
      <w:lvlText w:val="%1."/>
      <w:lvlJc w:val="left"/>
      <w:pPr>
        <w:ind w:left="1287" w:hanging="360"/>
      </w:pPr>
    </w:lvl>
    <w:lvl w:ilvl="1" w:tplc="AB56707C">
      <w:start w:val="1"/>
      <w:numFmt w:val="bullet"/>
      <w:lvlText w:val="-"/>
      <w:lvlJc w:val="left"/>
      <w:pPr>
        <w:ind w:left="2070" w:hanging="990"/>
      </w:pPr>
      <w:rPr>
        <w:rFonts w:ascii="Times New Roman" w:eastAsia="Calibr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1B04BC"/>
    <w:multiLevelType w:val="hybridMultilevel"/>
    <w:tmpl w:val="B12442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E437E6"/>
    <w:multiLevelType w:val="hybridMultilevel"/>
    <w:tmpl w:val="71E84A4A"/>
    <w:lvl w:ilvl="0" w:tplc="712AD740">
      <w:start w:val="1"/>
      <w:numFmt w:val="decimal"/>
      <w:lvlText w:val="%1."/>
      <w:lvlJc w:val="left"/>
      <w:pPr>
        <w:tabs>
          <w:tab w:val="num" w:pos="720"/>
        </w:tabs>
        <w:ind w:left="720" w:hanging="360"/>
      </w:pPr>
    </w:lvl>
    <w:lvl w:ilvl="1" w:tplc="309ADCA8" w:tentative="1">
      <w:start w:val="1"/>
      <w:numFmt w:val="decimal"/>
      <w:lvlText w:val="%2."/>
      <w:lvlJc w:val="left"/>
      <w:pPr>
        <w:tabs>
          <w:tab w:val="num" w:pos="1440"/>
        </w:tabs>
        <w:ind w:left="1440" w:hanging="360"/>
      </w:pPr>
    </w:lvl>
    <w:lvl w:ilvl="2" w:tplc="BEC2BD3C" w:tentative="1">
      <w:start w:val="1"/>
      <w:numFmt w:val="decimal"/>
      <w:lvlText w:val="%3."/>
      <w:lvlJc w:val="left"/>
      <w:pPr>
        <w:tabs>
          <w:tab w:val="num" w:pos="2160"/>
        </w:tabs>
        <w:ind w:left="2160" w:hanging="360"/>
      </w:pPr>
    </w:lvl>
    <w:lvl w:ilvl="3" w:tplc="3B1CFD4E" w:tentative="1">
      <w:start w:val="1"/>
      <w:numFmt w:val="decimal"/>
      <w:lvlText w:val="%4."/>
      <w:lvlJc w:val="left"/>
      <w:pPr>
        <w:tabs>
          <w:tab w:val="num" w:pos="2880"/>
        </w:tabs>
        <w:ind w:left="2880" w:hanging="360"/>
      </w:pPr>
    </w:lvl>
    <w:lvl w:ilvl="4" w:tplc="4A8C3558" w:tentative="1">
      <w:start w:val="1"/>
      <w:numFmt w:val="decimal"/>
      <w:lvlText w:val="%5."/>
      <w:lvlJc w:val="left"/>
      <w:pPr>
        <w:tabs>
          <w:tab w:val="num" w:pos="3600"/>
        </w:tabs>
        <w:ind w:left="3600" w:hanging="360"/>
      </w:pPr>
    </w:lvl>
    <w:lvl w:ilvl="5" w:tplc="F242690A" w:tentative="1">
      <w:start w:val="1"/>
      <w:numFmt w:val="decimal"/>
      <w:lvlText w:val="%6."/>
      <w:lvlJc w:val="left"/>
      <w:pPr>
        <w:tabs>
          <w:tab w:val="num" w:pos="4320"/>
        </w:tabs>
        <w:ind w:left="4320" w:hanging="360"/>
      </w:pPr>
    </w:lvl>
    <w:lvl w:ilvl="6" w:tplc="00263364" w:tentative="1">
      <w:start w:val="1"/>
      <w:numFmt w:val="decimal"/>
      <w:lvlText w:val="%7."/>
      <w:lvlJc w:val="left"/>
      <w:pPr>
        <w:tabs>
          <w:tab w:val="num" w:pos="5040"/>
        </w:tabs>
        <w:ind w:left="5040" w:hanging="360"/>
      </w:pPr>
    </w:lvl>
    <w:lvl w:ilvl="7" w:tplc="FC68EABC" w:tentative="1">
      <w:start w:val="1"/>
      <w:numFmt w:val="decimal"/>
      <w:lvlText w:val="%8."/>
      <w:lvlJc w:val="left"/>
      <w:pPr>
        <w:tabs>
          <w:tab w:val="num" w:pos="5760"/>
        </w:tabs>
        <w:ind w:left="5760" w:hanging="360"/>
      </w:pPr>
    </w:lvl>
    <w:lvl w:ilvl="8" w:tplc="F684ECB8" w:tentative="1">
      <w:start w:val="1"/>
      <w:numFmt w:val="decimal"/>
      <w:lvlText w:val="%9."/>
      <w:lvlJc w:val="left"/>
      <w:pPr>
        <w:tabs>
          <w:tab w:val="num" w:pos="6480"/>
        </w:tabs>
        <w:ind w:left="6480" w:hanging="360"/>
      </w:pPr>
    </w:lvl>
  </w:abstractNum>
  <w:abstractNum w:abstractNumId="7" w15:restartNumberingAfterBreak="0">
    <w:nsid w:val="1E851624"/>
    <w:multiLevelType w:val="hybridMultilevel"/>
    <w:tmpl w:val="98686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6C1857"/>
    <w:multiLevelType w:val="hybridMultilevel"/>
    <w:tmpl w:val="96723AAA"/>
    <w:lvl w:ilvl="0" w:tplc="0421000F">
      <w:start w:val="1"/>
      <w:numFmt w:val="decimal"/>
      <w:lvlText w:val="%1."/>
      <w:lvlJc w:val="left"/>
      <w:pPr>
        <w:ind w:left="720" w:hanging="360"/>
      </w:pPr>
      <w:rPr>
        <w:rFonts w:hint="default"/>
      </w:rPr>
    </w:lvl>
    <w:lvl w:ilvl="1" w:tplc="20141AA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BF4D9F"/>
    <w:multiLevelType w:val="hybridMultilevel"/>
    <w:tmpl w:val="2C52C6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95123E9"/>
    <w:multiLevelType w:val="hybridMultilevel"/>
    <w:tmpl w:val="588EB18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3B3641B3"/>
    <w:multiLevelType w:val="hybridMultilevel"/>
    <w:tmpl w:val="F8209D3A"/>
    <w:lvl w:ilvl="0" w:tplc="A6D493B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15:restartNumberingAfterBreak="0">
    <w:nsid w:val="3D1E6510"/>
    <w:multiLevelType w:val="hybridMultilevel"/>
    <w:tmpl w:val="AA6ED644"/>
    <w:lvl w:ilvl="0" w:tplc="3809000F">
      <w:start w:val="1"/>
      <w:numFmt w:val="decimal"/>
      <w:lvlText w:val="%1."/>
      <w:lvlJc w:val="left"/>
      <w:pPr>
        <w:tabs>
          <w:tab w:val="num" w:pos="720"/>
        </w:tabs>
        <w:ind w:left="720" w:hanging="360"/>
      </w:pPr>
      <w:rPr>
        <w:rFonts w:hint="default"/>
      </w:rPr>
    </w:lvl>
    <w:lvl w:ilvl="1" w:tplc="5D8C5B10" w:tentative="1">
      <w:start w:val="1"/>
      <w:numFmt w:val="bullet"/>
      <w:lvlText w:val=""/>
      <w:lvlJc w:val="left"/>
      <w:pPr>
        <w:tabs>
          <w:tab w:val="num" w:pos="1440"/>
        </w:tabs>
        <w:ind w:left="1440" w:hanging="360"/>
      </w:pPr>
      <w:rPr>
        <w:rFonts w:ascii="Wingdings 2" w:hAnsi="Wingdings 2" w:hint="default"/>
      </w:rPr>
    </w:lvl>
    <w:lvl w:ilvl="2" w:tplc="042C8BAA" w:tentative="1">
      <w:start w:val="1"/>
      <w:numFmt w:val="bullet"/>
      <w:lvlText w:val=""/>
      <w:lvlJc w:val="left"/>
      <w:pPr>
        <w:tabs>
          <w:tab w:val="num" w:pos="2160"/>
        </w:tabs>
        <w:ind w:left="2160" w:hanging="360"/>
      </w:pPr>
      <w:rPr>
        <w:rFonts w:ascii="Wingdings 2" w:hAnsi="Wingdings 2" w:hint="default"/>
      </w:rPr>
    </w:lvl>
    <w:lvl w:ilvl="3" w:tplc="6F00E8B0" w:tentative="1">
      <w:start w:val="1"/>
      <w:numFmt w:val="bullet"/>
      <w:lvlText w:val=""/>
      <w:lvlJc w:val="left"/>
      <w:pPr>
        <w:tabs>
          <w:tab w:val="num" w:pos="2880"/>
        </w:tabs>
        <w:ind w:left="2880" w:hanging="360"/>
      </w:pPr>
      <w:rPr>
        <w:rFonts w:ascii="Wingdings 2" w:hAnsi="Wingdings 2" w:hint="default"/>
      </w:rPr>
    </w:lvl>
    <w:lvl w:ilvl="4" w:tplc="3E62A69A" w:tentative="1">
      <w:start w:val="1"/>
      <w:numFmt w:val="bullet"/>
      <w:lvlText w:val=""/>
      <w:lvlJc w:val="left"/>
      <w:pPr>
        <w:tabs>
          <w:tab w:val="num" w:pos="3600"/>
        </w:tabs>
        <w:ind w:left="3600" w:hanging="360"/>
      </w:pPr>
      <w:rPr>
        <w:rFonts w:ascii="Wingdings 2" w:hAnsi="Wingdings 2" w:hint="default"/>
      </w:rPr>
    </w:lvl>
    <w:lvl w:ilvl="5" w:tplc="FCD64C0A" w:tentative="1">
      <w:start w:val="1"/>
      <w:numFmt w:val="bullet"/>
      <w:lvlText w:val=""/>
      <w:lvlJc w:val="left"/>
      <w:pPr>
        <w:tabs>
          <w:tab w:val="num" w:pos="4320"/>
        </w:tabs>
        <w:ind w:left="4320" w:hanging="360"/>
      </w:pPr>
      <w:rPr>
        <w:rFonts w:ascii="Wingdings 2" w:hAnsi="Wingdings 2" w:hint="default"/>
      </w:rPr>
    </w:lvl>
    <w:lvl w:ilvl="6" w:tplc="9C060220" w:tentative="1">
      <w:start w:val="1"/>
      <w:numFmt w:val="bullet"/>
      <w:lvlText w:val=""/>
      <w:lvlJc w:val="left"/>
      <w:pPr>
        <w:tabs>
          <w:tab w:val="num" w:pos="5040"/>
        </w:tabs>
        <w:ind w:left="5040" w:hanging="360"/>
      </w:pPr>
      <w:rPr>
        <w:rFonts w:ascii="Wingdings 2" w:hAnsi="Wingdings 2" w:hint="default"/>
      </w:rPr>
    </w:lvl>
    <w:lvl w:ilvl="7" w:tplc="E79C0698" w:tentative="1">
      <w:start w:val="1"/>
      <w:numFmt w:val="bullet"/>
      <w:lvlText w:val=""/>
      <w:lvlJc w:val="left"/>
      <w:pPr>
        <w:tabs>
          <w:tab w:val="num" w:pos="5760"/>
        </w:tabs>
        <w:ind w:left="5760" w:hanging="360"/>
      </w:pPr>
      <w:rPr>
        <w:rFonts w:ascii="Wingdings 2" w:hAnsi="Wingdings 2" w:hint="default"/>
      </w:rPr>
    </w:lvl>
    <w:lvl w:ilvl="8" w:tplc="3B60437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08449F5"/>
    <w:multiLevelType w:val="hybridMultilevel"/>
    <w:tmpl w:val="51386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10B0D82"/>
    <w:multiLevelType w:val="hybridMultilevel"/>
    <w:tmpl w:val="16DC6184"/>
    <w:lvl w:ilvl="0" w:tplc="5FF82CE8">
      <w:numFmt w:val="bullet"/>
      <w:lvlText w:val="-"/>
      <w:lvlJc w:val="left"/>
      <w:pPr>
        <w:ind w:left="1080" w:hanging="360"/>
      </w:pPr>
      <w:rPr>
        <w:rFonts w:ascii="Times New Roman" w:eastAsiaTheme="minorHAnsi" w:hAnsi="Times New Roman" w:cs="Times New Roman" w:hint="default"/>
      </w:rPr>
    </w:lvl>
    <w:lvl w:ilvl="1" w:tplc="38090019">
      <w:start w:val="1"/>
      <w:numFmt w:val="lowerLetter"/>
      <w:lvlText w:val="%2."/>
      <w:lvlJc w:val="left"/>
      <w:pPr>
        <w:ind w:left="1800" w:hanging="360"/>
      </w:pPr>
    </w:lvl>
    <w:lvl w:ilvl="2" w:tplc="FD82EF3A">
      <w:start w:val="1"/>
      <w:numFmt w:val="upperLetter"/>
      <w:lvlText w:val="%3-"/>
      <w:lvlJc w:val="left"/>
      <w:pPr>
        <w:ind w:left="2700" w:hanging="360"/>
      </w:pPr>
      <w:rPr>
        <w:rFonts w:hint="default"/>
      </w:rPr>
    </w:lvl>
    <w:lvl w:ilvl="3" w:tplc="66D2F254">
      <w:start w:val="1"/>
      <w:numFmt w:val="decimal"/>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8CC7AEA"/>
    <w:multiLevelType w:val="hybridMultilevel"/>
    <w:tmpl w:val="3520885A"/>
    <w:lvl w:ilvl="0" w:tplc="E61A2D60">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1377E94"/>
    <w:multiLevelType w:val="hybridMultilevel"/>
    <w:tmpl w:val="F050B6F8"/>
    <w:lvl w:ilvl="0" w:tplc="38090019">
      <w:start w:val="1"/>
      <w:numFmt w:val="lowerLetter"/>
      <w:lvlText w:val="%1."/>
      <w:lvlJc w:val="left"/>
      <w:pPr>
        <w:ind w:left="1145" w:hanging="360"/>
      </w:pPr>
      <w:rPr>
        <w:rFonts w:hint="default"/>
        <w:b/>
        <w:bCs w:val="0"/>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65F5077"/>
    <w:multiLevelType w:val="hybridMultilevel"/>
    <w:tmpl w:val="1688C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FA0CC0"/>
    <w:multiLevelType w:val="hybridMultilevel"/>
    <w:tmpl w:val="6DBE89C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65FE208C"/>
    <w:multiLevelType w:val="hybridMultilevel"/>
    <w:tmpl w:val="18E0C250"/>
    <w:lvl w:ilvl="0" w:tplc="1F566844">
      <w:start w:val="1"/>
      <w:numFmt w:val="lowerLetter"/>
      <w:lvlText w:val="%1."/>
      <w:lvlJc w:val="left"/>
      <w:pPr>
        <w:ind w:left="927" w:hanging="360"/>
      </w:pPr>
      <w:rPr>
        <w:rFonts w:hint="default"/>
      </w:rPr>
    </w:lvl>
    <w:lvl w:ilvl="1" w:tplc="0B46BAA6">
      <w:start w:val="1"/>
      <w:numFmt w:val="decimal"/>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66372AE3"/>
    <w:multiLevelType w:val="hybridMultilevel"/>
    <w:tmpl w:val="CAC218B0"/>
    <w:lvl w:ilvl="0" w:tplc="38090015">
      <w:start w:val="1"/>
      <w:numFmt w:val="upperLetter"/>
      <w:lvlText w:val="%1."/>
      <w:lvlJc w:val="left"/>
      <w:pPr>
        <w:ind w:left="502" w:hanging="360"/>
      </w:pPr>
      <w:rPr>
        <w:rFonts w:hint="default"/>
        <w:b/>
        <w:bCs w:val="0"/>
        <w:i w:val="0"/>
        <w:iCs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2" w15:restartNumberingAfterBreak="0">
    <w:nsid w:val="6754466F"/>
    <w:multiLevelType w:val="hybridMultilevel"/>
    <w:tmpl w:val="132CD022"/>
    <w:lvl w:ilvl="0" w:tplc="9AB0BF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69BA4CD6"/>
    <w:multiLevelType w:val="hybridMultilevel"/>
    <w:tmpl w:val="C19AC9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A411E46"/>
    <w:multiLevelType w:val="hybridMultilevel"/>
    <w:tmpl w:val="1BEC8A4C"/>
    <w:lvl w:ilvl="0" w:tplc="FD5AE930">
      <w:start w:val="1"/>
      <w:numFmt w:val="decimal"/>
      <w:lvlText w:val="%1."/>
      <w:lvlJc w:val="left"/>
      <w:pPr>
        <w:tabs>
          <w:tab w:val="num" w:pos="1080"/>
        </w:tabs>
        <w:ind w:left="1080" w:hanging="360"/>
      </w:pPr>
    </w:lvl>
    <w:lvl w:ilvl="1" w:tplc="5DCCC6FA" w:tentative="1">
      <w:start w:val="1"/>
      <w:numFmt w:val="decimal"/>
      <w:lvlText w:val="%2."/>
      <w:lvlJc w:val="left"/>
      <w:pPr>
        <w:tabs>
          <w:tab w:val="num" w:pos="1800"/>
        </w:tabs>
        <w:ind w:left="1800" w:hanging="360"/>
      </w:pPr>
    </w:lvl>
    <w:lvl w:ilvl="2" w:tplc="DA50A936" w:tentative="1">
      <w:start w:val="1"/>
      <w:numFmt w:val="decimal"/>
      <w:lvlText w:val="%3."/>
      <w:lvlJc w:val="left"/>
      <w:pPr>
        <w:tabs>
          <w:tab w:val="num" w:pos="2520"/>
        </w:tabs>
        <w:ind w:left="2520" w:hanging="360"/>
      </w:pPr>
    </w:lvl>
    <w:lvl w:ilvl="3" w:tplc="FDFAF5E2" w:tentative="1">
      <w:start w:val="1"/>
      <w:numFmt w:val="decimal"/>
      <w:lvlText w:val="%4."/>
      <w:lvlJc w:val="left"/>
      <w:pPr>
        <w:tabs>
          <w:tab w:val="num" w:pos="3240"/>
        </w:tabs>
        <w:ind w:left="3240" w:hanging="360"/>
      </w:pPr>
    </w:lvl>
    <w:lvl w:ilvl="4" w:tplc="7096AFBC" w:tentative="1">
      <w:start w:val="1"/>
      <w:numFmt w:val="decimal"/>
      <w:lvlText w:val="%5."/>
      <w:lvlJc w:val="left"/>
      <w:pPr>
        <w:tabs>
          <w:tab w:val="num" w:pos="3960"/>
        </w:tabs>
        <w:ind w:left="3960" w:hanging="360"/>
      </w:pPr>
    </w:lvl>
    <w:lvl w:ilvl="5" w:tplc="37CE25EA" w:tentative="1">
      <w:start w:val="1"/>
      <w:numFmt w:val="decimal"/>
      <w:lvlText w:val="%6."/>
      <w:lvlJc w:val="left"/>
      <w:pPr>
        <w:tabs>
          <w:tab w:val="num" w:pos="4680"/>
        </w:tabs>
        <w:ind w:left="4680" w:hanging="360"/>
      </w:pPr>
    </w:lvl>
    <w:lvl w:ilvl="6" w:tplc="CDD61902" w:tentative="1">
      <w:start w:val="1"/>
      <w:numFmt w:val="decimal"/>
      <w:lvlText w:val="%7."/>
      <w:lvlJc w:val="left"/>
      <w:pPr>
        <w:tabs>
          <w:tab w:val="num" w:pos="5400"/>
        </w:tabs>
        <w:ind w:left="5400" w:hanging="360"/>
      </w:pPr>
    </w:lvl>
    <w:lvl w:ilvl="7" w:tplc="BF128E9A" w:tentative="1">
      <w:start w:val="1"/>
      <w:numFmt w:val="decimal"/>
      <w:lvlText w:val="%8."/>
      <w:lvlJc w:val="left"/>
      <w:pPr>
        <w:tabs>
          <w:tab w:val="num" w:pos="6120"/>
        </w:tabs>
        <w:ind w:left="6120" w:hanging="360"/>
      </w:pPr>
    </w:lvl>
    <w:lvl w:ilvl="8" w:tplc="31226AB0" w:tentative="1">
      <w:start w:val="1"/>
      <w:numFmt w:val="decimal"/>
      <w:lvlText w:val="%9."/>
      <w:lvlJc w:val="left"/>
      <w:pPr>
        <w:tabs>
          <w:tab w:val="num" w:pos="6840"/>
        </w:tabs>
        <w:ind w:left="6840" w:hanging="360"/>
      </w:pPr>
    </w:lvl>
  </w:abstractNum>
  <w:abstractNum w:abstractNumId="25" w15:restartNumberingAfterBreak="0">
    <w:nsid w:val="70AD6C24"/>
    <w:multiLevelType w:val="hybridMultilevel"/>
    <w:tmpl w:val="CDB06E04"/>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A0866E8"/>
    <w:multiLevelType w:val="hybridMultilevel"/>
    <w:tmpl w:val="0F0CBFAA"/>
    <w:lvl w:ilvl="0" w:tplc="3809000F">
      <w:start w:val="1"/>
      <w:numFmt w:val="decimal"/>
      <w:lvlText w:val="%1."/>
      <w:lvlJc w:val="left"/>
      <w:pPr>
        <w:tabs>
          <w:tab w:val="num" w:pos="1080"/>
        </w:tabs>
        <w:ind w:left="1080" w:hanging="360"/>
      </w:pPr>
      <w:rPr>
        <w:rFonts w:hint="default"/>
      </w:rPr>
    </w:lvl>
    <w:lvl w:ilvl="1" w:tplc="EA9AB632" w:tentative="1">
      <w:start w:val="1"/>
      <w:numFmt w:val="bullet"/>
      <w:lvlText w:val=""/>
      <w:lvlJc w:val="left"/>
      <w:pPr>
        <w:tabs>
          <w:tab w:val="num" w:pos="1800"/>
        </w:tabs>
        <w:ind w:left="1800" w:hanging="360"/>
      </w:pPr>
      <w:rPr>
        <w:rFonts w:ascii="Wingdings 2" w:hAnsi="Wingdings 2" w:hint="default"/>
      </w:rPr>
    </w:lvl>
    <w:lvl w:ilvl="2" w:tplc="4A669F78" w:tentative="1">
      <w:start w:val="1"/>
      <w:numFmt w:val="bullet"/>
      <w:lvlText w:val=""/>
      <w:lvlJc w:val="left"/>
      <w:pPr>
        <w:tabs>
          <w:tab w:val="num" w:pos="2520"/>
        </w:tabs>
        <w:ind w:left="2520" w:hanging="360"/>
      </w:pPr>
      <w:rPr>
        <w:rFonts w:ascii="Wingdings 2" w:hAnsi="Wingdings 2" w:hint="default"/>
      </w:rPr>
    </w:lvl>
    <w:lvl w:ilvl="3" w:tplc="47A26188" w:tentative="1">
      <w:start w:val="1"/>
      <w:numFmt w:val="bullet"/>
      <w:lvlText w:val=""/>
      <w:lvlJc w:val="left"/>
      <w:pPr>
        <w:tabs>
          <w:tab w:val="num" w:pos="3240"/>
        </w:tabs>
        <w:ind w:left="3240" w:hanging="360"/>
      </w:pPr>
      <w:rPr>
        <w:rFonts w:ascii="Wingdings 2" w:hAnsi="Wingdings 2" w:hint="default"/>
      </w:rPr>
    </w:lvl>
    <w:lvl w:ilvl="4" w:tplc="2A84717C" w:tentative="1">
      <w:start w:val="1"/>
      <w:numFmt w:val="bullet"/>
      <w:lvlText w:val=""/>
      <w:lvlJc w:val="left"/>
      <w:pPr>
        <w:tabs>
          <w:tab w:val="num" w:pos="3960"/>
        </w:tabs>
        <w:ind w:left="3960" w:hanging="360"/>
      </w:pPr>
      <w:rPr>
        <w:rFonts w:ascii="Wingdings 2" w:hAnsi="Wingdings 2" w:hint="default"/>
      </w:rPr>
    </w:lvl>
    <w:lvl w:ilvl="5" w:tplc="2646D686" w:tentative="1">
      <w:start w:val="1"/>
      <w:numFmt w:val="bullet"/>
      <w:lvlText w:val=""/>
      <w:lvlJc w:val="left"/>
      <w:pPr>
        <w:tabs>
          <w:tab w:val="num" w:pos="4680"/>
        </w:tabs>
        <w:ind w:left="4680" w:hanging="360"/>
      </w:pPr>
      <w:rPr>
        <w:rFonts w:ascii="Wingdings 2" w:hAnsi="Wingdings 2" w:hint="default"/>
      </w:rPr>
    </w:lvl>
    <w:lvl w:ilvl="6" w:tplc="7BAC0F56" w:tentative="1">
      <w:start w:val="1"/>
      <w:numFmt w:val="bullet"/>
      <w:lvlText w:val=""/>
      <w:lvlJc w:val="left"/>
      <w:pPr>
        <w:tabs>
          <w:tab w:val="num" w:pos="5400"/>
        </w:tabs>
        <w:ind w:left="5400" w:hanging="360"/>
      </w:pPr>
      <w:rPr>
        <w:rFonts w:ascii="Wingdings 2" w:hAnsi="Wingdings 2" w:hint="default"/>
      </w:rPr>
    </w:lvl>
    <w:lvl w:ilvl="7" w:tplc="A9A6EA48" w:tentative="1">
      <w:start w:val="1"/>
      <w:numFmt w:val="bullet"/>
      <w:lvlText w:val=""/>
      <w:lvlJc w:val="left"/>
      <w:pPr>
        <w:tabs>
          <w:tab w:val="num" w:pos="6120"/>
        </w:tabs>
        <w:ind w:left="6120" w:hanging="360"/>
      </w:pPr>
      <w:rPr>
        <w:rFonts w:ascii="Wingdings 2" w:hAnsi="Wingdings 2" w:hint="default"/>
      </w:rPr>
    </w:lvl>
    <w:lvl w:ilvl="8" w:tplc="78061EC4" w:tentative="1">
      <w:start w:val="1"/>
      <w:numFmt w:val="bullet"/>
      <w:lvlText w:val=""/>
      <w:lvlJc w:val="left"/>
      <w:pPr>
        <w:tabs>
          <w:tab w:val="num" w:pos="6840"/>
        </w:tabs>
        <w:ind w:left="6840" w:hanging="360"/>
      </w:pPr>
      <w:rPr>
        <w:rFonts w:ascii="Wingdings 2" w:hAnsi="Wingdings 2" w:hint="default"/>
      </w:rPr>
    </w:lvl>
  </w:abstractNum>
  <w:abstractNum w:abstractNumId="27" w15:restartNumberingAfterBreak="0">
    <w:nsid w:val="7B7F05F4"/>
    <w:multiLevelType w:val="hybridMultilevel"/>
    <w:tmpl w:val="EF24C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28759578">
    <w:abstractNumId w:val="17"/>
  </w:num>
  <w:num w:numId="2" w16cid:durableId="383872367">
    <w:abstractNumId w:val="15"/>
  </w:num>
  <w:num w:numId="3" w16cid:durableId="100228603">
    <w:abstractNumId w:val="6"/>
  </w:num>
  <w:num w:numId="4" w16cid:durableId="731343456">
    <w:abstractNumId w:val="26"/>
  </w:num>
  <w:num w:numId="5" w16cid:durableId="851186512">
    <w:abstractNumId w:val="14"/>
  </w:num>
  <w:num w:numId="6" w16cid:durableId="106513932">
    <w:abstractNumId w:val="12"/>
  </w:num>
  <w:num w:numId="7" w16cid:durableId="60910277">
    <w:abstractNumId w:val="3"/>
  </w:num>
  <w:num w:numId="8" w16cid:durableId="1334410216">
    <w:abstractNumId w:val="10"/>
  </w:num>
  <w:num w:numId="9" w16cid:durableId="918829171">
    <w:abstractNumId w:val="24"/>
  </w:num>
  <w:num w:numId="10" w16cid:durableId="1115368698">
    <w:abstractNumId w:val="21"/>
  </w:num>
  <w:num w:numId="11" w16cid:durableId="811826645">
    <w:abstractNumId w:val="11"/>
  </w:num>
  <w:num w:numId="12" w16cid:durableId="856968825">
    <w:abstractNumId w:val="1"/>
  </w:num>
  <w:num w:numId="13" w16cid:durableId="915558169">
    <w:abstractNumId w:val="16"/>
  </w:num>
  <w:num w:numId="14" w16cid:durableId="713625922">
    <w:abstractNumId w:val="27"/>
  </w:num>
  <w:num w:numId="15" w16cid:durableId="1914312111">
    <w:abstractNumId w:val="22"/>
  </w:num>
  <w:num w:numId="16" w16cid:durableId="1089741346">
    <w:abstractNumId w:val="23"/>
  </w:num>
  <w:num w:numId="17" w16cid:durableId="563837181">
    <w:abstractNumId w:val="25"/>
  </w:num>
  <w:num w:numId="18" w16cid:durableId="663817688">
    <w:abstractNumId w:val="5"/>
  </w:num>
  <w:num w:numId="19" w16cid:durableId="920405279">
    <w:abstractNumId w:val="9"/>
  </w:num>
  <w:num w:numId="20" w16cid:durableId="1847133495">
    <w:abstractNumId w:val="7"/>
  </w:num>
  <w:num w:numId="21" w16cid:durableId="1181434684">
    <w:abstractNumId w:val="13"/>
  </w:num>
  <w:num w:numId="22" w16cid:durableId="106313295">
    <w:abstractNumId w:val="18"/>
  </w:num>
  <w:num w:numId="23" w16cid:durableId="1137606317">
    <w:abstractNumId w:val="8"/>
  </w:num>
  <w:num w:numId="24" w16cid:durableId="1064641640">
    <w:abstractNumId w:val="19"/>
  </w:num>
  <w:num w:numId="25" w16cid:durableId="554052155">
    <w:abstractNumId w:val="0"/>
  </w:num>
  <w:num w:numId="26" w16cid:durableId="1652834455">
    <w:abstractNumId w:val="4"/>
  </w:num>
  <w:num w:numId="27" w16cid:durableId="1906448845">
    <w:abstractNumId w:val="2"/>
  </w:num>
  <w:num w:numId="28" w16cid:durableId="181248404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2F95"/>
    <w:rsid w:val="00014306"/>
    <w:rsid w:val="00014F62"/>
    <w:rsid w:val="00015BF2"/>
    <w:rsid w:val="000226E5"/>
    <w:rsid w:val="00023D82"/>
    <w:rsid w:val="000241C7"/>
    <w:rsid w:val="00025860"/>
    <w:rsid w:val="00032FDA"/>
    <w:rsid w:val="000445D9"/>
    <w:rsid w:val="00045903"/>
    <w:rsid w:val="00046408"/>
    <w:rsid w:val="000531DE"/>
    <w:rsid w:val="000541C8"/>
    <w:rsid w:val="00060752"/>
    <w:rsid w:val="000609E0"/>
    <w:rsid w:val="00063AF0"/>
    <w:rsid w:val="00064BAC"/>
    <w:rsid w:val="0006529A"/>
    <w:rsid w:val="000709B6"/>
    <w:rsid w:val="000758CF"/>
    <w:rsid w:val="00075A30"/>
    <w:rsid w:val="000855F6"/>
    <w:rsid w:val="000A274D"/>
    <w:rsid w:val="000A7727"/>
    <w:rsid w:val="000C4F48"/>
    <w:rsid w:val="000D04A0"/>
    <w:rsid w:val="000D3A04"/>
    <w:rsid w:val="000E5141"/>
    <w:rsid w:val="000F0322"/>
    <w:rsid w:val="000F04AC"/>
    <w:rsid w:val="000F437A"/>
    <w:rsid w:val="000F4912"/>
    <w:rsid w:val="001010C6"/>
    <w:rsid w:val="00106E9E"/>
    <w:rsid w:val="001121EC"/>
    <w:rsid w:val="001137D4"/>
    <w:rsid w:val="00116297"/>
    <w:rsid w:val="0011742B"/>
    <w:rsid w:val="00126F8A"/>
    <w:rsid w:val="00131E86"/>
    <w:rsid w:val="0013425F"/>
    <w:rsid w:val="001344CF"/>
    <w:rsid w:val="0013483A"/>
    <w:rsid w:val="001363D7"/>
    <w:rsid w:val="00136976"/>
    <w:rsid w:val="0014784E"/>
    <w:rsid w:val="00150633"/>
    <w:rsid w:val="00163E71"/>
    <w:rsid w:val="00166EA1"/>
    <w:rsid w:val="001744EB"/>
    <w:rsid w:val="00180C14"/>
    <w:rsid w:val="00183813"/>
    <w:rsid w:val="00192C9C"/>
    <w:rsid w:val="001938B1"/>
    <w:rsid w:val="00193B5F"/>
    <w:rsid w:val="001A0437"/>
    <w:rsid w:val="001A517B"/>
    <w:rsid w:val="001A5C6D"/>
    <w:rsid w:val="001B0409"/>
    <w:rsid w:val="001B1B39"/>
    <w:rsid w:val="001B6CB9"/>
    <w:rsid w:val="001B7ECF"/>
    <w:rsid w:val="001C011B"/>
    <w:rsid w:val="001C1550"/>
    <w:rsid w:val="001C444E"/>
    <w:rsid w:val="001C7674"/>
    <w:rsid w:val="001D656D"/>
    <w:rsid w:val="001E7318"/>
    <w:rsid w:val="002007B9"/>
    <w:rsid w:val="00204EED"/>
    <w:rsid w:val="002056E7"/>
    <w:rsid w:val="00205D72"/>
    <w:rsid w:val="0022098E"/>
    <w:rsid w:val="00222267"/>
    <w:rsid w:val="002316E2"/>
    <w:rsid w:val="002409AE"/>
    <w:rsid w:val="00241AE8"/>
    <w:rsid w:val="00242D53"/>
    <w:rsid w:val="002452A2"/>
    <w:rsid w:val="00246C1B"/>
    <w:rsid w:val="0025484F"/>
    <w:rsid w:val="00257031"/>
    <w:rsid w:val="00257860"/>
    <w:rsid w:val="00263E90"/>
    <w:rsid w:val="00264202"/>
    <w:rsid w:val="002678F8"/>
    <w:rsid w:val="002711AD"/>
    <w:rsid w:val="00272319"/>
    <w:rsid w:val="00274EA3"/>
    <w:rsid w:val="0028040D"/>
    <w:rsid w:val="00282552"/>
    <w:rsid w:val="00285FF2"/>
    <w:rsid w:val="00295A49"/>
    <w:rsid w:val="002A0FEA"/>
    <w:rsid w:val="002A6BD0"/>
    <w:rsid w:val="002A7E9F"/>
    <w:rsid w:val="002C311D"/>
    <w:rsid w:val="002C6467"/>
    <w:rsid w:val="002D67DC"/>
    <w:rsid w:val="002E5EEE"/>
    <w:rsid w:val="002E7536"/>
    <w:rsid w:val="002F6A7A"/>
    <w:rsid w:val="0030152F"/>
    <w:rsid w:val="00305848"/>
    <w:rsid w:val="00316557"/>
    <w:rsid w:val="00327337"/>
    <w:rsid w:val="00337026"/>
    <w:rsid w:val="00343A42"/>
    <w:rsid w:val="00344EEC"/>
    <w:rsid w:val="00346EF7"/>
    <w:rsid w:val="00350425"/>
    <w:rsid w:val="003517BF"/>
    <w:rsid w:val="00352436"/>
    <w:rsid w:val="003578C5"/>
    <w:rsid w:val="003602DD"/>
    <w:rsid w:val="003612C8"/>
    <w:rsid w:val="003732A6"/>
    <w:rsid w:val="00374E7A"/>
    <w:rsid w:val="00382F83"/>
    <w:rsid w:val="00383D5A"/>
    <w:rsid w:val="00390117"/>
    <w:rsid w:val="003941D3"/>
    <w:rsid w:val="00394AA8"/>
    <w:rsid w:val="003958D3"/>
    <w:rsid w:val="00395CBC"/>
    <w:rsid w:val="003A1513"/>
    <w:rsid w:val="003A2BE4"/>
    <w:rsid w:val="003A4DF6"/>
    <w:rsid w:val="003A6EF9"/>
    <w:rsid w:val="003B05CF"/>
    <w:rsid w:val="003B54FE"/>
    <w:rsid w:val="003C5270"/>
    <w:rsid w:val="003C70DA"/>
    <w:rsid w:val="003C7560"/>
    <w:rsid w:val="003D2EC6"/>
    <w:rsid w:val="003E379F"/>
    <w:rsid w:val="003E6140"/>
    <w:rsid w:val="003F26B6"/>
    <w:rsid w:val="00401E5E"/>
    <w:rsid w:val="00412DCF"/>
    <w:rsid w:val="00425C87"/>
    <w:rsid w:val="00431ED1"/>
    <w:rsid w:val="00434395"/>
    <w:rsid w:val="00443370"/>
    <w:rsid w:val="0045599C"/>
    <w:rsid w:val="0046425C"/>
    <w:rsid w:val="00465E5A"/>
    <w:rsid w:val="004720DD"/>
    <w:rsid w:val="00476A87"/>
    <w:rsid w:val="0049179B"/>
    <w:rsid w:val="00492EF2"/>
    <w:rsid w:val="004960A6"/>
    <w:rsid w:val="004A5542"/>
    <w:rsid w:val="004A6D4B"/>
    <w:rsid w:val="004B01EA"/>
    <w:rsid w:val="004B16EF"/>
    <w:rsid w:val="004B3E86"/>
    <w:rsid w:val="004B5670"/>
    <w:rsid w:val="004B57EB"/>
    <w:rsid w:val="004C3760"/>
    <w:rsid w:val="004C500A"/>
    <w:rsid w:val="004C513A"/>
    <w:rsid w:val="004C6E61"/>
    <w:rsid w:val="004D5BB1"/>
    <w:rsid w:val="004D6097"/>
    <w:rsid w:val="004E32D2"/>
    <w:rsid w:val="004F372A"/>
    <w:rsid w:val="004F55C2"/>
    <w:rsid w:val="005057E2"/>
    <w:rsid w:val="00505B2D"/>
    <w:rsid w:val="0051077B"/>
    <w:rsid w:val="00521E1D"/>
    <w:rsid w:val="00533C4E"/>
    <w:rsid w:val="005369E9"/>
    <w:rsid w:val="00537BCB"/>
    <w:rsid w:val="00537D1A"/>
    <w:rsid w:val="005400C8"/>
    <w:rsid w:val="00540C84"/>
    <w:rsid w:val="00544509"/>
    <w:rsid w:val="0055319A"/>
    <w:rsid w:val="005548E4"/>
    <w:rsid w:val="00566345"/>
    <w:rsid w:val="00574E23"/>
    <w:rsid w:val="00580B04"/>
    <w:rsid w:val="005846B0"/>
    <w:rsid w:val="00586822"/>
    <w:rsid w:val="00586F82"/>
    <w:rsid w:val="00594DF4"/>
    <w:rsid w:val="00596E17"/>
    <w:rsid w:val="005A6905"/>
    <w:rsid w:val="005B0451"/>
    <w:rsid w:val="005B158B"/>
    <w:rsid w:val="005C3DEE"/>
    <w:rsid w:val="005C7059"/>
    <w:rsid w:val="005D2810"/>
    <w:rsid w:val="005D3165"/>
    <w:rsid w:val="005F7189"/>
    <w:rsid w:val="005F7EBF"/>
    <w:rsid w:val="006067A2"/>
    <w:rsid w:val="006143C2"/>
    <w:rsid w:val="00615C31"/>
    <w:rsid w:val="0062216A"/>
    <w:rsid w:val="0062310B"/>
    <w:rsid w:val="006352E4"/>
    <w:rsid w:val="006447CD"/>
    <w:rsid w:val="006472D3"/>
    <w:rsid w:val="0065454E"/>
    <w:rsid w:val="00656767"/>
    <w:rsid w:val="00660E50"/>
    <w:rsid w:val="006628CA"/>
    <w:rsid w:val="006629B7"/>
    <w:rsid w:val="00670B05"/>
    <w:rsid w:val="00681D37"/>
    <w:rsid w:val="00684554"/>
    <w:rsid w:val="006956BA"/>
    <w:rsid w:val="006964BA"/>
    <w:rsid w:val="006A2F77"/>
    <w:rsid w:val="006A6084"/>
    <w:rsid w:val="006A73BF"/>
    <w:rsid w:val="006B2EC0"/>
    <w:rsid w:val="006B3189"/>
    <w:rsid w:val="006B3BF5"/>
    <w:rsid w:val="006C13CE"/>
    <w:rsid w:val="006C370D"/>
    <w:rsid w:val="006D3752"/>
    <w:rsid w:val="006D73CD"/>
    <w:rsid w:val="006E1CA6"/>
    <w:rsid w:val="006E2213"/>
    <w:rsid w:val="006E2DE7"/>
    <w:rsid w:val="006F03A7"/>
    <w:rsid w:val="006F0CE4"/>
    <w:rsid w:val="006F0E9E"/>
    <w:rsid w:val="006F2E5F"/>
    <w:rsid w:val="007179E7"/>
    <w:rsid w:val="007205B9"/>
    <w:rsid w:val="00721454"/>
    <w:rsid w:val="00722E1E"/>
    <w:rsid w:val="00726D7A"/>
    <w:rsid w:val="007300C2"/>
    <w:rsid w:val="007329B4"/>
    <w:rsid w:val="0073478A"/>
    <w:rsid w:val="007409C5"/>
    <w:rsid w:val="00747394"/>
    <w:rsid w:val="0074744B"/>
    <w:rsid w:val="007527A5"/>
    <w:rsid w:val="00757508"/>
    <w:rsid w:val="007700A4"/>
    <w:rsid w:val="00773415"/>
    <w:rsid w:val="00777308"/>
    <w:rsid w:val="00777FB3"/>
    <w:rsid w:val="00780204"/>
    <w:rsid w:val="007965AF"/>
    <w:rsid w:val="007A28E0"/>
    <w:rsid w:val="007A31DE"/>
    <w:rsid w:val="007A77A4"/>
    <w:rsid w:val="007B4E1D"/>
    <w:rsid w:val="007C3B5C"/>
    <w:rsid w:val="007D16C6"/>
    <w:rsid w:val="007D230D"/>
    <w:rsid w:val="007D2454"/>
    <w:rsid w:val="007D26ED"/>
    <w:rsid w:val="007E2E03"/>
    <w:rsid w:val="007E4E2D"/>
    <w:rsid w:val="007E50E4"/>
    <w:rsid w:val="007F0E78"/>
    <w:rsid w:val="007F2320"/>
    <w:rsid w:val="007F4DCD"/>
    <w:rsid w:val="007F6C68"/>
    <w:rsid w:val="007F6E8E"/>
    <w:rsid w:val="00805D7F"/>
    <w:rsid w:val="00814CBA"/>
    <w:rsid w:val="00816E4F"/>
    <w:rsid w:val="0082341E"/>
    <w:rsid w:val="00825070"/>
    <w:rsid w:val="00827DF1"/>
    <w:rsid w:val="00831A7F"/>
    <w:rsid w:val="008423A7"/>
    <w:rsid w:val="0084412D"/>
    <w:rsid w:val="00851D22"/>
    <w:rsid w:val="00853754"/>
    <w:rsid w:val="00854DCC"/>
    <w:rsid w:val="008612CE"/>
    <w:rsid w:val="00863DC4"/>
    <w:rsid w:val="00864DA4"/>
    <w:rsid w:val="00866F87"/>
    <w:rsid w:val="00867919"/>
    <w:rsid w:val="0088402A"/>
    <w:rsid w:val="0088415D"/>
    <w:rsid w:val="00885B8F"/>
    <w:rsid w:val="00891C62"/>
    <w:rsid w:val="00896368"/>
    <w:rsid w:val="00897093"/>
    <w:rsid w:val="008970CD"/>
    <w:rsid w:val="008A2F1F"/>
    <w:rsid w:val="008B3FD8"/>
    <w:rsid w:val="008B716A"/>
    <w:rsid w:val="008C0017"/>
    <w:rsid w:val="008C49A9"/>
    <w:rsid w:val="008C550A"/>
    <w:rsid w:val="008D00A0"/>
    <w:rsid w:val="008D0CBD"/>
    <w:rsid w:val="008E59C6"/>
    <w:rsid w:val="008F1F2A"/>
    <w:rsid w:val="008F5699"/>
    <w:rsid w:val="0090409F"/>
    <w:rsid w:val="009044A2"/>
    <w:rsid w:val="0090622C"/>
    <w:rsid w:val="00907736"/>
    <w:rsid w:val="009156B4"/>
    <w:rsid w:val="00921B00"/>
    <w:rsid w:val="00926A99"/>
    <w:rsid w:val="00940E15"/>
    <w:rsid w:val="00943DDC"/>
    <w:rsid w:val="00947504"/>
    <w:rsid w:val="009556A2"/>
    <w:rsid w:val="00960424"/>
    <w:rsid w:val="00960B15"/>
    <w:rsid w:val="009669B1"/>
    <w:rsid w:val="00970DD6"/>
    <w:rsid w:val="00971C62"/>
    <w:rsid w:val="00971C7A"/>
    <w:rsid w:val="009727D4"/>
    <w:rsid w:val="0097336F"/>
    <w:rsid w:val="009808C2"/>
    <w:rsid w:val="00985D82"/>
    <w:rsid w:val="00987164"/>
    <w:rsid w:val="009875BE"/>
    <w:rsid w:val="00991695"/>
    <w:rsid w:val="00991F84"/>
    <w:rsid w:val="00992C77"/>
    <w:rsid w:val="009A10E8"/>
    <w:rsid w:val="009A64B5"/>
    <w:rsid w:val="009B1618"/>
    <w:rsid w:val="009B4311"/>
    <w:rsid w:val="009C0847"/>
    <w:rsid w:val="009C200F"/>
    <w:rsid w:val="009C32FE"/>
    <w:rsid w:val="009C3591"/>
    <w:rsid w:val="009C507D"/>
    <w:rsid w:val="009C5562"/>
    <w:rsid w:val="009C6BE4"/>
    <w:rsid w:val="009D06E2"/>
    <w:rsid w:val="009D5173"/>
    <w:rsid w:val="009D7978"/>
    <w:rsid w:val="009E3421"/>
    <w:rsid w:val="009E4101"/>
    <w:rsid w:val="009E55B3"/>
    <w:rsid w:val="009E5A22"/>
    <w:rsid w:val="009F0B73"/>
    <w:rsid w:val="009F4A09"/>
    <w:rsid w:val="009F62F3"/>
    <w:rsid w:val="00A00600"/>
    <w:rsid w:val="00A01C17"/>
    <w:rsid w:val="00A07C88"/>
    <w:rsid w:val="00A12537"/>
    <w:rsid w:val="00A14E11"/>
    <w:rsid w:val="00A241FC"/>
    <w:rsid w:val="00A247E1"/>
    <w:rsid w:val="00A31DDE"/>
    <w:rsid w:val="00A41824"/>
    <w:rsid w:val="00A47C15"/>
    <w:rsid w:val="00A545B8"/>
    <w:rsid w:val="00A605FE"/>
    <w:rsid w:val="00A60869"/>
    <w:rsid w:val="00A62294"/>
    <w:rsid w:val="00A66D5E"/>
    <w:rsid w:val="00A7142E"/>
    <w:rsid w:val="00A726CE"/>
    <w:rsid w:val="00A761AD"/>
    <w:rsid w:val="00A76DEA"/>
    <w:rsid w:val="00A96172"/>
    <w:rsid w:val="00AA033B"/>
    <w:rsid w:val="00AA6C02"/>
    <w:rsid w:val="00AB168B"/>
    <w:rsid w:val="00AB27D1"/>
    <w:rsid w:val="00AB5CD7"/>
    <w:rsid w:val="00AB6B77"/>
    <w:rsid w:val="00AB7202"/>
    <w:rsid w:val="00AB7BB8"/>
    <w:rsid w:val="00AC1E6C"/>
    <w:rsid w:val="00AC396D"/>
    <w:rsid w:val="00AC6036"/>
    <w:rsid w:val="00AD0322"/>
    <w:rsid w:val="00AD4A60"/>
    <w:rsid w:val="00AD58AD"/>
    <w:rsid w:val="00AD5979"/>
    <w:rsid w:val="00AE1891"/>
    <w:rsid w:val="00AF74FE"/>
    <w:rsid w:val="00AF7DC6"/>
    <w:rsid w:val="00B0637E"/>
    <w:rsid w:val="00B0699A"/>
    <w:rsid w:val="00B21D47"/>
    <w:rsid w:val="00B22A19"/>
    <w:rsid w:val="00B25B76"/>
    <w:rsid w:val="00B4487D"/>
    <w:rsid w:val="00B600B2"/>
    <w:rsid w:val="00B6200F"/>
    <w:rsid w:val="00B83E83"/>
    <w:rsid w:val="00B87260"/>
    <w:rsid w:val="00B9414E"/>
    <w:rsid w:val="00BA11F2"/>
    <w:rsid w:val="00BA2BB4"/>
    <w:rsid w:val="00BA679E"/>
    <w:rsid w:val="00BC2772"/>
    <w:rsid w:val="00BC6047"/>
    <w:rsid w:val="00BD1FB8"/>
    <w:rsid w:val="00BD2FD9"/>
    <w:rsid w:val="00BD5D4A"/>
    <w:rsid w:val="00BE0829"/>
    <w:rsid w:val="00C0508E"/>
    <w:rsid w:val="00C10FD4"/>
    <w:rsid w:val="00C16555"/>
    <w:rsid w:val="00C2466F"/>
    <w:rsid w:val="00C25735"/>
    <w:rsid w:val="00C258DD"/>
    <w:rsid w:val="00C27A6F"/>
    <w:rsid w:val="00C27CB7"/>
    <w:rsid w:val="00C31AF0"/>
    <w:rsid w:val="00C37D91"/>
    <w:rsid w:val="00C45BAE"/>
    <w:rsid w:val="00C535AF"/>
    <w:rsid w:val="00C56FDB"/>
    <w:rsid w:val="00C64DE4"/>
    <w:rsid w:val="00C66521"/>
    <w:rsid w:val="00C702D8"/>
    <w:rsid w:val="00C745E6"/>
    <w:rsid w:val="00C75299"/>
    <w:rsid w:val="00C767A1"/>
    <w:rsid w:val="00C82432"/>
    <w:rsid w:val="00C86848"/>
    <w:rsid w:val="00CA24E6"/>
    <w:rsid w:val="00CA2FF2"/>
    <w:rsid w:val="00CB26F6"/>
    <w:rsid w:val="00CC6DCC"/>
    <w:rsid w:val="00CD023A"/>
    <w:rsid w:val="00CE20D6"/>
    <w:rsid w:val="00CE2F14"/>
    <w:rsid w:val="00CE6BF4"/>
    <w:rsid w:val="00CF521D"/>
    <w:rsid w:val="00D002B4"/>
    <w:rsid w:val="00D05B58"/>
    <w:rsid w:val="00D05E7E"/>
    <w:rsid w:val="00D0619C"/>
    <w:rsid w:val="00D11EAB"/>
    <w:rsid w:val="00D160F3"/>
    <w:rsid w:val="00D2350E"/>
    <w:rsid w:val="00D243CC"/>
    <w:rsid w:val="00D32C39"/>
    <w:rsid w:val="00D33490"/>
    <w:rsid w:val="00D345BA"/>
    <w:rsid w:val="00D41968"/>
    <w:rsid w:val="00D46F52"/>
    <w:rsid w:val="00D46F7E"/>
    <w:rsid w:val="00D54155"/>
    <w:rsid w:val="00D5415E"/>
    <w:rsid w:val="00D61E7A"/>
    <w:rsid w:val="00D62D20"/>
    <w:rsid w:val="00D63064"/>
    <w:rsid w:val="00D64C58"/>
    <w:rsid w:val="00D67ADD"/>
    <w:rsid w:val="00D7228F"/>
    <w:rsid w:val="00D737D5"/>
    <w:rsid w:val="00D80AEA"/>
    <w:rsid w:val="00D80DB3"/>
    <w:rsid w:val="00D906DB"/>
    <w:rsid w:val="00D90F6F"/>
    <w:rsid w:val="00D93C7B"/>
    <w:rsid w:val="00D943B4"/>
    <w:rsid w:val="00D96BC8"/>
    <w:rsid w:val="00D97A9A"/>
    <w:rsid w:val="00DA0037"/>
    <w:rsid w:val="00DA29EC"/>
    <w:rsid w:val="00DA71D9"/>
    <w:rsid w:val="00DA7C5D"/>
    <w:rsid w:val="00DB18AB"/>
    <w:rsid w:val="00DB3D3C"/>
    <w:rsid w:val="00DB62BE"/>
    <w:rsid w:val="00DC0169"/>
    <w:rsid w:val="00DC7A4E"/>
    <w:rsid w:val="00DD57E4"/>
    <w:rsid w:val="00DD6E62"/>
    <w:rsid w:val="00DE09CD"/>
    <w:rsid w:val="00DE42B8"/>
    <w:rsid w:val="00DE567C"/>
    <w:rsid w:val="00DF3BB2"/>
    <w:rsid w:val="00DF600D"/>
    <w:rsid w:val="00DF6983"/>
    <w:rsid w:val="00E04DA4"/>
    <w:rsid w:val="00E1326F"/>
    <w:rsid w:val="00E15F2E"/>
    <w:rsid w:val="00E304F3"/>
    <w:rsid w:val="00E30FB0"/>
    <w:rsid w:val="00E32089"/>
    <w:rsid w:val="00E33943"/>
    <w:rsid w:val="00E35557"/>
    <w:rsid w:val="00E37FA4"/>
    <w:rsid w:val="00E455BA"/>
    <w:rsid w:val="00E476A8"/>
    <w:rsid w:val="00E50F29"/>
    <w:rsid w:val="00E5571D"/>
    <w:rsid w:val="00E61933"/>
    <w:rsid w:val="00E64171"/>
    <w:rsid w:val="00E646D8"/>
    <w:rsid w:val="00E67DAB"/>
    <w:rsid w:val="00E7559F"/>
    <w:rsid w:val="00E77B73"/>
    <w:rsid w:val="00E82304"/>
    <w:rsid w:val="00E86724"/>
    <w:rsid w:val="00E86787"/>
    <w:rsid w:val="00EA001C"/>
    <w:rsid w:val="00EA1FAD"/>
    <w:rsid w:val="00ED057A"/>
    <w:rsid w:val="00ED1DAF"/>
    <w:rsid w:val="00ED2C57"/>
    <w:rsid w:val="00ED3528"/>
    <w:rsid w:val="00EE5909"/>
    <w:rsid w:val="00EE70B2"/>
    <w:rsid w:val="00EE76C6"/>
    <w:rsid w:val="00EF30BF"/>
    <w:rsid w:val="00F00037"/>
    <w:rsid w:val="00F05CA7"/>
    <w:rsid w:val="00F0716D"/>
    <w:rsid w:val="00F103C7"/>
    <w:rsid w:val="00F107C4"/>
    <w:rsid w:val="00F21957"/>
    <w:rsid w:val="00F23EE8"/>
    <w:rsid w:val="00F25D80"/>
    <w:rsid w:val="00F27AFE"/>
    <w:rsid w:val="00F400C3"/>
    <w:rsid w:val="00F444F4"/>
    <w:rsid w:val="00F44503"/>
    <w:rsid w:val="00F51A9A"/>
    <w:rsid w:val="00F54F09"/>
    <w:rsid w:val="00F624EB"/>
    <w:rsid w:val="00F62D15"/>
    <w:rsid w:val="00F67991"/>
    <w:rsid w:val="00F80538"/>
    <w:rsid w:val="00F87CEB"/>
    <w:rsid w:val="00F9636A"/>
    <w:rsid w:val="00FA30B3"/>
    <w:rsid w:val="00FA7ABB"/>
    <w:rsid w:val="00FB6448"/>
    <w:rsid w:val="00FB74DB"/>
    <w:rsid w:val="00FC6393"/>
    <w:rsid w:val="00FD093C"/>
    <w:rsid w:val="00FE280B"/>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6308"/>
  <w15:docId w15:val="{65C2FC92-CA61-46FD-A6E9-1C7ACCEB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Judul1">
    <w:name w:val="heading 1"/>
    <w:aliases w:val="Title"/>
    <w:next w:val="Normal"/>
    <w:link w:val="Judul1KAR"/>
    <w:autoRedefine/>
    <w:uiPriority w:val="9"/>
    <w:qFormat/>
    <w:rsid w:val="00D46F7E"/>
    <w:pPr>
      <w:keepNext/>
      <w:spacing w:before="120" w:after="60"/>
      <w:jc w:val="center"/>
      <w:outlineLvl w:val="0"/>
    </w:pPr>
    <w:rPr>
      <w:rFonts w:ascii="Times New Roman" w:eastAsia="Times New Roman" w:hAnsi="Times New Roman"/>
      <w:b/>
      <w:bCs/>
      <w:kern w:val="32"/>
      <w:sz w:val="32"/>
      <w:szCs w:val="32"/>
    </w:rPr>
  </w:style>
  <w:style w:type="paragraph" w:styleId="Judul2">
    <w:name w:val="heading 2"/>
    <w:aliases w:val="Abstrak"/>
    <w:basedOn w:val="Normal"/>
    <w:next w:val="Normal"/>
    <w:link w:val="Judul2KAR"/>
    <w:uiPriority w:val="9"/>
    <w:unhideWhenUsed/>
    <w:qFormat/>
    <w:rsid w:val="00D243CC"/>
    <w:pPr>
      <w:keepNext/>
      <w:spacing w:before="240" w:after="60"/>
      <w:outlineLvl w:val="1"/>
    </w:pPr>
    <w:rPr>
      <w:rFonts w:eastAsia="Times New Roman"/>
      <w:b/>
      <w:bCs/>
      <w:i/>
      <w:iCs/>
      <w:sz w:val="22"/>
      <w:szCs w:val="28"/>
    </w:rPr>
  </w:style>
  <w:style w:type="paragraph" w:styleId="Judul3">
    <w:name w:val="heading 3"/>
    <w:aliases w:val="IsiAbstrak"/>
    <w:next w:val="Normal"/>
    <w:link w:val="Judul3KAR"/>
    <w:autoRedefine/>
    <w:uiPriority w:val="9"/>
    <w:unhideWhenUsed/>
    <w:qFormat/>
    <w:rsid w:val="00C258DD"/>
    <w:pPr>
      <w:keepNext/>
      <w:ind w:left="567" w:right="566"/>
      <w:jc w:val="both"/>
      <w:outlineLvl w:val="2"/>
    </w:pPr>
    <w:rPr>
      <w:rFonts w:ascii="Times New Roman" w:eastAsia="Times New Roman" w:hAnsi="Times New Roman"/>
      <w:b/>
      <w:bCs/>
      <w:i/>
      <w:szCs w:val="22"/>
    </w:rPr>
  </w:style>
  <w:style w:type="paragraph" w:styleId="Judul4">
    <w:name w:val="heading 4"/>
    <w:aliases w:val="Isi Makalah"/>
    <w:next w:val="Normal"/>
    <w:link w:val="Judul4K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7329B4"/>
    <w:pPr>
      <w:tabs>
        <w:tab w:val="center" w:pos="4680"/>
        <w:tab w:val="right" w:pos="9360"/>
      </w:tabs>
    </w:pPr>
    <w:rPr>
      <w:rFonts w:ascii="Calibri" w:hAnsi="Calibri"/>
      <w:sz w:val="22"/>
    </w:rPr>
  </w:style>
  <w:style w:type="character" w:customStyle="1" w:styleId="HeaderKAR">
    <w:name w:val="Header KAR"/>
    <w:link w:val="Header"/>
    <w:uiPriority w:val="99"/>
    <w:rsid w:val="007329B4"/>
    <w:rPr>
      <w:sz w:val="22"/>
      <w:szCs w:val="22"/>
    </w:rPr>
  </w:style>
  <w:style w:type="paragraph" w:styleId="Footer">
    <w:name w:val="footer"/>
    <w:basedOn w:val="Normal"/>
    <w:link w:val="FooterKAR"/>
    <w:uiPriority w:val="99"/>
    <w:unhideWhenUsed/>
    <w:rsid w:val="007329B4"/>
    <w:pPr>
      <w:tabs>
        <w:tab w:val="center" w:pos="4680"/>
        <w:tab w:val="right" w:pos="9360"/>
      </w:tabs>
    </w:pPr>
    <w:rPr>
      <w:rFonts w:ascii="Calibri" w:hAnsi="Calibri"/>
      <w:sz w:val="22"/>
    </w:rPr>
  </w:style>
  <w:style w:type="character" w:customStyle="1" w:styleId="FooterKAR">
    <w:name w:val="Footer KAR"/>
    <w:link w:val="Footer"/>
    <w:uiPriority w:val="99"/>
    <w:rsid w:val="007329B4"/>
    <w:rPr>
      <w:sz w:val="22"/>
      <w:szCs w:val="22"/>
    </w:rPr>
  </w:style>
  <w:style w:type="table" w:styleId="KisiTabel">
    <w:name w:val="Table Grid"/>
    <w:basedOn w:val="Tabel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aliases w:val="Title KAR"/>
    <w:link w:val="Judul1"/>
    <w:uiPriority w:val="9"/>
    <w:rsid w:val="00D46F7E"/>
    <w:rPr>
      <w:rFonts w:ascii="Times New Roman" w:eastAsia="Times New Roman" w:hAnsi="Times New Roman"/>
      <w:b/>
      <w:bCs/>
      <w:kern w:val="32"/>
      <w:sz w:val="32"/>
      <w:szCs w:val="32"/>
    </w:rPr>
  </w:style>
  <w:style w:type="paragraph" w:styleId="Subjudul">
    <w:name w:val="Subtitle"/>
    <w:aliases w:val="Isi Abstrak"/>
    <w:next w:val="Normal"/>
    <w:link w:val="SubjudulKAR"/>
    <w:autoRedefine/>
    <w:uiPriority w:val="11"/>
    <w:rsid w:val="000C4F48"/>
    <w:pPr>
      <w:jc w:val="both"/>
      <w:outlineLvl w:val="1"/>
    </w:pPr>
    <w:rPr>
      <w:rFonts w:ascii="Times New Roman" w:eastAsia="Times New Roman" w:hAnsi="Times New Roman"/>
      <w:i/>
      <w:szCs w:val="24"/>
    </w:rPr>
  </w:style>
  <w:style w:type="character" w:customStyle="1" w:styleId="SubjudulKAR">
    <w:name w:val="Subjudul KAR"/>
    <w:aliases w:val="Isi Abstrak KAR"/>
    <w:link w:val="Subjudul"/>
    <w:uiPriority w:val="11"/>
    <w:rsid w:val="000C4F48"/>
    <w:rPr>
      <w:rFonts w:ascii="Times New Roman" w:eastAsia="Times New Roman" w:hAnsi="Times New Roman"/>
      <w:i/>
      <w:szCs w:val="24"/>
      <w:lang w:bidi="ar-SA"/>
    </w:rPr>
  </w:style>
  <w:style w:type="character" w:customStyle="1" w:styleId="Judul2KAR">
    <w:name w:val="Judul 2 KAR"/>
    <w:aliases w:val="Abstrak KAR"/>
    <w:link w:val="Judul2"/>
    <w:uiPriority w:val="9"/>
    <w:rsid w:val="00D243CC"/>
    <w:rPr>
      <w:rFonts w:ascii="Times New Roman" w:eastAsia="Times New Roman" w:hAnsi="Times New Roman"/>
      <w:b/>
      <w:bCs/>
      <w:i/>
      <w:iCs/>
      <w:sz w:val="22"/>
      <w:szCs w:val="28"/>
    </w:rPr>
  </w:style>
  <w:style w:type="paragraph" w:styleId="Judul">
    <w:name w:val="Title"/>
    <w:aliases w:val="Sub Bab,Section"/>
    <w:next w:val="Normal"/>
    <w:link w:val="JudulKAR"/>
    <w:autoRedefine/>
    <w:uiPriority w:val="10"/>
    <w:qFormat/>
    <w:rsid w:val="009E5A22"/>
    <w:pPr>
      <w:tabs>
        <w:tab w:val="left" w:pos="993"/>
      </w:tabs>
      <w:ind w:firstLine="709"/>
      <w:jc w:val="center"/>
      <w:outlineLvl w:val="0"/>
    </w:pPr>
    <w:rPr>
      <w:rFonts w:ascii="Times New Roman" w:eastAsia="Times New Roman" w:hAnsi="Times New Roman"/>
      <w:b/>
      <w:bCs/>
      <w:iCs/>
      <w:kern w:val="28"/>
      <w:sz w:val="22"/>
    </w:rPr>
  </w:style>
  <w:style w:type="character" w:customStyle="1" w:styleId="JudulKAR">
    <w:name w:val="Judul KAR"/>
    <w:aliases w:val="Sub Bab KAR,Section KAR"/>
    <w:link w:val="Judul"/>
    <w:uiPriority w:val="10"/>
    <w:rsid w:val="009E5A22"/>
    <w:rPr>
      <w:rFonts w:ascii="Times New Roman" w:eastAsia="Times New Roman" w:hAnsi="Times New Roman"/>
      <w:b/>
      <w:bCs/>
      <w:iCs/>
      <w:kern w:val="28"/>
      <w:sz w:val="22"/>
    </w:rPr>
  </w:style>
  <w:style w:type="character" w:styleId="Penekanan">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Keterangan">
    <w:name w:val="caption"/>
    <w:next w:val="Normal"/>
    <w:uiPriority w:val="35"/>
    <w:unhideWhenUsed/>
    <w:qFormat/>
    <w:rsid w:val="00E35557"/>
    <w:pPr>
      <w:jc w:val="center"/>
    </w:pPr>
    <w:rPr>
      <w:rFonts w:ascii="Times New Roman" w:hAnsi="Times New Roman"/>
      <w:bCs/>
    </w:rPr>
  </w:style>
  <w:style w:type="character" w:customStyle="1" w:styleId="Judul3KAR">
    <w:name w:val="Judul 3 KAR"/>
    <w:aliases w:val="IsiAbstrak KAR"/>
    <w:link w:val="Judul3"/>
    <w:uiPriority w:val="9"/>
    <w:rsid w:val="00C258DD"/>
    <w:rPr>
      <w:rFonts w:ascii="Times New Roman" w:eastAsia="Times New Roman" w:hAnsi="Times New Roman"/>
      <w:b/>
      <w:bCs/>
      <w:i/>
      <w:szCs w:val="22"/>
    </w:rPr>
  </w:style>
  <w:style w:type="character" w:styleId="Kuat">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SudahDiformat">
    <w:name w:val="HTML Preformatted"/>
    <w:basedOn w:val="Normal"/>
    <w:link w:val="HTMLSudahDiformatK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SudahDiformatKAR">
    <w:name w:val="HTML Sudah Diformat KAR"/>
    <w:link w:val="HTMLSudahDiformat"/>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fi">
    <w:name w:val="Bibliography"/>
    <w:basedOn w:val="Normal"/>
    <w:next w:val="Normal"/>
    <w:uiPriority w:val="37"/>
    <w:unhideWhenUsed/>
    <w:rsid w:val="00CF521D"/>
  </w:style>
  <w:style w:type="paragraph" w:styleId="TeksBalon">
    <w:name w:val="Balloon Text"/>
    <w:basedOn w:val="Normal"/>
    <w:link w:val="TeksBalonKAR"/>
    <w:uiPriority w:val="99"/>
    <w:semiHidden/>
    <w:unhideWhenUsed/>
    <w:rsid w:val="00D90F6F"/>
    <w:rPr>
      <w:rFonts w:ascii="Tahoma" w:hAnsi="Tahoma" w:cs="Tahoma"/>
      <w:sz w:val="16"/>
      <w:szCs w:val="16"/>
    </w:rPr>
  </w:style>
  <w:style w:type="character" w:customStyle="1" w:styleId="TeksBalonKAR">
    <w:name w:val="Teks Balon KAR"/>
    <w:basedOn w:val="FontParagrafDefault"/>
    <w:link w:val="TeksBalon"/>
    <w:uiPriority w:val="99"/>
    <w:semiHidden/>
    <w:rsid w:val="00D90F6F"/>
    <w:rPr>
      <w:rFonts w:ascii="Tahoma" w:hAnsi="Tahoma" w:cs="Tahoma"/>
      <w:sz w:val="16"/>
      <w:szCs w:val="16"/>
    </w:rPr>
  </w:style>
  <w:style w:type="character" w:customStyle="1" w:styleId="Judul4KAR">
    <w:name w:val="Judul 4 KAR"/>
    <w:aliases w:val="Isi Makalah KAR"/>
    <w:basedOn w:val="FontParagrafDefault"/>
    <w:link w:val="Judul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KutipanyangSering">
    <w:name w:val="Intense Quote"/>
    <w:basedOn w:val="Normal"/>
    <w:next w:val="Normal"/>
    <w:link w:val="KutipanyangSeringKAR"/>
    <w:uiPriority w:val="30"/>
    <w:qFormat/>
    <w:rsid w:val="0013425F"/>
    <w:pPr>
      <w:pBdr>
        <w:bottom w:val="single" w:sz="4" w:space="4" w:color="4F81BD"/>
      </w:pBdr>
      <w:spacing w:before="200" w:after="280"/>
      <w:ind w:left="936" w:right="936"/>
    </w:pPr>
    <w:rPr>
      <w:b/>
      <w:bCs/>
      <w:i/>
      <w:iCs/>
      <w:color w:val="4F81BD"/>
    </w:rPr>
  </w:style>
  <w:style w:type="character" w:customStyle="1" w:styleId="KutipanyangSeringKAR">
    <w:name w:val="Kutipan yang Sering KAR"/>
    <w:basedOn w:val="FontParagrafDefault"/>
    <w:link w:val="KutipanyangSering"/>
    <w:uiPriority w:val="30"/>
    <w:rsid w:val="0013425F"/>
    <w:rPr>
      <w:rFonts w:ascii="Times New Roman" w:hAnsi="Times New Roman"/>
      <w:b/>
      <w:bCs/>
      <w:i/>
      <w:iCs/>
      <w:color w:val="4F81BD"/>
      <w:sz w:val="18"/>
      <w:szCs w:val="22"/>
    </w:rPr>
  </w:style>
  <w:style w:type="character" w:styleId="ReferensiRumit">
    <w:name w:val="Subtle Reference"/>
    <w:basedOn w:val="FontParagrafDefault"/>
    <w:uiPriority w:val="31"/>
    <w:qFormat/>
    <w:rsid w:val="0013425F"/>
    <w:rPr>
      <w:smallCaps/>
      <w:color w:val="C0504D"/>
      <w:u w:val="single"/>
    </w:rPr>
  </w:style>
  <w:style w:type="paragraph" w:customStyle="1" w:styleId="IsiArtikel">
    <w:name w:val="Isi Artikel"/>
    <w:basedOn w:val="DaftarParagraf"/>
    <w:link w:val="IsiArtikelChar"/>
    <w:qFormat/>
    <w:rsid w:val="0013425F"/>
    <w:pPr>
      <w:spacing w:before="120"/>
      <w:ind w:left="0" w:firstLine="720"/>
      <w:jc w:val="both"/>
    </w:pPr>
    <w:rPr>
      <w:sz w:val="22"/>
    </w:rPr>
  </w:style>
  <w:style w:type="character" w:customStyle="1" w:styleId="IsiArtikelChar">
    <w:name w:val="Isi Artikel Char"/>
    <w:basedOn w:val="FontParagrafDefault"/>
    <w:link w:val="IsiArtikel"/>
    <w:rsid w:val="0013425F"/>
    <w:rPr>
      <w:rFonts w:ascii="Times New Roman" w:eastAsia="Calibri" w:hAnsi="Times New Roman" w:cs="Times New Roman"/>
      <w:sz w:val="22"/>
      <w:szCs w:val="22"/>
    </w:rPr>
  </w:style>
  <w:style w:type="paragraph" w:styleId="DaftarParagraf">
    <w:name w:val="List Paragraph"/>
    <w:aliases w:val="Body of text,List Paragraph1"/>
    <w:basedOn w:val="Normal"/>
    <w:link w:val="DaftarParagrafK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ReferensiKomentar">
    <w:name w:val="annotation reference"/>
    <w:basedOn w:val="FontParagrafDefault"/>
    <w:uiPriority w:val="99"/>
    <w:semiHidden/>
    <w:unhideWhenUsed/>
    <w:rsid w:val="00FD093C"/>
    <w:rPr>
      <w:sz w:val="16"/>
      <w:szCs w:val="16"/>
    </w:rPr>
  </w:style>
  <w:style w:type="paragraph" w:styleId="TeksKomentar">
    <w:name w:val="annotation text"/>
    <w:basedOn w:val="Normal"/>
    <w:link w:val="TeksKomentarKAR"/>
    <w:uiPriority w:val="99"/>
    <w:semiHidden/>
    <w:unhideWhenUsed/>
    <w:rsid w:val="00FD093C"/>
    <w:rPr>
      <w:sz w:val="20"/>
      <w:szCs w:val="20"/>
    </w:rPr>
  </w:style>
  <w:style w:type="character" w:customStyle="1" w:styleId="TeksKomentarKAR">
    <w:name w:val="Teks Komentar KAR"/>
    <w:basedOn w:val="FontParagrafDefault"/>
    <w:link w:val="TeksKomentar"/>
    <w:uiPriority w:val="99"/>
    <w:semiHidden/>
    <w:rsid w:val="00FD093C"/>
    <w:rPr>
      <w:rFonts w:ascii="Times New Roman" w:hAnsi="Times New Roman"/>
    </w:rPr>
  </w:style>
  <w:style w:type="paragraph" w:styleId="SubjekKomentar">
    <w:name w:val="annotation subject"/>
    <w:basedOn w:val="TeksKomentar"/>
    <w:next w:val="TeksKomentar"/>
    <w:link w:val="SubjekKomentarKAR"/>
    <w:uiPriority w:val="99"/>
    <w:semiHidden/>
    <w:unhideWhenUsed/>
    <w:rsid w:val="00FD093C"/>
    <w:rPr>
      <w:b/>
      <w:bCs/>
    </w:rPr>
  </w:style>
  <w:style w:type="character" w:customStyle="1" w:styleId="SubjekKomentarKAR">
    <w:name w:val="Subjek Komentar KAR"/>
    <w:basedOn w:val="TeksKomentarKAR"/>
    <w:link w:val="SubjekKomentar"/>
    <w:uiPriority w:val="99"/>
    <w:semiHidden/>
    <w:rsid w:val="00FD093C"/>
    <w:rPr>
      <w:rFonts w:ascii="Times New Roman" w:hAnsi="Times New Roman"/>
      <w:b/>
      <w:bCs/>
    </w:rPr>
  </w:style>
  <w:style w:type="paragraph" w:styleId="TidakAdaSpasi">
    <w:name w:val="No Spacing"/>
    <w:uiPriority w:val="1"/>
    <w:qFormat/>
    <w:rsid w:val="00D97A9A"/>
    <w:rPr>
      <w:rFonts w:ascii="Times New Roman" w:eastAsiaTheme="minorHAnsi" w:hAnsi="Times New Roman" w:cstheme="minorBidi"/>
      <w:sz w:val="24"/>
      <w:szCs w:val="22"/>
    </w:rPr>
  </w:style>
  <w:style w:type="paragraph" w:customStyle="1" w:styleId="Abstract">
    <w:name w:val="Abstract"/>
    <w:basedOn w:val="Normal"/>
    <w:qFormat/>
    <w:rsid w:val="00DD57E4"/>
    <w:pPr>
      <w:spacing w:line="360" w:lineRule="auto"/>
      <w:ind w:left="567" w:right="567" w:firstLine="0"/>
      <w:contextualSpacing/>
      <w:jc w:val="both"/>
    </w:pPr>
    <w:rPr>
      <w:rFonts w:ascii="Arial" w:eastAsia="Times New Roman" w:hAnsi="Arial" w:cs="Arial"/>
      <w:b/>
      <w:i/>
      <w:sz w:val="20"/>
      <w:szCs w:val="20"/>
      <w:lang w:val="id-ID" w:eastAsia="id-ID"/>
    </w:rPr>
  </w:style>
  <w:style w:type="paragraph" w:styleId="NormalWeb">
    <w:name w:val="Normal (Web)"/>
    <w:basedOn w:val="Normal"/>
    <w:uiPriority w:val="99"/>
    <w:unhideWhenUsed/>
    <w:rsid w:val="00574E23"/>
    <w:pPr>
      <w:spacing w:before="100" w:beforeAutospacing="1" w:after="100" w:afterAutospacing="1"/>
      <w:ind w:firstLine="0"/>
      <w:jc w:val="left"/>
    </w:pPr>
    <w:rPr>
      <w:rFonts w:eastAsia="Times New Roman"/>
      <w:sz w:val="24"/>
      <w:szCs w:val="24"/>
      <w:lang w:val="en-ID" w:eastAsia="en-ID"/>
    </w:rPr>
  </w:style>
  <w:style w:type="paragraph" w:styleId="TeksCatatanKaki">
    <w:name w:val="footnote text"/>
    <w:basedOn w:val="Normal"/>
    <w:link w:val="TeksCatatanKakiKAR"/>
    <w:uiPriority w:val="99"/>
    <w:rsid w:val="009C0847"/>
    <w:pPr>
      <w:ind w:firstLine="0"/>
      <w:jc w:val="both"/>
    </w:pPr>
    <w:rPr>
      <w:rFonts w:ascii="Palatino Linotype" w:hAnsi="Palatino Linotype"/>
      <w:sz w:val="20"/>
      <w:szCs w:val="20"/>
      <w:lang w:val="en-GB"/>
    </w:rPr>
  </w:style>
  <w:style w:type="character" w:customStyle="1" w:styleId="TeksCatatanKakiKAR">
    <w:name w:val="Teks Catatan Kaki KAR"/>
    <w:basedOn w:val="FontParagrafDefault"/>
    <w:link w:val="TeksCatatanKaki"/>
    <w:uiPriority w:val="99"/>
    <w:rsid w:val="009C0847"/>
    <w:rPr>
      <w:rFonts w:ascii="Palatino Linotype" w:hAnsi="Palatino Linotype"/>
      <w:lang w:val="en-GB"/>
    </w:rPr>
  </w:style>
  <w:style w:type="character" w:styleId="ReferensiCatatanKaki">
    <w:name w:val="footnote reference"/>
    <w:uiPriority w:val="99"/>
    <w:semiHidden/>
    <w:rsid w:val="009C0847"/>
    <w:rPr>
      <w:rFonts w:cs="Times New Roman"/>
      <w:vertAlign w:val="superscript"/>
    </w:rPr>
  </w:style>
  <w:style w:type="character" w:styleId="SebutanYangBelumTerselesaikan">
    <w:name w:val="Unresolved Mention"/>
    <w:basedOn w:val="FontParagrafDefault"/>
    <w:uiPriority w:val="99"/>
    <w:semiHidden/>
    <w:unhideWhenUsed/>
    <w:rsid w:val="00DF6983"/>
    <w:rPr>
      <w:color w:val="605E5C"/>
      <w:shd w:val="clear" w:color="auto" w:fill="E1DFDD"/>
    </w:rPr>
  </w:style>
  <w:style w:type="table" w:customStyle="1" w:styleId="KisiTabel1">
    <w:name w:val="Kisi Tabel1"/>
    <w:basedOn w:val="TabelNormal"/>
    <w:next w:val="KisiTabel"/>
    <w:uiPriority w:val="59"/>
    <w:rsid w:val="00DF6983"/>
    <w:pPr>
      <w:jc w:val="center"/>
    </w:pPr>
    <w:rPr>
      <w:sz w:val="16"/>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DaftarParagrafKAR">
    <w:name w:val="Daftar Paragraf KAR"/>
    <w:aliases w:val="Body of text KAR,List Paragraph1 KAR"/>
    <w:link w:val="DaftarParagraf"/>
    <w:uiPriority w:val="34"/>
    <w:rsid w:val="00DF6983"/>
    <w:rPr>
      <w:rFonts w:ascii="Times New Roman" w:hAnsi="Times New Roman"/>
      <w:sz w:val="18"/>
      <w:szCs w:val="22"/>
    </w:rPr>
  </w:style>
  <w:style w:type="character" w:styleId="HiperlinkyangDiikuti">
    <w:name w:val="FollowedHyperlink"/>
    <w:basedOn w:val="FontParagrafDefault"/>
    <w:uiPriority w:val="99"/>
    <w:semiHidden/>
    <w:unhideWhenUsed/>
    <w:rsid w:val="00A66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87">
      <w:bodyDiv w:val="1"/>
      <w:marLeft w:val="0"/>
      <w:marRight w:val="0"/>
      <w:marTop w:val="0"/>
      <w:marBottom w:val="0"/>
      <w:divBdr>
        <w:top w:val="none" w:sz="0" w:space="0" w:color="auto"/>
        <w:left w:val="none" w:sz="0" w:space="0" w:color="auto"/>
        <w:bottom w:val="none" w:sz="0" w:space="0" w:color="auto"/>
        <w:right w:val="none" w:sz="0" w:space="0" w:color="auto"/>
      </w:divBdr>
    </w:div>
    <w:div w:id="58216711">
      <w:bodyDiv w:val="1"/>
      <w:marLeft w:val="0"/>
      <w:marRight w:val="0"/>
      <w:marTop w:val="0"/>
      <w:marBottom w:val="0"/>
      <w:divBdr>
        <w:top w:val="none" w:sz="0" w:space="0" w:color="auto"/>
        <w:left w:val="none" w:sz="0" w:space="0" w:color="auto"/>
        <w:bottom w:val="none" w:sz="0" w:space="0" w:color="auto"/>
        <w:right w:val="none" w:sz="0" w:space="0" w:color="auto"/>
      </w:divBdr>
    </w:div>
    <w:div w:id="58476941">
      <w:bodyDiv w:val="1"/>
      <w:marLeft w:val="0"/>
      <w:marRight w:val="0"/>
      <w:marTop w:val="0"/>
      <w:marBottom w:val="0"/>
      <w:divBdr>
        <w:top w:val="none" w:sz="0" w:space="0" w:color="auto"/>
        <w:left w:val="none" w:sz="0" w:space="0" w:color="auto"/>
        <w:bottom w:val="none" w:sz="0" w:space="0" w:color="auto"/>
        <w:right w:val="none" w:sz="0" w:space="0" w:color="auto"/>
      </w:divBdr>
    </w:div>
    <w:div w:id="137303474">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44469922">
      <w:bodyDiv w:val="1"/>
      <w:marLeft w:val="0"/>
      <w:marRight w:val="0"/>
      <w:marTop w:val="0"/>
      <w:marBottom w:val="0"/>
      <w:divBdr>
        <w:top w:val="none" w:sz="0" w:space="0" w:color="auto"/>
        <w:left w:val="none" w:sz="0" w:space="0" w:color="auto"/>
        <w:bottom w:val="none" w:sz="0" w:space="0" w:color="auto"/>
        <w:right w:val="none" w:sz="0" w:space="0" w:color="auto"/>
      </w:divBdr>
    </w:div>
    <w:div w:id="228276165">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246155629">
      <w:bodyDiv w:val="1"/>
      <w:marLeft w:val="0"/>
      <w:marRight w:val="0"/>
      <w:marTop w:val="0"/>
      <w:marBottom w:val="0"/>
      <w:divBdr>
        <w:top w:val="none" w:sz="0" w:space="0" w:color="auto"/>
        <w:left w:val="none" w:sz="0" w:space="0" w:color="auto"/>
        <w:bottom w:val="none" w:sz="0" w:space="0" w:color="auto"/>
        <w:right w:val="none" w:sz="0" w:space="0" w:color="auto"/>
      </w:divBdr>
    </w:div>
    <w:div w:id="247344874">
      <w:bodyDiv w:val="1"/>
      <w:marLeft w:val="0"/>
      <w:marRight w:val="0"/>
      <w:marTop w:val="0"/>
      <w:marBottom w:val="0"/>
      <w:divBdr>
        <w:top w:val="none" w:sz="0" w:space="0" w:color="auto"/>
        <w:left w:val="none" w:sz="0" w:space="0" w:color="auto"/>
        <w:bottom w:val="none" w:sz="0" w:space="0" w:color="auto"/>
        <w:right w:val="none" w:sz="0" w:space="0" w:color="auto"/>
      </w:divBdr>
    </w:div>
    <w:div w:id="256713310">
      <w:bodyDiv w:val="1"/>
      <w:marLeft w:val="0"/>
      <w:marRight w:val="0"/>
      <w:marTop w:val="0"/>
      <w:marBottom w:val="0"/>
      <w:divBdr>
        <w:top w:val="none" w:sz="0" w:space="0" w:color="auto"/>
        <w:left w:val="none" w:sz="0" w:space="0" w:color="auto"/>
        <w:bottom w:val="none" w:sz="0" w:space="0" w:color="auto"/>
        <w:right w:val="none" w:sz="0" w:space="0" w:color="auto"/>
      </w:divBdr>
    </w:div>
    <w:div w:id="300810990">
      <w:bodyDiv w:val="1"/>
      <w:marLeft w:val="0"/>
      <w:marRight w:val="0"/>
      <w:marTop w:val="0"/>
      <w:marBottom w:val="0"/>
      <w:divBdr>
        <w:top w:val="none" w:sz="0" w:space="0" w:color="auto"/>
        <w:left w:val="none" w:sz="0" w:space="0" w:color="auto"/>
        <w:bottom w:val="none" w:sz="0" w:space="0" w:color="auto"/>
        <w:right w:val="none" w:sz="0" w:space="0" w:color="auto"/>
      </w:divBdr>
    </w:div>
    <w:div w:id="301694396">
      <w:bodyDiv w:val="1"/>
      <w:marLeft w:val="0"/>
      <w:marRight w:val="0"/>
      <w:marTop w:val="0"/>
      <w:marBottom w:val="0"/>
      <w:divBdr>
        <w:top w:val="none" w:sz="0" w:space="0" w:color="auto"/>
        <w:left w:val="none" w:sz="0" w:space="0" w:color="auto"/>
        <w:bottom w:val="none" w:sz="0" w:space="0" w:color="auto"/>
        <w:right w:val="none" w:sz="0" w:space="0" w:color="auto"/>
      </w:divBdr>
    </w:div>
    <w:div w:id="339351216">
      <w:bodyDiv w:val="1"/>
      <w:marLeft w:val="0"/>
      <w:marRight w:val="0"/>
      <w:marTop w:val="0"/>
      <w:marBottom w:val="0"/>
      <w:divBdr>
        <w:top w:val="none" w:sz="0" w:space="0" w:color="auto"/>
        <w:left w:val="none" w:sz="0" w:space="0" w:color="auto"/>
        <w:bottom w:val="none" w:sz="0" w:space="0" w:color="auto"/>
        <w:right w:val="none" w:sz="0" w:space="0" w:color="auto"/>
      </w:divBdr>
    </w:div>
    <w:div w:id="364595360">
      <w:bodyDiv w:val="1"/>
      <w:marLeft w:val="0"/>
      <w:marRight w:val="0"/>
      <w:marTop w:val="0"/>
      <w:marBottom w:val="0"/>
      <w:divBdr>
        <w:top w:val="none" w:sz="0" w:space="0" w:color="auto"/>
        <w:left w:val="none" w:sz="0" w:space="0" w:color="auto"/>
        <w:bottom w:val="none" w:sz="0" w:space="0" w:color="auto"/>
        <w:right w:val="none" w:sz="0" w:space="0" w:color="auto"/>
      </w:divBdr>
    </w:div>
    <w:div w:id="389767749">
      <w:bodyDiv w:val="1"/>
      <w:marLeft w:val="0"/>
      <w:marRight w:val="0"/>
      <w:marTop w:val="0"/>
      <w:marBottom w:val="0"/>
      <w:divBdr>
        <w:top w:val="none" w:sz="0" w:space="0" w:color="auto"/>
        <w:left w:val="none" w:sz="0" w:space="0" w:color="auto"/>
        <w:bottom w:val="none" w:sz="0" w:space="0" w:color="auto"/>
        <w:right w:val="none" w:sz="0" w:space="0" w:color="auto"/>
      </w:divBdr>
    </w:div>
    <w:div w:id="393700226">
      <w:bodyDiv w:val="1"/>
      <w:marLeft w:val="0"/>
      <w:marRight w:val="0"/>
      <w:marTop w:val="0"/>
      <w:marBottom w:val="0"/>
      <w:divBdr>
        <w:top w:val="none" w:sz="0" w:space="0" w:color="auto"/>
        <w:left w:val="none" w:sz="0" w:space="0" w:color="auto"/>
        <w:bottom w:val="none" w:sz="0" w:space="0" w:color="auto"/>
        <w:right w:val="none" w:sz="0" w:space="0" w:color="auto"/>
      </w:divBdr>
    </w:div>
    <w:div w:id="416827599">
      <w:bodyDiv w:val="1"/>
      <w:marLeft w:val="0"/>
      <w:marRight w:val="0"/>
      <w:marTop w:val="0"/>
      <w:marBottom w:val="0"/>
      <w:divBdr>
        <w:top w:val="none" w:sz="0" w:space="0" w:color="auto"/>
        <w:left w:val="none" w:sz="0" w:space="0" w:color="auto"/>
        <w:bottom w:val="none" w:sz="0" w:space="0" w:color="auto"/>
        <w:right w:val="none" w:sz="0" w:space="0" w:color="auto"/>
      </w:divBdr>
    </w:div>
    <w:div w:id="420099952">
      <w:bodyDiv w:val="1"/>
      <w:marLeft w:val="0"/>
      <w:marRight w:val="0"/>
      <w:marTop w:val="0"/>
      <w:marBottom w:val="0"/>
      <w:divBdr>
        <w:top w:val="none" w:sz="0" w:space="0" w:color="auto"/>
        <w:left w:val="none" w:sz="0" w:space="0" w:color="auto"/>
        <w:bottom w:val="none" w:sz="0" w:space="0" w:color="auto"/>
        <w:right w:val="none" w:sz="0" w:space="0" w:color="auto"/>
      </w:divBdr>
    </w:div>
    <w:div w:id="421681137">
      <w:bodyDiv w:val="1"/>
      <w:marLeft w:val="0"/>
      <w:marRight w:val="0"/>
      <w:marTop w:val="0"/>
      <w:marBottom w:val="0"/>
      <w:divBdr>
        <w:top w:val="none" w:sz="0" w:space="0" w:color="auto"/>
        <w:left w:val="none" w:sz="0" w:space="0" w:color="auto"/>
        <w:bottom w:val="none" w:sz="0" w:space="0" w:color="auto"/>
        <w:right w:val="none" w:sz="0" w:space="0" w:color="auto"/>
      </w:divBdr>
    </w:div>
    <w:div w:id="426466084">
      <w:bodyDiv w:val="1"/>
      <w:marLeft w:val="0"/>
      <w:marRight w:val="0"/>
      <w:marTop w:val="0"/>
      <w:marBottom w:val="0"/>
      <w:divBdr>
        <w:top w:val="none" w:sz="0" w:space="0" w:color="auto"/>
        <w:left w:val="none" w:sz="0" w:space="0" w:color="auto"/>
        <w:bottom w:val="none" w:sz="0" w:space="0" w:color="auto"/>
        <w:right w:val="none" w:sz="0" w:space="0" w:color="auto"/>
      </w:divBdr>
    </w:div>
    <w:div w:id="434323024">
      <w:bodyDiv w:val="1"/>
      <w:marLeft w:val="0"/>
      <w:marRight w:val="0"/>
      <w:marTop w:val="0"/>
      <w:marBottom w:val="0"/>
      <w:divBdr>
        <w:top w:val="none" w:sz="0" w:space="0" w:color="auto"/>
        <w:left w:val="none" w:sz="0" w:space="0" w:color="auto"/>
        <w:bottom w:val="none" w:sz="0" w:space="0" w:color="auto"/>
        <w:right w:val="none" w:sz="0" w:space="0" w:color="auto"/>
      </w:divBdr>
    </w:div>
    <w:div w:id="440303145">
      <w:bodyDiv w:val="1"/>
      <w:marLeft w:val="0"/>
      <w:marRight w:val="0"/>
      <w:marTop w:val="0"/>
      <w:marBottom w:val="0"/>
      <w:divBdr>
        <w:top w:val="none" w:sz="0" w:space="0" w:color="auto"/>
        <w:left w:val="none" w:sz="0" w:space="0" w:color="auto"/>
        <w:bottom w:val="none" w:sz="0" w:space="0" w:color="auto"/>
        <w:right w:val="none" w:sz="0" w:space="0" w:color="auto"/>
      </w:divBdr>
    </w:div>
    <w:div w:id="500589835">
      <w:bodyDiv w:val="1"/>
      <w:marLeft w:val="0"/>
      <w:marRight w:val="0"/>
      <w:marTop w:val="0"/>
      <w:marBottom w:val="0"/>
      <w:divBdr>
        <w:top w:val="none" w:sz="0" w:space="0" w:color="auto"/>
        <w:left w:val="none" w:sz="0" w:space="0" w:color="auto"/>
        <w:bottom w:val="none" w:sz="0" w:space="0" w:color="auto"/>
        <w:right w:val="none" w:sz="0" w:space="0" w:color="auto"/>
      </w:divBdr>
    </w:div>
    <w:div w:id="521281732">
      <w:bodyDiv w:val="1"/>
      <w:marLeft w:val="0"/>
      <w:marRight w:val="0"/>
      <w:marTop w:val="0"/>
      <w:marBottom w:val="0"/>
      <w:divBdr>
        <w:top w:val="none" w:sz="0" w:space="0" w:color="auto"/>
        <w:left w:val="none" w:sz="0" w:space="0" w:color="auto"/>
        <w:bottom w:val="none" w:sz="0" w:space="0" w:color="auto"/>
        <w:right w:val="none" w:sz="0" w:space="0" w:color="auto"/>
      </w:divBdr>
    </w:div>
    <w:div w:id="546769379">
      <w:bodyDiv w:val="1"/>
      <w:marLeft w:val="0"/>
      <w:marRight w:val="0"/>
      <w:marTop w:val="0"/>
      <w:marBottom w:val="0"/>
      <w:divBdr>
        <w:top w:val="none" w:sz="0" w:space="0" w:color="auto"/>
        <w:left w:val="none" w:sz="0" w:space="0" w:color="auto"/>
        <w:bottom w:val="none" w:sz="0" w:space="0" w:color="auto"/>
        <w:right w:val="none" w:sz="0" w:space="0" w:color="auto"/>
      </w:divBdr>
    </w:div>
    <w:div w:id="566653181">
      <w:bodyDiv w:val="1"/>
      <w:marLeft w:val="0"/>
      <w:marRight w:val="0"/>
      <w:marTop w:val="0"/>
      <w:marBottom w:val="0"/>
      <w:divBdr>
        <w:top w:val="none" w:sz="0" w:space="0" w:color="auto"/>
        <w:left w:val="none" w:sz="0" w:space="0" w:color="auto"/>
        <w:bottom w:val="none" w:sz="0" w:space="0" w:color="auto"/>
        <w:right w:val="none" w:sz="0" w:space="0" w:color="auto"/>
      </w:divBdr>
    </w:div>
    <w:div w:id="638268230">
      <w:bodyDiv w:val="1"/>
      <w:marLeft w:val="0"/>
      <w:marRight w:val="0"/>
      <w:marTop w:val="0"/>
      <w:marBottom w:val="0"/>
      <w:divBdr>
        <w:top w:val="none" w:sz="0" w:space="0" w:color="auto"/>
        <w:left w:val="none" w:sz="0" w:space="0" w:color="auto"/>
        <w:bottom w:val="none" w:sz="0" w:space="0" w:color="auto"/>
        <w:right w:val="none" w:sz="0" w:space="0" w:color="auto"/>
      </w:divBdr>
    </w:div>
    <w:div w:id="650981576">
      <w:bodyDiv w:val="1"/>
      <w:marLeft w:val="0"/>
      <w:marRight w:val="0"/>
      <w:marTop w:val="0"/>
      <w:marBottom w:val="0"/>
      <w:divBdr>
        <w:top w:val="none" w:sz="0" w:space="0" w:color="auto"/>
        <w:left w:val="none" w:sz="0" w:space="0" w:color="auto"/>
        <w:bottom w:val="none" w:sz="0" w:space="0" w:color="auto"/>
        <w:right w:val="none" w:sz="0" w:space="0" w:color="auto"/>
      </w:divBdr>
    </w:div>
    <w:div w:id="702096113">
      <w:bodyDiv w:val="1"/>
      <w:marLeft w:val="0"/>
      <w:marRight w:val="0"/>
      <w:marTop w:val="0"/>
      <w:marBottom w:val="0"/>
      <w:divBdr>
        <w:top w:val="none" w:sz="0" w:space="0" w:color="auto"/>
        <w:left w:val="none" w:sz="0" w:space="0" w:color="auto"/>
        <w:bottom w:val="none" w:sz="0" w:space="0" w:color="auto"/>
        <w:right w:val="none" w:sz="0" w:space="0" w:color="auto"/>
      </w:divBdr>
    </w:div>
    <w:div w:id="713579643">
      <w:bodyDiv w:val="1"/>
      <w:marLeft w:val="0"/>
      <w:marRight w:val="0"/>
      <w:marTop w:val="0"/>
      <w:marBottom w:val="0"/>
      <w:divBdr>
        <w:top w:val="none" w:sz="0" w:space="0" w:color="auto"/>
        <w:left w:val="none" w:sz="0" w:space="0" w:color="auto"/>
        <w:bottom w:val="none" w:sz="0" w:space="0" w:color="auto"/>
        <w:right w:val="none" w:sz="0" w:space="0" w:color="auto"/>
      </w:divBdr>
    </w:div>
    <w:div w:id="716048854">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799885809">
      <w:bodyDiv w:val="1"/>
      <w:marLeft w:val="0"/>
      <w:marRight w:val="0"/>
      <w:marTop w:val="0"/>
      <w:marBottom w:val="0"/>
      <w:divBdr>
        <w:top w:val="none" w:sz="0" w:space="0" w:color="auto"/>
        <w:left w:val="none" w:sz="0" w:space="0" w:color="auto"/>
        <w:bottom w:val="none" w:sz="0" w:space="0" w:color="auto"/>
        <w:right w:val="none" w:sz="0" w:space="0" w:color="auto"/>
      </w:divBdr>
    </w:div>
    <w:div w:id="800535255">
      <w:bodyDiv w:val="1"/>
      <w:marLeft w:val="0"/>
      <w:marRight w:val="0"/>
      <w:marTop w:val="0"/>
      <w:marBottom w:val="0"/>
      <w:divBdr>
        <w:top w:val="none" w:sz="0" w:space="0" w:color="auto"/>
        <w:left w:val="none" w:sz="0" w:space="0" w:color="auto"/>
        <w:bottom w:val="none" w:sz="0" w:space="0" w:color="auto"/>
        <w:right w:val="none" w:sz="0" w:space="0" w:color="auto"/>
      </w:divBdr>
    </w:div>
    <w:div w:id="804003331">
      <w:bodyDiv w:val="1"/>
      <w:marLeft w:val="0"/>
      <w:marRight w:val="0"/>
      <w:marTop w:val="0"/>
      <w:marBottom w:val="0"/>
      <w:divBdr>
        <w:top w:val="none" w:sz="0" w:space="0" w:color="auto"/>
        <w:left w:val="none" w:sz="0" w:space="0" w:color="auto"/>
        <w:bottom w:val="none" w:sz="0" w:space="0" w:color="auto"/>
        <w:right w:val="none" w:sz="0" w:space="0" w:color="auto"/>
      </w:divBdr>
    </w:div>
    <w:div w:id="815024447">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877011402">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77956886">
      <w:bodyDiv w:val="1"/>
      <w:marLeft w:val="0"/>
      <w:marRight w:val="0"/>
      <w:marTop w:val="0"/>
      <w:marBottom w:val="0"/>
      <w:divBdr>
        <w:top w:val="none" w:sz="0" w:space="0" w:color="auto"/>
        <w:left w:val="none" w:sz="0" w:space="0" w:color="auto"/>
        <w:bottom w:val="none" w:sz="0" w:space="0" w:color="auto"/>
        <w:right w:val="none" w:sz="0" w:space="0" w:color="auto"/>
      </w:divBdr>
    </w:div>
    <w:div w:id="981890920">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045830533">
      <w:bodyDiv w:val="1"/>
      <w:marLeft w:val="0"/>
      <w:marRight w:val="0"/>
      <w:marTop w:val="0"/>
      <w:marBottom w:val="0"/>
      <w:divBdr>
        <w:top w:val="none" w:sz="0" w:space="0" w:color="auto"/>
        <w:left w:val="none" w:sz="0" w:space="0" w:color="auto"/>
        <w:bottom w:val="none" w:sz="0" w:space="0" w:color="auto"/>
        <w:right w:val="none" w:sz="0" w:space="0" w:color="auto"/>
      </w:divBdr>
    </w:div>
    <w:div w:id="1070470688">
      <w:bodyDiv w:val="1"/>
      <w:marLeft w:val="0"/>
      <w:marRight w:val="0"/>
      <w:marTop w:val="0"/>
      <w:marBottom w:val="0"/>
      <w:divBdr>
        <w:top w:val="none" w:sz="0" w:space="0" w:color="auto"/>
        <w:left w:val="none" w:sz="0" w:space="0" w:color="auto"/>
        <w:bottom w:val="none" w:sz="0" w:space="0" w:color="auto"/>
        <w:right w:val="none" w:sz="0" w:space="0" w:color="auto"/>
      </w:divBdr>
    </w:div>
    <w:div w:id="1094941154">
      <w:bodyDiv w:val="1"/>
      <w:marLeft w:val="0"/>
      <w:marRight w:val="0"/>
      <w:marTop w:val="0"/>
      <w:marBottom w:val="0"/>
      <w:divBdr>
        <w:top w:val="none" w:sz="0" w:space="0" w:color="auto"/>
        <w:left w:val="none" w:sz="0" w:space="0" w:color="auto"/>
        <w:bottom w:val="none" w:sz="0" w:space="0" w:color="auto"/>
        <w:right w:val="none" w:sz="0" w:space="0" w:color="auto"/>
      </w:divBdr>
    </w:div>
    <w:div w:id="1112283427">
      <w:bodyDiv w:val="1"/>
      <w:marLeft w:val="0"/>
      <w:marRight w:val="0"/>
      <w:marTop w:val="0"/>
      <w:marBottom w:val="0"/>
      <w:divBdr>
        <w:top w:val="none" w:sz="0" w:space="0" w:color="auto"/>
        <w:left w:val="none" w:sz="0" w:space="0" w:color="auto"/>
        <w:bottom w:val="none" w:sz="0" w:space="0" w:color="auto"/>
        <w:right w:val="none" w:sz="0" w:space="0" w:color="auto"/>
      </w:divBdr>
    </w:div>
    <w:div w:id="1224100475">
      <w:bodyDiv w:val="1"/>
      <w:marLeft w:val="0"/>
      <w:marRight w:val="0"/>
      <w:marTop w:val="0"/>
      <w:marBottom w:val="0"/>
      <w:divBdr>
        <w:top w:val="none" w:sz="0" w:space="0" w:color="auto"/>
        <w:left w:val="none" w:sz="0" w:space="0" w:color="auto"/>
        <w:bottom w:val="none" w:sz="0" w:space="0" w:color="auto"/>
        <w:right w:val="none" w:sz="0" w:space="0" w:color="auto"/>
      </w:divBdr>
    </w:div>
    <w:div w:id="1224491425">
      <w:bodyDiv w:val="1"/>
      <w:marLeft w:val="0"/>
      <w:marRight w:val="0"/>
      <w:marTop w:val="0"/>
      <w:marBottom w:val="0"/>
      <w:divBdr>
        <w:top w:val="none" w:sz="0" w:space="0" w:color="auto"/>
        <w:left w:val="none" w:sz="0" w:space="0" w:color="auto"/>
        <w:bottom w:val="none" w:sz="0" w:space="0" w:color="auto"/>
        <w:right w:val="none" w:sz="0" w:space="0" w:color="auto"/>
      </w:divBdr>
    </w:div>
    <w:div w:id="1226263184">
      <w:bodyDiv w:val="1"/>
      <w:marLeft w:val="0"/>
      <w:marRight w:val="0"/>
      <w:marTop w:val="0"/>
      <w:marBottom w:val="0"/>
      <w:divBdr>
        <w:top w:val="none" w:sz="0" w:space="0" w:color="auto"/>
        <w:left w:val="none" w:sz="0" w:space="0" w:color="auto"/>
        <w:bottom w:val="none" w:sz="0" w:space="0" w:color="auto"/>
        <w:right w:val="none" w:sz="0" w:space="0" w:color="auto"/>
      </w:divBdr>
    </w:div>
    <w:div w:id="1326662902">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54068986">
      <w:bodyDiv w:val="1"/>
      <w:marLeft w:val="0"/>
      <w:marRight w:val="0"/>
      <w:marTop w:val="0"/>
      <w:marBottom w:val="0"/>
      <w:divBdr>
        <w:top w:val="none" w:sz="0" w:space="0" w:color="auto"/>
        <w:left w:val="none" w:sz="0" w:space="0" w:color="auto"/>
        <w:bottom w:val="none" w:sz="0" w:space="0" w:color="auto"/>
        <w:right w:val="none" w:sz="0" w:space="0" w:color="auto"/>
      </w:divBdr>
    </w:div>
    <w:div w:id="1372076383">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76154360">
      <w:bodyDiv w:val="1"/>
      <w:marLeft w:val="0"/>
      <w:marRight w:val="0"/>
      <w:marTop w:val="0"/>
      <w:marBottom w:val="0"/>
      <w:divBdr>
        <w:top w:val="none" w:sz="0" w:space="0" w:color="auto"/>
        <w:left w:val="none" w:sz="0" w:space="0" w:color="auto"/>
        <w:bottom w:val="none" w:sz="0" w:space="0" w:color="auto"/>
        <w:right w:val="none" w:sz="0" w:space="0" w:color="auto"/>
      </w:divBdr>
    </w:div>
    <w:div w:id="1385175967">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36751014">
      <w:bodyDiv w:val="1"/>
      <w:marLeft w:val="0"/>
      <w:marRight w:val="0"/>
      <w:marTop w:val="0"/>
      <w:marBottom w:val="0"/>
      <w:divBdr>
        <w:top w:val="none" w:sz="0" w:space="0" w:color="auto"/>
        <w:left w:val="none" w:sz="0" w:space="0" w:color="auto"/>
        <w:bottom w:val="none" w:sz="0" w:space="0" w:color="auto"/>
        <w:right w:val="none" w:sz="0" w:space="0" w:color="auto"/>
      </w:divBdr>
    </w:div>
    <w:div w:id="1442140632">
      <w:bodyDiv w:val="1"/>
      <w:marLeft w:val="0"/>
      <w:marRight w:val="0"/>
      <w:marTop w:val="0"/>
      <w:marBottom w:val="0"/>
      <w:divBdr>
        <w:top w:val="none" w:sz="0" w:space="0" w:color="auto"/>
        <w:left w:val="none" w:sz="0" w:space="0" w:color="auto"/>
        <w:bottom w:val="none" w:sz="0" w:space="0" w:color="auto"/>
        <w:right w:val="none" w:sz="0" w:space="0" w:color="auto"/>
      </w:divBdr>
    </w:div>
    <w:div w:id="1460686335">
      <w:bodyDiv w:val="1"/>
      <w:marLeft w:val="0"/>
      <w:marRight w:val="0"/>
      <w:marTop w:val="0"/>
      <w:marBottom w:val="0"/>
      <w:divBdr>
        <w:top w:val="none" w:sz="0" w:space="0" w:color="auto"/>
        <w:left w:val="none" w:sz="0" w:space="0" w:color="auto"/>
        <w:bottom w:val="none" w:sz="0" w:space="0" w:color="auto"/>
        <w:right w:val="none" w:sz="0" w:space="0" w:color="auto"/>
      </w:divBdr>
    </w:div>
    <w:div w:id="1478036323">
      <w:bodyDiv w:val="1"/>
      <w:marLeft w:val="0"/>
      <w:marRight w:val="0"/>
      <w:marTop w:val="0"/>
      <w:marBottom w:val="0"/>
      <w:divBdr>
        <w:top w:val="none" w:sz="0" w:space="0" w:color="auto"/>
        <w:left w:val="none" w:sz="0" w:space="0" w:color="auto"/>
        <w:bottom w:val="none" w:sz="0" w:space="0" w:color="auto"/>
        <w:right w:val="none" w:sz="0" w:space="0" w:color="auto"/>
      </w:divBdr>
    </w:div>
    <w:div w:id="1501192095">
      <w:bodyDiv w:val="1"/>
      <w:marLeft w:val="0"/>
      <w:marRight w:val="0"/>
      <w:marTop w:val="0"/>
      <w:marBottom w:val="0"/>
      <w:divBdr>
        <w:top w:val="none" w:sz="0" w:space="0" w:color="auto"/>
        <w:left w:val="none" w:sz="0" w:space="0" w:color="auto"/>
        <w:bottom w:val="none" w:sz="0" w:space="0" w:color="auto"/>
        <w:right w:val="none" w:sz="0" w:space="0" w:color="auto"/>
      </w:divBdr>
    </w:div>
    <w:div w:id="1503425574">
      <w:bodyDiv w:val="1"/>
      <w:marLeft w:val="0"/>
      <w:marRight w:val="0"/>
      <w:marTop w:val="0"/>
      <w:marBottom w:val="0"/>
      <w:divBdr>
        <w:top w:val="none" w:sz="0" w:space="0" w:color="auto"/>
        <w:left w:val="none" w:sz="0" w:space="0" w:color="auto"/>
        <w:bottom w:val="none" w:sz="0" w:space="0" w:color="auto"/>
        <w:right w:val="none" w:sz="0" w:space="0" w:color="auto"/>
      </w:divBdr>
    </w:div>
    <w:div w:id="1526021707">
      <w:bodyDiv w:val="1"/>
      <w:marLeft w:val="0"/>
      <w:marRight w:val="0"/>
      <w:marTop w:val="0"/>
      <w:marBottom w:val="0"/>
      <w:divBdr>
        <w:top w:val="none" w:sz="0" w:space="0" w:color="auto"/>
        <w:left w:val="none" w:sz="0" w:space="0" w:color="auto"/>
        <w:bottom w:val="none" w:sz="0" w:space="0" w:color="auto"/>
        <w:right w:val="none" w:sz="0" w:space="0" w:color="auto"/>
      </w:divBdr>
    </w:div>
    <w:div w:id="1532263628">
      <w:bodyDiv w:val="1"/>
      <w:marLeft w:val="0"/>
      <w:marRight w:val="0"/>
      <w:marTop w:val="0"/>
      <w:marBottom w:val="0"/>
      <w:divBdr>
        <w:top w:val="none" w:sz="0" w:space="0" w:color="auto"/>
        <w:left w:val="none" w:sz="0" w:space="0" w:color="auto"/>
        <w:bottom w:val="none" w:sz="0" w:space="0" w:color="auto"/>
        <w:right w:val="none" w:sz="0" w:space="0" w:color="auto"/>
      </w:divBdr>
    </w:div>
    <w:div w:id="1546599411">
      <w:bodyDiv w:val="1"/>
      <w:marLeft w:val="0"/>
      <w:marRight w:val="0"/>
      <w:marTop w:val="0"/>
      <w:marBottom w:val="0"/>
      <w:divBdr>
        <w:top w:val="none" w:sz="0" w:space="0" w:color="auto"/>
        <w:left w:val="none" w:sz="0" w:space="0" w:color="auto"/>
        <w:bottom w:val="none" w:sz="0" w:space="0" w:color="auto"/>
        <w:right w:val="none" w:sz="0" w:space="0" w:color="auto"/>
      </w:divBdr>
    </w:div>
    <w:div w:id="1572235396">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12014409">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670789987">
      <w:bodyDiv w:val="1"/>
      <w:marLeft w:val="0"/>
      <w:marRight w:val="0"/>
      <w:marTop w:val="0"/>
      <w:marBottom w:val="0"/>
      <w:divBdr>
        <w:top w:val="none" w:sz="0" w:space="0" w:color="auto"/>
        <w:left w:val="none" w:sz="0" w:space="0" w:color="auto"/>
        <w:bottom w:val="none" w:sz="0" w:space="0" w:color="auto"/>
        <w:right w:val="none" w:sz="0" w:space="0" w:color="auto"/>
      </w:divBdr>
    </w:div>
    <w:div w:id="1672292135">
      <w:bodyDiv w:val="1"/>
      <w:marLeft w:val="0"/>
      <w:marRight w:val="0"/>
      <w:marTop w:val="0"/>
      <w:marBottom w:val="0"/>
      <w:divBdr>
        <w:top w:val="none" w:sz="0" w:space="0" w:color="auto"/>
        <w:left w:val="none" w:sz="0" w:space="0" w:color="auto"/>
        <w:bottom w:val="none" w:sz="0" w:space="0" w:color="auto"/>
        <w:right w:val="none" w:sz="0" w:space="0" w:color="auto"/>
      </w:divBdr>
    </w:div>
    <w:div w:id="1702126773">
      <w:bodyDiv w:val="1"/>
      <w:marLeft w:val="0"/>
      <w:marRight w:val="0"/>
      <w:marTop w:val="0"/>
      <w:marBottom w:val="0"/>
      <w:divBdr>
        <w:top w:val="none" w:sz="0" w:space="0" w:color="auto"/>
        <w:left w:val="none" w:sz="0" w:space="0" w:color="auto"/>
        <w:bottom w:val="none" w:sz="0" w:space="0" w:color="auto"/>
        <w:right w:val="none" w:sz="0" w:space="0" w:color="auto"/>
      </w:divBdr>
    </w:div>
    <w:div w:id="1713116650">
      <w:bodyDiv w:val="1"/>
      <w:marLeft w:val="0"/>
      <w:marRight w:val="0"/>
      <w:marTop w:val="0"/>
      <w:marBottom w:val="0"/>
      <w:divBdr>
        <w:top w:val="none" w:sz="0" w:space="0" w:color="auto"/>
        <w:left w:val="none" w:sz="0" w:space="0" w:color="auto"/>
        <w:bottom w:val="none" w:sz="0" w:space="0" w:color="auto"/>
        <w:right w:val="none" w:sz="0" w:space="0" w:color="auto"/>
      </w:divBdr>
    </w:div>
    <w:div w:id="1732732062">
      <w:bodyDiv w:val="1"/>
      <w:marLeft w:val="0"/>
      <w:marRight w:val="0"/>
      <w:marTop w:val="0"/>
      <w:marBottom w:val="0"/>
      <w:divBdr>
        <w:top w:val="none" w:sz="0" w:space="0" w:color="auto"/>
        <w:left w:val="none" w:sz="0" w:space="0" w:color="auto"/>
        <w:bottom w:val="none" w:sz="0" w:space="0" w:color="auto"/>
        <w:right w:val="none" w:sz="0" w:space="0" w:color="auto"/>
      </w:divBdr>
    </w:div>
    <w:div w:id="1744401858">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787045181">
      <w:bodyDiv w:val="1"/>
      <w:marLeft w:val="0"/>
      <w:marRight w:val="0"/>
      <w:marTop w:val="0"/>
      <w:marBottom w:val="0"/>
      <w:divBdr>
        <w:top w:val="none" w:sz="0" w:space="0" w:color="auto"/>
        <w:left w:val="none" w:sz="0" w:space="0" w:color="auto"/>
        <w:bottom w:val="none" w:sz="0" w:space="0" w:color="auto"/>
        <w:right w:val="none" w:sz="0" w:space="0" w:color="auto"/>
      </w:divBdr>
    </w:div>
    <w:div w:id="1860658416">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1975141333">
      <w:bodyDiv w:val="1"/>
      <w:marLeft w:val="0"/>
      <w:marRight w:val="0"/>
      <w:marTop w:val="0"/>
      <w:marBottom w:val="0"/>
      <w:divBdr>
        <w:top w:val="none" w:sz="0" w:space="0" w:color="auto"/>
        <w:left w:val="none" w:sz="0" w:space="0" w:color="auto"/>
        <w:bottom w:val="none" w:sz="0" w:space="0" w:color="auto"/>
        <w:right w:val="none" w:sz="0" w:space="0" w:color="auto"/>
      </w:divBdr>
    </w:div>
    <w:div w:id="1994405560">
      <w:bodyDiv w:val="1"/>
      <w:marLeft w:val="0"/>
      <w:marRight w:val="0"/>
      <w:marTop w:val="0"/>
      <w:marBottom w:val="0"/>
      <w:divBdr>
        <w:top w:val="none" w:sz="0" w:space="0" w:color="auto"/>
        <w:left w:val="none" w:sz="0" w:space="0" w:color="auto"/>
        <w:bottom w:val="none" w:sz="0" w:space="0" w:color="auto"/>
        <w:right w:val="none" w:sz="0" w:space="0" w:color="auto"/>
      </w:divBdr>
    </w:div>
    <w:div w:id="2023971383">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0245839">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eng_hariyadi@unissula.ac.id" TargetMode="External"/><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12DC30-0FDD-4418-BB41-4AF746090EDD}"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ID"/>
        </a:p>
      </dgm:t>
    </dgm:pt>
    <dgm:pt modelId="{C894B97A-7AFA-498E-B753-E6A6C4FA8B89}">
      <dgm:prSet phldrT="[Teks]"/>
      <dgm:spPr/>
      <dgm:t>
        <a:bodyPr/>
        <a:lstStyle/>
        <a:p>
          <a:r>
            <a:rPr lang="id-ID" i="1"/>
            <a:t>Outcome</a:t>
          </a:r>
          <a:r>
            <a:rPr lang="id-ID"/>
            <a:t> TPQ-PK</a:t>
          </a:r>
          <a:endParaRPr lang="en-ID"/>
        </a:p>
      </dgm:t>
    </dgm:pt>
    <dgm:pt modelId="{BF12CEAE-8D9A-4CC9-9DBD-94929F7522DC}" type="parTrans" cxnId="{70186ECF-8E88-401E-B132-8C2B3AB94C83}">
      <dgm:prSet/>
      <dgm:spPr/>
      <dgm:t>
        <a:bodyPr/>
        <a:lstStyle/>
        <a:p>
          <a:endParaRPr lang="en-ID"/>
        </a:p>
      </dgm:t>
    </dgm:pt>
    <dgm:pt modelId="{D95465D0-32E7-4435-92D4-2195BAF340B1}" type="sibTrans" cxnId="{70186ECF-8E88-401E-B132-8C2B3AB94C83}">
      <dgm:prSet/>
      <dgm:spPr/>
      <dgm:t>
        <a:bodyPr/>
        <a:lstStyle/>
        <a:p>
          <a:endParaRPr lang="en-ID"/>
        </a:p>
      </dgm:t>
    </dgm:pt>
    <dgm:pt modelId="{18E72C20-5F08-4FCE-8E1A-DB64CB531716}">
      <dgm:prSet phldrT="[Teks]"/>
      <dgm:spPr/>
      <dgm:t>
        <a:bodyPr/>
        <a:lstStyle/>
        <a:p>
          <a:r>
            <a:rPr lang="id-ID"/>
            <a:t>hafal 30 Juz al-Qur`an </a:t>
          </a:r>
          <a:endParaRPr lang="en-ID"/>
        </a:p>
      </dgm:t>
    </dgm:pt>
    <dgm:pt modelId="{8000075A-21E6-4B45-A917-D29FD5D3CC68}" type="parTrans" cxnId="{3ACD7B0F-4AD4-49BB-9FF1-C3F8B65C1596}">
      <dgm:prSet/>
      <dgm:spPr/>
      <dgm:t>
        <a:bodyPr/>
        <a:lstStyle/>
        <a:p>
          <a:endParaRPr lang="en-ID"/>
        </a:p>
      </dgm:t>
    </dgm:pt>
    <dgm:pt modelId="{8DD90F04-E6CC-4DA5-A2CA-CF0D52C196F2}" type="sibTrans" cxnId="{3ACD7B0F-4AD4-49BB-9FF1-C3F8B65C1596}">
      <dgm:prSet/>
      <dgm:spPr/>
      <dgm:t>
        <a:bodyPr/>
        <a:lstStyle/>
        <a:p>
          <a:endParaRPr lang="en-ID"/>
        </a:p>
      </dgm:t>
    </dgm:pt>
    <dgm:pt modelId="{4916BB63-B0B2-4860-8426-D711F3F5A016}">
      <dgm:prSet phldrT="[Teks]"/>
      <dgm:spPr/>
      <dgm:t>
        <a:bodyPr/>
        <a:lstStyle/>
        <a:p>
          <a:r>
            <a:rPr lang="id-ID"/>
            <a:t>hafal 175 hadits</a:t>
          </a:r>
          <a:endParaRPr lang="en-ID"/>
        </a:p>
      </dgm:t>
    </dgm:pt>
    <dgm:pt modelId="{86FB0F44-736C-470B-8FB4-74679B4591B7}" type="parTrans" cxnId="{16359FEB-E055-414A-ADE7-59FC45A7A553}">
      <dgm:prSet/>
      <dgm:spPr/>
      <dgm:t>
        <a:bodyPr/>
        <a:lstStyle/>
        <a:p>
          <a:endParaRPr lang="en-ID"/>
        </a:p>
      </dgm:t>
    </dgm:pt>
    <dgm:pt modelId="{4F039E4E-2298-4054-B5B6-335F7D304870}" type="sibTrans" cxnId="{16359FEB-E055-414A-ADE7-59FC45A7A553}">
      <dgm:prSet/>
      <dgm:spPr/>
      <dgm:t>
        <a:bodyPr/>
        <a:lstStyle/>
        <a:p>
          <a:endParaRPr lang="en-ID"/>
        </a:p>
      </dgm:t>
    </dgm:pt>
    <dgm:pt modelId="{4326A335-C003-4987-B4B5-10862112E217}">
      <dgm:prSet phldrT="[Teks]"/>
      <dgm:spPr/>
      <dgm:t>
        <a:bodyPr/>
        <a:lstStyle/>
        <a:p>
          <a:r>
            <a:rPr lang="id-ID"/>
            <a:t>hafal Tuhfatul Athfal dan Aqidatul Awwam</a:t>
          </a:r>
          <a:endParaRPr lang="en-ID"/>
        </a:p>
      </dgm:t>
    </dgm:pt>
    <dgm:pt modelId="{C63FCE0A-F18E-461B-9D59-C4E6A1B63924}" type="parTrans" cxnId="{27E9850E-7BC3-4590-A9A5-DBA6DB6B944B}">
      <dgm:prSet/>
      <dgm:spPr/>
      <dgm:t>
        <a:bodyPr/>
        <a:lstStyle/>
        <a:p>
          <a:endParaRPr lang="en-ID"/>
        </a:p>
      </dgm:t>
    </dgm:pt>
    <dgm:pt modelId="{ABB9FCFA-6431-4F5C-B826-5738A1B70FF8}" type="sibTrans" cxnId="{27E9850E-7BC3-4590-A9A5-DBA6DB6B944B}">
      <dgm:prSet/>
      <dgm:spPr/>
      <dgm:t>
        <a:bodyPr/>
        <a:lstStyle/>
        <a:p>
          <a:endParaRPr lang="en-ID"/>
        </a:p>
      </dgm:t>
    </dgm:pt>
    <dgm:pt modelId="{F39A63C2-157E-4463-8806-D8F6296F7374}">
      <dgm:prSet phldrT="[Teks]"/>
      <dgm:spPr/>
      <dgm:t>
        <a:bodyPr/>
        <a:lstStyle/>
        <a:p>
          <a:r>
            <a:rPr lang="id-ID"/>
            <a:t>Memiliki 44 adab</a:t>
          </a:r>
          <a:endParaRPr lang="en-ID"/>
        </a:p>
      </dgm:t>
    </dgm:pt>
    <dgm:pt modelId="{D8789B0A-17CB-449F-8414-2259E1D55C1B}" type="parTrans" cxnId="{8A8CBFB8-FDB3-4C37-8F90-C0E0F8FB977A}">
      <dgm:prSet/>
      <dgm:spPr/>
      <dgm:t>
        <a:bodyPr/>
        <a:lstStyle/>
        <a:p>
          <a:endParaRPr lang="en-ID"/>
        </a:p>
      </dgm:t>
    </dgm:pt>
    <dgm:pt modelId="{FD9FA045-81BF-42E4-8C6E-D67E4A67D5FA}" type="sibTrans" cxnId="{8A8CBFB8-FDB3-4C37-8F90-C0E0F8FB977A}">
      <dgm:prSet/>
      <dgm:spPr/>
      <dgm:t>
        <a:bodyPr/>
        <a:lstStyle/>
        <a:p>
          <a:endParaRPr lang="en-ID"/>
        </a:p>
      </dgm:t>
    </dgm:pt>
    <dgm:pt modelId="{7AFDC09C-E9AE-47E0-A3A6-0AE44996BCAB}">
      <dgm:prSet phldrT="[Teks]"/>
      <dgm:spPr/>
      <dgm:t>
        <a:bodyPr/>
        <a:lstStyle/>
        <a:p>
          <a:r>
            <a:rPr lang="id-ID"/>
            <a:t>Menguasai 600 kosa kata 4 bahasa (Arab, Inggris, Indonesia, dan Jawa)</a:t>
          </a:r>
          <a:endParaRPr lang="en-ID"/>
        </a:p>
      </dgm:t>
    </dgm:pt>
    <dgm:pt modelId="{AD281FAF-D3A5-43A6-90AF-35F0697690CA}" type="parTrans" cxnId="{C625FCB3-EBBE-4754-82CD-C12DA5FF1F97}">
      <dgm:prSet/>
      <dgm:spPr/>
      <dgm:t>
        <a:bodyPr/>
        <a:lstStyle/>
        <a:p>
          <a:endParaRPr lang="en-ID"/>
        </a:p>
      </dgm:t>
    </dgm:pt>
    <dgm:pt modelId="{DC9B39BF-E629-4AF4-B579-E67BAF99DE05}" type="sibTrans" cxnId="{C625FCB3-EBBE-4754-82CD-C12DA5FF1F97}">
      <dgm:prSet/>
      <dgm:spPr/>
      <dgm:t>
        <a:bodyPr/>
        <a:lstStyle/>
        <a:p>
          <a:endParaRPr lang="en-ID"/>
        </a:p>
      </dgm:t>
    </dgm:pt>
    <dgm:pt modelId="{EB7754F7-CD64-4E39-9FCF-8E182249624D}">
      <dgm:prSet phldrT="[Teks]"/>
      <dgm:spPr/>
      <dgm:t>
        <a:bodyPr/>
        <a:lstStyle/>
        <a:p>
          <a:r>
            <a:rPr lang="id-ID"/>
            <a:t>Berpengetahuan dengan menguasai hituangn 1-1 juta dan mengenal tanda-tanda kebesaran Allah di alam raya</a:t>
          </a:r>
          <a:endParaRPr lang="en-ID"/>
        </a:p>
      </dgm:t>
    </dgm:pt>
    <dgm:pt modelId="{1F8CC0A2-466A-40B4-8EFB-A3150BE332A2}" type="parTrans" cxnId="{9C7DF454-6EAB-4041-8512-91C104BF064E}">
      <dgm:prSet/>
      <dgm:spPr/>
      <dgm:t>
        <a:bodyPr/>
        <a:lstStyle/>
        <a:p>
          <a:endParaRPr lang="en-ID"/>
        </a:p>
      </dgm:t>
    </dgm:pt>
    <dgm:pt modelId="{6C4D7018-EDDE-4CA6-B360-51E7DF39FED1}" type="sibTrans" cxnId="{9C7DF454-6EAB-4041-8512-91C104BF064E}">
      <dgm:prSet/>
      <dgm:spPr/>
      <dgm:t>
        <a:bodyPr/>
        <a:lstStyle/>
        <a:p>
          <a:endParaRPr lang="en-ID"/>
        </a:p>
      </dgm:t>
    </dgm:pt>
    <dgm:pt modelId="{3AF56820-66CA-417A-AEF3-E1C5F17D5782}">
      <dgm:prSet phldrT="[Teks]"/>
      <dgm:spPr/>
      <dgm:t>
        <a:bodyPr/>
        <a:lstStyle/>
        <a:p>
          <a:r>
            <a:rPr lang="id-ID"/>
            <a:t>Memiliki 7 kterampilan dan pengalaman kegiatan ekstrakullikuler</a:t>
          </a:r>
          <a:endParaRPr lang="en-ID"/>
        </a:p>
      </dgm:t>
    </dgm:pt>
    <dgm:pt modelId="{A3EBFDF0-BC70-47F2-BC64-CFF329FDEE47}" type="parTrans" cxnId="{68AF9370-94A9-405F-A30A-89E182C757D8}">
      <dgm:prSet/>
      <dgm:spPr/>
      <dgm:t>
        <a:bodyPr/>
        <a:lstStyle/>
        <a:p>
          <a:endParaRPr lang="en-ID"/>
        </a:p>
      </dgm:t>
    </dgm:pt>
    <dgm:pt modelId="{4A190905-8BA6-40AD-8AB5-BC51A04B6762}" type="sibTrans" cxnId="{68AF9370-94A9-405F-A30A-89E182C757D8}">
      <dgm:prSet/>
      <dgm:spPr/>
      <dgm:t>
        <a:bodyPr/>
        <a:lstStyle/>
        <a:p>
          <a:endParaRPr lang="en-ID"/>
        </a:p>
      </dgm:t>
    </dgm:pt>
    <dgm:pt modelId="{5A23751B-3137-4642-8A67-10835202FA1D}" type="pres">
      <dgm:prSet presAssocID="{EE12DC30-0FDD-4418-BB41-4AF746090EDD}" presName="cycle" presStyleCnt="0">
        <dgm:presLayoutVars>
          <dgm:chMax val="1"/>
          <dgm:dir/>
          <dgm:animLvl val="ctr"/>
          <dgm:resizeHandles val="exact"/>
        </dgm:presLayoutVars>
      </dgm:prSet>
      <dgm:spPr/>
    </dgm:pt>
    <dgm:pt modelId="{F8245E3F-E18C-461C-A682-55970CBBA51A}" type="pres">
      <dgm:prSet presAssocID="{C894B97A-7AFA-498E-B753-E6A6C4FA8B89}" presName="centerShape" presStyleLbl="node0" presStyleIdx="0" presStyleCnt="1" custScaleX="67191" custScaleY="63181"/>
      <dgm:spPr/>
    </dgm:pt>
    <dgm:pt modelId="{C7561E25-DCDA-49D8-916C-BC474E2DD0E4}" type="pres">
      <dgm:prSet presAssocID="{8000075A-21E6-4B45-A917-D29FD5D3CC68}" presName="parTrans" presStyleLbl="bgSibTrans2D1" presStyleIdx="0" presStyleCnt="7"/>
      <dgm:spPr/>
    </dgm:pt>
    <dgm:pt modelId="{27296BC0-379B-4F9A-8142-2EDD8DA0D2A2}" type="pres">
      <dgm:prSet presAssocID="{18E72C20-5F08-4FCE-8E1A-DB64CB531716}" presName="node" presStyleLbl="node1" presStyleIdx="0" presStyleCnt="7">
        <dgm:presLayoutVars>
          <dgm:bulletEnabled val="1"/>
        </dgm:presLayoutVars>
      </dgm:prSet>
      <dgm:spPr/>
    </dgm:pt>
    <dgm:pt modelId="{A07BC380-54FC-4B59-A12C-90E77A521B61}" type="pres">
      <dgm:prSet presAssocID="{86FB0F44-736C-470B-8FB4-74679B4591B7}" presName="parTrans" presStyleLbl="bgSibTrans2D1" presStyleIdx="1" presStyleCnt="7"/>
      <dgm:spPr/>
    </dgm:pt>
    <dgm:pt modelId="{3A27181F-7AE3-44D7-8CA6-9FC967C80357}" type="pres">
      <dgm:prSet presAssocID="{4916BB63-B0B2-4860-8426-D711F3F5A016}" presName="node" presStyleLbl="node1" presStyleIdx="1" presStyleCnt="7">
        <dgm:presLayoutVars>
          <dgm:bulletEnabled val="1"/>
        </dgm:presLayoutVars>
      </dgm:prSet>
      <dgm:spPr/>
    </dgm:pt>
    <dgm:pt modelId="{83B80D7E-05F5-4524-91AA-83B8E3D7D381}" type="pres">
      <dgm:prSet presAssocID="{C63FCE0A-F18E-461B-9D59-C4E6A1B63924}" presName="parTrans" presStyleLbl="bgSibTrans2D1" presStyleIdx="2" presStyleCnt="7"/>
      <dgm:spPr/>
    </dgm:pt>
    <dgm:pt modelId="{BF9EFDD9-DE75-4411-AF16-7343810E442A}" type="pres">
      <dgm:prSet presAssocID="{4326A335-C003-4987-B4B5-10862112E217}" presName="node" presStyleLbl="node1" presStyleIdx="2" presStyleCnt="7">
        <dgm:presLayoutVars>
          <dgm:bulletEnabled val="1"/>
        </dgm:presLayoutVars>
      </dgm:prSet>
      <dgm:spPr/>
    </dgm:pt>
    <dgm:pt modelId="{478D515E-0D05-4B24-9436-CA3261BB5D83}" type="pres">
      <dgm:prSet presAssocID="{D8789B0A-17CB-449F-8414-2259E1D55C1B}" presName="parTrans" presStyleLbl="bgSibTrans2D1" presStyleIdx="3" presStyleCnt="7"/>
      <dgm:spPr/>
    </dgm:pt>
    <dgm:pt modelId="{79894BC0-CB52-470E-B3C2-9F5267F87A42}" type="pres">
      <dgm:prSet presAssocID="{F39A63C2-157E-4463-8806-D8F6296F7374}" presName="node" presStyleLbl="node1" presStyleIdx="3" presStyleCnt="7">
        <dgm:presLayoutVars>
          <dgm:bulletEnabled val="1"/>
        </dgm:presLayoutVars>
      </dgm:prSet>
      <dgm:spPr/>
    </dgm:pt>
    <dgm:pt modelId="{13F7C6E1-D0A6-4F4B-A854-4F8F6751AB3F}" type="pres">
      <dgm:prSet presAssocID="{AD281FAF-D3A5-43A6-90AF-35F0697690CA}" presName="parTrans" presStyleLbl="bgSibTrans2D1" presStyleIdx="4" presStyleCnt="7"/>
      <dgm:spPr/>
    </dgm:pt>
    <dgm:pt modelId="{0CB58EB1-BBD1-4807-9B70-3D0D3884D626}" type="pres">
      <dgm:prSet presAssocID="{7AFDC09C-E9AE-47E0-A3A6-0AE44996BCAB}" presName="node" presStyleLbl="node1" presStyleIdx="4" presStyleCnt="7">
        <dgm:presLayoutVars>
          <dgm:bulletEnabled val="1"/>
        </dgm:presLayoutVars>
      </dgm:prSet>
      <dgm:spPr/>
    </dgm:pt>
    <dgm:pt modelId="{8AEC93AB-7FBC-4B26-BD7F-354BC1F0B681}" type="pres">
      <dgm:prSet presAssocID="{1F8CC0A2-466A-40B4-8EFB-A3150BE332A2}" presName="parTrans" presStyleLbl="bgSibTrans2D1" presStyleIdx="5" presStyleCnt="7"/>
      <dgm:spPr/>
    </dgm:pt>
    <dgm:pt modelId="{CF68E016-EE4B-4464-8F2A-2AFA5BA004C4}" type="pres">
      <dgm:prSet presAssocID="{EB7754F7-CD64-4E39-9FCF-8E182249624D}" presName="node" presStyleLbl="node1" presStyleIdx="5" presStyleCnt="7">
        <dgm:presLayoutVars>
          <dgm:bulletEnabled val="1"/>
        </dgm:presLayoutVars>
      </dgm:prSet>
      <dgm:spPr/>
    </dgm:pt>
    <dgm:pt modelId="{193F97A4-0E12-4A9A-A260-2C4613E89588}" type="pres">
      <dgm:prSet presAssocID="{A3EBFDF0-BC70-47F2-BC64-CFF329FDEE47}" presName="parTrans" presStyleLbl="bgSibTrans2D1" presStyleIdx="6" presStyleCnt="7"/>
      <dgm:spPr/>
    </dgm:pt>
    <dgm:pt modelId="{20B6C54F-EC41-4252-9152-25E369455B5D}" type="pres">
      <dgm:prSet presAssocID="{3AF56820-66CA-417A-AEF3-E1C5F17D5782}" presName="node" presStyleLbl="node1" presStyleIdx="6" presStyleCnt="7">
        <dgm:presLayoutVars>
          <dgm:bulletEnabled val="1"/>
        </dgm:presLayoutVars>
      </dgm:prSet>
      <dgm:spPr/>
    </dgm:pt>
  </dgm:ptLst>
  <dgm:cxnLst>
    <dgm:cxn modelId="{27E9850E-7BC3-4590-A9A5-DBA6DB6B944B}" srcId="{C894B97A-7AFA-498E-B753-E6A6C4FA8B89}" destId="{4326A335-C003-4987-B4B5-10862112E217}" srcOrd="2" destOrd="0" parTransId="{C63FCE0A-F18E-461B-9D59-C4E6A1B63924}" sibTransId="{ABB9FCFA-6431-4F5C-B826-5738A1B70FF8}"/>
    <dgm:cxn modelId="{3ACD7B0F-4AD4-49BB-9FF1-C3F8B65C1596}" srcId="{C894B97A-7AFA-498E-B753-E6A6C4FA8B89}" destId="{18E72C20-5F08-4FCE-8E1A-DB64CB531716}" srcOrd="0" destOrd="0" parTransId="{8000075A-21E6-4B45-A917-D29FD5D3CC68}" sibTransId="{8DD90F04-E6CC-4DA5-A2CA-CF0D52C196F2}"/>
    <dgm:cxn modelId="{DDE7D20F-E54A-4944-8E41-FD6C888F9253}" type="presOf" srcId="{7AFDC09C-E9AE-47E0-A3A6-0AE44996BCAB}" destId="{0CB58EB1-BBD1-4807-9B70-3D0D3884D626}" srcOrd="0" destOrd="0" presId="urn:microsoft.com/office/officeart/2005/8/layout/radial4"/>
    <dgm:cxn modelId="{851B6E1F-D1C1-429A-83B0-EBED3BAFB6CB}" type="presOf" srcId="{8000075A-21E6-4B45-A917-D29FD5D3CC68}" destId="{C7561E25-DCDA-49D8-916C-BC474E2DD0E4}" srcOrd="0" destOrd="0" presId="urn:microsoft.com/office/officeart/2005/8/layout/radial4"/>
    <dgm:cxn modelId="{494A2532-12C7-4728-85D3-F1AE3964683C}" type="presOf" srcId="{1F8CC0A2-466A-40B4-8EFB-A3150BE332A2}" destId="{8AEC93AB-7FBC-4B26-BD7F-354BC1F0B681}" srcOrd="0" destOrd="0" presId="urn:microsoft.com/office/officeart/2005/8/layout/radial4"/>
    <dgm:cxn modelId="{E00E503C-C67E-4BA4-BF0E-C94809206CDA}" type="presOf" srcId="{4326A335-C003-4987-B4B5-10862112E217}" destId="{BF9EFDD9-DE75-4411-AF16-7343810E442A}" srcOrd="0" destOrd="0" presId="urn:microsoft.com/office/officeart/2005/8/layout/radial4"/>
    <dgm:cxn modelId="{3022413D-4A72-40FD-B189-FC8E50CB4257}" type="presOf" srcId="{3AF56820-66CA-417A-AEF3-E1C5F17D5782}" destId="{20B6C54F-EC41-4252-9152-25E369455B5D}" srcOrd="0" destOrd="0" presId="urn:microsoft.com/office/officeart/2005/8/layout/radial4"/>
    <dgm:cxn modelId="{4515EB45-73E2-4198-B8BD-A512FA088C06}" type="presOf" srcId="{EB7754F7-CD64-4E39-9FCF-8E182249624D}" destId="{CF68E016-EE4B-4464-8F2A-2AFA5BA004C4}" srcOrd="0" destOrd="0" presId="urn:microsoft.com/office/officeart/2005/8/layout/radial4"/>
    <dgm:cxn modelId="{EA228967-7ADC-4C6C-BE36-BD6CE7FCFE0B}" type="presOf" srcId="{18E72C20-5F08-4FCE-8E1A-DB64CB531716}" destId="{27296BC0-379B-4F9A-8142-2EDD8DA0D2A2}" srcOrd="0" destOrd="0" presId="urn:microsoft.com/office/officeart/2005/8/layout/radial4"/>
    <dgm:cxn modelId="{68AF9370-94A9-405F-A30A-89E182C757D8}" srcId="{C894B97A-7AFA-498E-B753-E6A6C4FA8B89}" destId="{3AF56820-66CA-417A-AEF3-E1C5F17D5782}" srcOrd="6" destOrd="0" parTransId="{A3EBFDF0-BC70-47F2-BC64-CFF329FDEE47}" sibTransId="{4A190905-8BA6-40AD-8AB5-BC51A04B6762}"/>
    <dgm:cxn modelId="{5A7C0071-E2DE-428B-BBB0-283042FC51CB}" type="presOf" srcId="{D8789B0A-17CB-449F-8414-2259E1D55C1B}" destId="{478D515E-0D05-4B24-9436-CA3261BB5D83}" srcOrd="0" destOrd="0" presId="urn:microsoft.com/office/officeart/2005/8/layout/radial4"/>
    <dgm:cxn modelId="{9C7DF454-6EAB-4041-8512-91C104BF064E}" srcId="{C894B97A-7AFA-498E-B753-E6A6C4FA8B89}" destId="{EB7754F7-CD64-4E39-9FCF-8E182249624D}" srcOrd="5" destOrd="0" parTransId="{1F8CC0A2-466A-40B4-8EFB-A3150BE332A2}" sibTransId="{6C4D7018-EDDE-4CA6-B360-51E7DF39FED1}"/>
    <dgm:cxn modelId="{93713597-F835-4A29-874A-1E052BD1E43A}" type="presOf" srcId="{EE12DC30-0FDD-4418-BB41-4AF746090EDD}" destId="{5A23751B-3137-4642-8A67-10835202FA1D}" srcOrd="0" destOrd="0" presId="urn:microsoft.com/office/officeart/2005/8/layout/radial4"/>
    <dgm:cxn modelId="{07794199-AE2D-483D-A735-62E7772643AF}" type="presOf" srcId="{C894B97A-7AFA-498E-B753-E6A6C4FA8B89}" destId="{F8245E3F-E18C-461C-A682-55970CBBA51A}" srcOrd="0" destOrd="0" presId="urn:microsoft.com/office/officeart/2005/8/layout/radial4"/>
    <dgm:cxn modelId="{C625FCB3-EBBE-4754-82CD-C12DA5FF1F97}" srcId="{C894B97A-7AFA-498E-B753-E6A6C4FA8B89}" destId="{7AFDC09C-E9AE-47E0-A3A6-0AE44996BCAB}" srcOrd="4" destOrd="0" parTransId="{AD281FAF-D3A5-43A6-90AF-35F0697690CA}" sibTransId="{DC9B39BF-E629-4AF4-B579-E67BAF99DE05}"/>
    <dgm:cxn modelId="{8A8CBFB8-FDB3-4C37-8F90-C0E0F8FB977A}" srcId="{C894B97A-7AFA-498E-B753-E6A6C4FA8B89}" destId="{F39A63C2-157E-4463-8806-D8F6296F7374}" srcOrd="3" destOrd="0" parTransId="{D8789B0A-17CB-449F-8414-2259E1D55C1B}" sibTransId="{FD9FA045-81BF-42E4-8C6E-D67E4A67D5FA}"/>
    <dgm:cxn modelId="{09E82EC2-F5CC-46C3-84F5-6AE940F308B4}" type="presOf" srcId="{A3EBFDF0-BC70-47F2-BC64-CFF329FDEE47}" destId="{193F97A4-0E12-4A9A-A260-2C4613E89588}" srcOrd="0" destOrd="0" presId="urn:microsoft.com/office/officeart/2005/8/layout/radial4"/>
    <dgm:cxn modelId="{70186ECF-8E88-401E-B132-8C2B3AB94C83}" srcId="{EE12DC30-0FDD-4418-BB41-4AF746090EDD}" destId="{C894B97A-7AFA-498E-B753-E6A6C4FA8B89}" srcOrd="0" destOrd="0" parTransId="{BF12CEAE-8D9A-4CC9-9DBD-94929F7522DC}" sibTransId="{D95465D0-32E7-4435-92D4-2195BAF340B1}"/>
    <dgm:cxn modelId="{AB737CD6-0256-4997-9F94-0B16CAE3E7DD}" type="presOf" srcId="{4916BB63-B0B2-4860-8426-D711F3F5A016}" destId="{3A27181F-7AE3-44D7-8CA6-9FC967C80357}" srcOrd="0" destOrd="0" presId="urn:microsoft.com/office/officeart/2005/8/layout/radial4"/>
    <dgm:cxn modelId="{AAB61EE0-5EAC-4A34-848E-BDFE35E94A30}" type="presOf" srcId="{F39A63C2-157E-4463-8806-D8F6296F7374}" destId="{79894BC0-CB52-470E-B3C2-9F5267F87A42}" srcOrd="0" destOrd="0" presId="urn:microsoft.com/office/officeart/2005/8/layout/radial4"/>
    <dgm:cxn modelId="{588C20E8-A7C6-4570-A80F-E7AC94A3337C}" type="presOf" srcId="{C63FCE0A-F18E-461B-9D59-C4E6A1B63924}" destId="{83B80D7E-05F5-4524-91AA-83B8E3D7D381}" srcOrd="0" destOrd="0" presId="urn:microsoft.com/office/officeart/2005/8/layout/radial4"/>
    <dgm:cxn modelId="{16359FEB-E055-414A-ADE7-59FC45A7A553}" srcId="{C894B97A-7AFA-498E-B753-E6A6C4FA8B89}" destId="{4916BB63-B0B2-4860-8426-D711F3F5A016}" srcOrd="1" destOrd="0" parTransId="{86FB0F44-736C-470B-8FB4-74679B4591B7}" sibTransId="{4F039E4E-2298-4054-B5B6-335F7D304870}"/>
    <dgm:cxn modelId="{A1B6B9EC-6643-4283-8A28-3F686EA06E94}" type="presOf" srcId="{AD281FAF-D3A5-43A6-90AF-35F0697690CA}" destId="{13F7C6E1-D0A6-4F4B-A854-4F8F6751AB3F}" srcOrd="0" destOrd="0" presId="urn:microsoft.com/office/officeart/2005/8/layout/radial4"/>
    <dgm:cxn modelId="{5D71F0F2-2A51-43C4-9E69-17859821D21B}" type="presOf" srcId="{86FB0F44-736C-470B-8FB4-74679B4591B7}" destId="{A07BC380-54FC-4B59-A12C-90E77A521B61}" srcOrd="0" destOrd="0" presId="urn:microsoft.com/office/officeart/2005/8/layout/radial4"/>
    <dgm:cxn modelId="{81CD0943-0973-4AC5-BDA5-E5BE85DAC7F0}" type="presParOf" srcId="{5A23751B-3137-4642-8A67-10835202FA1D}" destId="{F8245E3F-E18C-461C-A682-55970CBBA51A}" srcOrd="0" destOrd="0" presId="urn:microsoft.com/office/officeart/2005/8/layout/radial4"/>
    <dgm:cxn modelId="{53BE3057-C5A5-4282-993E-B56C184E5716}" type="presParOf" srcId="{5A23751B-3137-4642-8A67-10835202FA1D}" destId="{C7561E25-DCDA-49D8-916C-BC474E2DD0E4}" srcOrd="1" destOrd="0" presId="urn:microsoft.com/office/officeart/2005/8/layout/radial4"/>
    <dgm:cxn modelId="{FEF365B5-BF4F-4496-8F67-9555073B2A82}" type="presParOf" srcId="{5A23751B-3137-4642-8A67-10835202FA1D}" destId="{27296BC0-379B-4F9A-8142-2EDD8DA0D2A2}" srcOrd="2" destOrd="0" presId="urn:microsoft.com/office/officeart/2005/8/layout/radial4"/>
    <dgm:cxn modelId="{7BC9009C-F669-40F4-AB9F-5189D246E6E7}" type="presParOf" srcId="{5A23751B-3137-4642-8A67-10835202FA1D}" destId="{A07BC380-54FC-4B59-A12C-90E77A521B61}" srcOrd="3" destOrd="0" presId="urn:microsoft.com/office/officeart/2005/8/layout/radial4"/>
    <dgm:cxn modelId="{11324D93-437F-427D-905A-0E9161E873F2}" type="presParOf" srcId="{5A23751B-3137-4642-8A67-10835202FA1D}" destId="{3A27181F-7AE3-44D7-8CA6-9FC967C80357}" srcOrd="4" destOrd="0" presId="urn:microsoft.com/office/officeart/2005/8/layout/radial4"/>
    <dgm:cxn modelId="{A377D413-0A9B-4268-8553-C1CEA0B3A539}" type="presParOf" srcId="{5A23751B-3137-4642-8A67-10835202FA1D}" destId="{83B80D7E-05F5-4524-91AA-83B8E3D7D381}" srcOrd="5" destOrd="0" presId="urn:microsoft.com/office/officeart/2005/8/layout/radial4"/>
    <dgm:cxn modelId="{C6881BB5-2A98-42FD-BB95-56A536D5BF0D}" type="presParOf" srcId="{5A23751B-3137-4642-8A67-10835202FA1D}" destId="{BF9EFDD9-DE75-4411-AF16-7343810E442A}" srcOrd="6" destOrd="0" presId="urn:microsoft.com/office/officeart/2005/8/layout/radial4"/>
    <dgm:cxn modelId="{9F100454-876E-4E77-AADD-1F597D12CB60}" type="presParOf" srcId="{5A23751B-3137-4642-8A67-10835202FA1D}" destId="{478D515E-0D05-4B24-9436-CA3261BB5D83}" srcOrd="7" destOrd="0" presId="urn:microsoft.com/office/officeart/2005/8/layout/radial4"/>
    <dgm:cxn modelId="{EB932E5B-BEB6-40B5-88D5-08AFCD326DFE}" type="presParOf" srcId="{5A23751B-3137-4642-8A67-10835202FA1D}" destId="{79894BC0-CB52-470E-B3C2-9F5267F87A42}" srcOrd="8" destOrd="0" presId="urn:microsoft.com/office/officeart/2005/8/layout/radial4"/>
    <dgm:cxn modelId="{F9E58F44-81C9-4A89-9A33-16B22D6FE95C}" type="presParOf" srcId="{5A23751B-3137-4642-8A67-10835202FA1D}" destId="{13F7C6E1-D0A6-4F4B-A854-4F8F6751AB3F}" srcOrd="9" destOrd="0" presId="urn:microsoft.com/office/officeart/2005/8/layout/radial4"/>
    <dgm:cxn modelId="{8FC605DD-6840-4AAF-B5B8-6B5173AA27C8}" type="presParOf" srcId="{5A23751B-3137-4642-8A67-10835202FA1D}" destId="{0CB58EB1-BBD1-4807-9B70-3D0D3884D626}" srcOrd="10" destOrd="0" presId="urn:microsoft.com/office/officeart/2005/8/layout/radial4"/>
    <dgm:cxn modelId="{97A848A9-27FB-46AE-AE69-95698D0337B9}" type="presParOf" srcId="{5A23751B-3137-4642-8A67-10835202FA1D}" destId="{8AEC93AB-7FBC-4B26-BD7F-354BC1F0B681}" srcOrd="11" destOrd="0" presId="urn:microsoft.com/office/officeart/2005/8/layout/radial4"/>
    <dgm:cxn modelId="{24D36E79-2AD0-4509-AAB4-DD3623639DDB}" type="presParOf" srcId="{5A23751B-3137-4642-8A67-10835202FA1D}" destId="{CF68E016-EE4B-4464-8F2A-2AFA5BA004C4}" srcOrd="12" destOrd="0" presId="urn:microsoft.com/office/officeart/2005/8/layout/radial4"/>
    <dgm:cxn modelId="{977BD895-AE93-4EC1-89D8-63F0575196ED}" type="presParOf" srcId="{5A23751B-3137-4642-8A67-10835202FA1D}" destId="{193F97A4-0E12-4A9A-A260-2C4613E89588}" srcOrd="13" destOrd="0" presId="urn:microsoft.com/office/officeart/2005/8/layout/radial4"/>
    <dgm:cxn modelId="{1A7139DF-1B6A-4BCE-A44F-7DC65A46CFB3}" type="presParOf" srcId="{5A23751B-3137-4642-8A67-10835202FA1D}" destId="{20B6C54F-EC41-4252-9152-25E369455B5D}" srcOrd="14"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45E3F-E18C-461C-A682-55970CBBA51A}">
      <dsp:nvSpPr>
        <dsp:cNvPr id="0" name=""/>
        <dsp:cNvSpPr/>
      </dsp:nvSpPr>
      <dsp:spPr>
        <a:xfrm>
          <a:off x="2267862" y="2217637"/>
          <a:ext cx="864950" cy="813329"/>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i="1" kern="1200"/>
            <a:t>Outcome</a:t>
          </a:r>
          <a:r>
            <a:rPr lang="id-ID" sz="1200" kern="1200"/>
            <a:t> TPQ-PK</a:t>
          </a:r>
          <a:endParaRPr lang="en-ID" sz="1200" kern="1200"/>
        </a:p>
      </dsp:txBody>
      <dsp:txXfrm>
        <a:off x="2394531" y="2336746"/>
        <a:ext cx="611612" cy="575111"/>
      </dsp:txXfrm>
    </dsp:sp>
    <dsp:sp modelId="{C7561E25-DCDA-49D8-916C-BC474E2DD0E4}">
      <dsp:nvSpPr>
        <dsp:cNvPr id="0" name=""/>
        <dsp:cNvSpPr/>
      </dsp:nvSpPr>
      <dsp:spPr>
        <a:xfrm rot="10800000">
          <a:off x="555746" y="2440862"/>
          <a:ext cx="1617949"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296BC0-379B-4F9A-8142-2EDD8DA0D2A2}">
      <dsp:nvSpPr>
        <dsp:cNvPr id="0" name=""/>
        <dsp:cNvSpPr/>
      </dsp:nvSpPr>
      <dsp:spPr>
        <a:xfrm>
          <a:off x="105191" y="2263858"/>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hafal 30 Juz al-Qur`an </a:t>
          </a:r>
          <a:endParaRPr lang="en-ID" sz="700" kern="1200"/>
        </a:p>
      </dsp:txBody>
      <dsp:txXfrm>
        <a:off x="126305" y="2284972"/>
        <a:ext cx="858883" cy="678660"/>
      </dsp:txXfrm>
    </dsp:sp>
    <dsp:sp modelId="{A07BC380-54FC-4B59-A12C-90E77A521B61}">
      <dsp:nvSpPr>
        <dsp:cNvPr id="0" name=""/>
        <dsp:cNvSpPr/>
      </dsp:nvSpPr>
      <dsp:spPr>
        <a:xfrm rot="12600000">
          <a:off x="734247" y="1774686"/>
          <a:ext cx="1624479"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27181F-7AE3-44D7-8CA6-9FC967C80357}">
      <dsp:nvSpPr>
        <dsp:cNvPr id="0" name=""/>
        <dsp:cNvSpPr/>
      </dsp:nvSpPr>
      <dsp:spPr>
        <a:xfrm>
          <a:off x="392511" y="1191562"/>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hafal 175 hadits</a:t>
          </a:r>
          <a:endParaRPr lang="en-ID" sz="700" kern="1200"/>
        </a:p>
      </dsp:txBody>
      <dsp:txXfrm>
        <a:off x="413625" y="1212676"/>
        <a:ext cx="858883" cy="678660"/>
      </dsp:txXfrm>
    </dsp:sp>
    <dsp:sp modelId="{83B80D7E-05F5-4524-91AA-83B8E3D7D381}">
      <dsp:nvSpPr>
        <dsp:cNvPr id="0" name=""/>
        <dsp:cNvSpPr/>
      </dsp:nvSpPr>
      <dsp:spPr>
        <a:xfrm rot="14400000">
          <a:off x="1218878" y="1292283"/>
          <a:ext cx="1636653"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9EFDD9-DE75-4411-AF16-7343810E442A}">
      <dsp:nvSpPr>
        <dsp:cNvPr id="0" name=""/>
        <dsp:cNvSpPr/>
      </dsp:nvSpPr>
      <dsp:spPr>
        <a:xfrm>
          <a:off x="1177486" y="406588"/>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hafal Tuhfatul Athfal dan Aqidatul Awwam</a:t>
          </a:r>
          <a:endParaRPr lang="en-ID" sz="700" kern="1200"/>
        </a:p>
      </dsp:txBody>
      <dsp:txXfrm>
        <a:off x="1198600" y="427702"/>
        <a:ext cx="858883" cy="678660"/>
      </dsp:txXfrm>
    </dsp:sp>
    <dsp:sp modelId="{478D515E-0D05-4B24-9436-CA3261BB5D83}">
      <dsp:nvSpPr>
        <dsp:cNvPr id="0" name=""/>
        <dsp:cNvSpPr/>
      </dsp:nvSpPr>
      <dsp:spPr>
        <a:xfrm rot="16200000">
          <a:off x="1879167" y="1117441"/>
          <a:ext cx="1642339"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894BC0-CB52-470E-B3C2-9F5267F87A42}">
      <dsp:nvSpPr>
        <dsp:cNvPr id="0" name=""/>
        <dsp:cNvSpPr/>
      </dsp:nvSpPr>
      <dsp:spPr>
        <a:xfrm>
          <a:off x="2249781" y="119267"/>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Memiliki 44 adab</a:t>
          </a:r>
          <a:endParaRPr lang="en-ID" sz="700" kern="1200"/>
        </a:p>
      </dsp:txBody>
      <dsp:txXfrm>
        <a:off x="2270895" y="140381"/>
        <a:ext cx="858883" cy="678660"/>
      </dsp:txXfrm>
    </dsp:sp>
    <dsp:sp modelId="{13F7C6E1-D0A6-4F4B-A854-4F8F6751AB3F}">
      <dsp:nvSpPr>
        <dsp:cNvPr id="0" name=""/>
        <dsp:cNvSpPr/>
      </dsp:nvSpPr>
      <dsp:spPr>
        <a:xfrm rot="18000000">
          <a:off x="2545142" y="1292283"/>
          <a:ext cx="1636653"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B58EB1-BBD1-4807-9B70-3D0D3884D626}">
      <dsp:nvSpPr>
        <dsp:cNvPr id="0" name=""/>
        <dsp:cNvSpPr/>
      </dsp:nvSpPr>
      <dsp:spPr>
        <a:xfrm>
          <a:off x="3322077" y="406588"/>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Menguasai 600 kosa kata 4 bahasa (Arab, Inggris, Indonesia, dan Jawa)</a:t>
          </a:r>
          <a:endParaRPr lang="en-ID" sz="700" kern="1200"/>
        </a:p>
      </dsp:txBody>
      <dsp:txXfrm>
        <a:off x="3343191" y="427702"/>
        <a:ext cx="858883" cy="678660"/>
      </dsp:txXfrm>
    </dsp:sp>
    <dsp:sp modelId="{8AEC93AB-7FBC-4B26-BD7F-354BC1F0B681}">
      <dsp:nvSpPr>
        <dsp:cNvPr id="0" name=""/>
        <dsp:cNvSpPr/>
      </dsp:nvSpPr>
      <dsp:spPr>
        <a:xfrm rot="19800000">
          <a:off x="3041947" y="1774686"/>
          <a:ext cx="1624479"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68E016-EE4B-4464-8F2A-2AFA5BA004C4}">
      <dsp:nvSpPr>
        <dsp:cNvPr id="0" name=""/>
        <dsp:cNvSpPr/>
      </dsp:nvSpPr>
      <dsp:spPr>
        <a:xfrm>
          <a:off x="4107052" y="1191562"/>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Berpengetahuan dengan menguasai hituangn 1-1 juta dan mengenal tanda-tanda kebesaran Allah di alam raya</a:t>
          </a:r>
          <a:endParaRPr lang="en-ID" sz="700" kern="1200"/>
        </a:p>
      </dsp:txBody>
      <dsp:txXfrm>
        <a:off x="4128166" y="1212676"/>
        <a:ext cx="858883" cy="678660"/>
      </dsp:txXfrm>
    </dsp:sp>
    <dsp:sp modelId="{193F97A4-0E12-4A9A-A260-2C4613E89588}">
      <dsp:nvSpPr>
        <dsp:cNvPr id="0" name=""/>
        <dsp:cNvSpPr/>
      </dsp:nvSpPr>
      <dsp:spPr>
        <a:xfrm>
          <a:off x="3226979" y="2440862"/>
          <a:ext cx="1617949" cy="36688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B6C54F-EC41-4252-9152-25E369455B5D}">
      <dsp:nvSpPr>
        <dsp:cNvPr id="0" name=""/>
        <dsp:cNvSpPr/>
      </dsp:nvSpPr>
      <dsp:spPr>
        <a:xfrm>
          <a:off x="4394372" y="2263858"/>
          <a:ext cx="901111" cy="7208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id-ID" sz="700" kern="1200"/>
            <a:t>Memiliki 7 kterampilan dan pengalaman kegiatan ekstrakullikuler</a:t>
          </a:r>
          <a:endParaRPr lang="en-ID" sz="700" kern="1200"/>
        </a:p>
      </dsp:txBody>
      <dsp:txXfrm>
        <a:off x="4415486" y="2284972"/>
        <a:ext cx="858883" cy="6786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18</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19</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20</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21</b:RefOrder>
  </b:Source>
  <b:Source>
    <b:Tag>Hum17</b:Tag>
    <b:SourceType>ElectronicSource</b:SourceType>
    <b:Guid>{BFA1F5E9-EE31-4828-916B-9F903C3CED47}</b:Guid>
    <b:Title>Jadikan TPQ sebagai Lembaga Menarik dan Layak Jual</b:Title>
    <b:Year>2017</b:Year>
    <b:City>Semarang</b:City>
    <b:Author>
      <b:Author>
        <b:NameList>
          <b:Person>
            <b:Last>Humas01</b:Last>
          </b:Person>
        </b:NameList>
      </b:Author>
    </b:Author>
    <b:Month>Mei</b:Month>
    <b:Day>6</b:Day>
    <b:YearAccessed>2022</b:YearAccessed>
    <b:MonthAccessed>Mei </b:MonthAccessed>
    <b:DayAccessed>26</b:DayAccessed>
    <b:URL>https://jateng.kemenag.go.id/2017/05/jadikan-tpq-sebagai-lembaga-menarik-dan-layak-jual/</b:URL>
    <b:RefOrder>1</b:RefOrder>
  </b:Source>
  <b:Source>
    <b:Tag>Lis19</b:Tag>
    <b:SourceType>JournalArticle</b:SourceType>
    <b:Guid>{64F72824-26A6-4EB4-93AF-3126A175C371}</b:Guid>
    <b:Author>
      <b:Author>
        <b:NameList>
          <b:Person>
            <b:Last>Lisa Retnasari</b:Last>
            <b:First>Suyitno,</b:First>
            <b:Middle>dan Yayuk Hidayah</b:Middle>
          </b:Person>
        </b:NameList>
      </b:Author>
    </b:Author>
    <b:Title>Penguatan Peran Taman Pendidikan Alquran (TPQ) Sebagai Pendidikan Karakter Religius</b:Title>
    <b:Year>2019</b:Year>
    <b:Month>April </b:Month>
    <b:JournalName>SOLMA 8(1):32</b:JournalName>
    <b:Pages>37-38</b:Pages>
    <b:YearAccessed>2022</b:YearAccessed>
    <b:MonthAccessed>Mei </b:MonthAccessed>
    <b:DayAccessed>26</b:DayAccessed>
    <b:URL>https://www.researchgate.net/publication/344758731_Penguatan_Peran_Taman_Pendidikan_Al-Quran_TPQ_Sebagai_Pendidikan_Karakter_Religius?_sg=eHdqMK6KxCEP2-zzVM1IbkJusXtsPZyiZS5FncV3uiwLyLX-WlhKqcWpY1d53h59I34d-QuafD3kjKg</b:URL>
    <b:DOI>10.29405/solma.v8i1.2968</b:DOI>
    <b:RefOrder>2</b:RefOrder>
  </b:Source>
  <b:Source>
    <b:Tag>RIK</b:Tag>
    <b:SourceType>ElectronicSource</b:SourceType>
    <b:Guid>{DD9AFD09-537E-4372-8E2B-9D9BF91B2818}</b:Guid>
    <b:Title>Keputusan Direktur Jenderal Pendidikan Islam nomor 91 tahun 2020 tentang Petunjuk Pelaksanaan Penyelenggaran Pendidikan al-Qur`an</b:Title>
    <b:Year>2020</b:Year>
    <b:Author>
      <b:Author>
        <b:NameList>
          <b:Person>
            <b:Last>Agama</b:Last>
            <b:First>Kementerian</b:First>
          </b:Person>
        </b:NameList>
      </b:Author>
    </b:Author>
    <b:InternetSiteTitle>https://pustakapendisntt.com/</b:InternetSiteTitle>
    <b:URL>https://pustakapendisntt.com/2020/03/04/juknis-penyelenggaraan-tpq-2019/</b:URL>
    <b:ProductionCompany>Kemenag RI</b:ProductionCompany>
    <b:YearAccessed>2022</b:YearAccessed>
    <b:MonthAccessed>Mei</b:MonthAccessed>
    <b:DayAccessed>26</b:DayAccessed>
    <b:Month>Maret </b:Month>
    <b:Day>4</b:Day>
    <b:RefOrder>3</b:RefOrder>
  </b:Source>
  <b:Source>
    <b:Tag>Sut18</b:Tag>
    <b:SourceType>Book</b:SourceType>
    <b:Guid>{4DEA6B84-AA9D-45C8-B80C-7F01BE535AE0}</b:Guid>
    <b:Title>Panduan Lengkap Mengajar Taman Pendidikan Al-Qur`an</b:Title>
    <b:City>Sukoharjo</b:City>
    <b:Year>2018</b:Year>
    <b:Author>
      <b:Author>
        <b:NameList>
          <b:Person>
            <b:Last>Sutrisno</b:Last>
            <b:First>Abu</b:First>
            <b:Middle>Zakariya</b:Middle>
          </b:Person>
        </b:NameList>
      </b:Author>
    </b:Author>
    <b:Publisher>Yayasan Hubbul Khair</b:Publisher>
    <b:Pages>19-20</b:Pages>
    <b:RefOrder>6</b:RefOrder>
  </b:Source>
  <b:Source>
    <b:Tag>asS12</b:Tag>
    <b:SourceType>Book</b:SourceType>
    <b:Guid>{9C41D8B4-64DA-40DE-8668-EFC5DC3FCA64}</b:Guid>
    <b:Author>
      <b:Author>
        <b:NameList>
          <b:Person>
            <b:Last>as-Sa'id</b:Last>
            <b:First>Thariq</b:First>
          </b:Person>
        </b:NameList>
      </b:Author>
    </b:Author>
    <b:Title>Raudhatul Bayân li Muhaffidzil Qur`an</b:Title>
    <b:Year>2012</b:Year>
    <b:City>Qalyub</b:City>
    <b:Publisher>Mathabi' al-Ahram</b:Publisher>
    <b:Pages>49</b:Pages>
    <b:RefOrder>8</b:RefOrder>
  </b:Source>
  <b:Source>
    <b:Tag>Ash12</b:Tag>
    <b:SourceType>Book</b:SourceType>
    <b:Guid>{1E12899B-D01D-42B0-A36C-0718FE3253C3}</b:Guid>
    <b:Author>
      <b:Author>
        <b:NameList>
          <b:Person>
            <b:Last>Ashari</b:Last>
            <b:First>Budi</b:First>
          </b:Person>
        </b:NameList>
      </b:Author>
    </b:Author>
    <b:Title>Modul Kuttab I</b:Title>
    <b:Year>2012</b:Year>
    <b:City>Depok</b:City>
    <b:Publisher>Yayasan al-Fatih</b:Publisher>
    <b:Pages> 86</b:Pages>
    <b:RefOrder>9</b:RefOrder>
  </b:Source>
  <b:Source>
    <b:Tag>Azr22</b:Tag>
    <b:SourceType>ElectronicSource</b:SourceType>
    <b:Guid>{14C924EC-D9F5-4D0F-A653-C413AEEA5A8B}</b:Guid>
    <b:Author>
      <b:Author>
        <b:NameList>
          <b:Person>
            <b:Last>Azra</b:Last>
            <b:First>Ziky</b:First>
            <b:Middle>Shufa</b:Middle>
          </b:Person>
        </b:NameList>
      </b:Author>
    </b:Author>
    <b:Title>Tantangan Pendidikan Islam di Era Digital</b:Title>
    <b:URL>https://terasmedia.net/tantangan-pendidikan-islam-di-era-digital/</b:URL>
    <b:YearAccessed>2022</b:YearAccessed>
    <b:MonthAccessed>Mei </b:MonthAccessed>
    <b:DayAccessed>26</b:DayAccessed>
    <b:RefOrder>4</b:RefOrder>
  </b:Source>
  <b:Source>
    <b:Tag>MnH19</b:Tag>
    <b:SourceType>ElectronicSource</b:SourceType>
    <b:Guid>{3777C953-A456-4D2D-9EAD-802C38C44064}</b:Guid>
    <b:Title>Insentif Guru Ngaji Diharapkan Terus Berlanjut</b:Title>
    <b:City>Wonosobo</b:City>
    <b:Year>2019</b:Year>
    <b:Month>Maret</b:Month>
    <b:Day>30</b:Day>
    <b:Author>
      <b:Author>
        <b:NameList>
          <b:Person>
            <b:Last>Mn</b:Last>
            <b:First>Humas</b:First>
            <b:Middle>Jateng</b:Middle>
          </b:Person>
        </b:NameList>
      </b:Author>
    </b:Author>
    <b:URL>https://jatengprov.go.id/publik/insentif-guru-ngaji-diharapkan-terus-berlanjut/</b:URL>
    <b:RefOrder>5</b:RefOrder>
  </b:Source>
  <b:Source>
    <b:Tag>Han18</b:Tag>
    <b:SourceType>Report</b:SourceType>
    <b:Guid>{DF1789A5-6938-45AD-88B8-B21B8DA57C51}</b:Guid>
    <b:Author>
      <b:Author>
        <b:NameList>
          <b:Person>
            <b:Last>Hanik</b:Last>
            <b:First>Umi</b:First>
          </b:Person>
        </b:NameList>
      </b:Author>
    </b:Author>
    <b:Title>Kurikulum yang Ideal Bagi Sekolah dan Madrasah</b:Title>
    <b:City>Semarang</b:City>
    <b:Year>2018</b:Year>
    <b:Pages>2</b:Pages>
    <b:YearAccessed>2022</b:YearAccessed>
    <b:MonthAccessed>Mei</b:MonthAccessed>
    <b:DayAccessed>26</b:DayAccessed>
    <b:URL>https://www.academia.edu/35638488/KURIKULUM_YANG_IDEAL_BAGI_SEKOLAH_DAN_MADRASAH_pdf</b:URL>
    <b:RefOrder>7</b:RefOrder>
  </b:Source>
  <b:Source>
    <b:Tag>Riz19</b:Tag>
    <b:SourceType>JournalArticle</b:SourceType>
    <b:Guid>{35BDFCEF-D936-463C-BD0B-A6C8C3D4DDEC}</b:Guid>
    <b:Title>Implementasi Metode Talaqqi dalam Pembelajaran Tahsin Dan Tahfiz Al-Qur`an</b:Title>
    <b:Year>2019</b:Year>
    <b:City>Semarang</b:City>
    <b:Author>
      <b:Author>
        <b:NameList>
          <b:Person>
            <b:Last>Rizaluddin</b:Last>
            <b:First>Aziz</b:First>
          </b:Person>
        </b:NameList>
      </b:Author>
    </b:Author>
    <b:JournalName>Khazanah Pendidikan, Vol. 1 No. 1 </b:JournalName>
    <b:Pages>2</b:Pages>
    <b:YearAccessed>2022</b:YearAccessed>
    <b:MonthAccessed>Mei </b:MonthAccessed>
    <b:DayAccessed>26</b:DayAccessed>
    <b:URL>https://www.bing.com/search?q=arti+penting+metode+talaqi+&amp;qs=n&amp;form=QBRE&amp;msbsrank=3_3__0&amp;sp=-1&amp;pq=arti+penting+metode+talaqi&amp;sc=3-26&amp;sk=&amp;cvid=4499A23AAA2F467EAC60551979872286</b:URL>
    <b:RefOrder>10</b:RefOrder>
  </b:Source>
  <b:Source>
    <b:Tag>Nas22</b:Tag>
    <b:SourceType>ElectronicSource</b:SourceType>
    <b:Guid>{46AD2637-98B7-4DF2-84E4-C70B00A0A574}</b:Guid>
    <b:Title>Manfaat Metode Pengulangan Dalam Belajar</b:Title>
    <b:Author>
      <b:Author>
        <b:NameList>
          <b:Person>
            <b:Last>Nashifa</b:Last>
            <b:First>Isruwanti</b:First>
            <b:Middle>Ummu</b:Middle>
          </b:Person>
        </b:NameList>
      </b:Author>
    </b:Author>
    <b:YearAccessed>2022</b:YearAccessed>
    <b:MonthAccessed>Mei </b:MonthAccessed>
    <b:DayAccessed>26</b:DayAccessed>
    <b:URL>https://muslimah.or.id/14144-manfaat-metode-pengulangan-dalam-belajar.html</b:URL>
    <b:RefOrder>11</b:RefOrder>
  </b:Source>
  <b:Source>
    <b:Tag>sal17</b:Tag>
    <b:SourceType>ElectronicSource</b:SourceType>
    <b:Guid>{B3A97B69-D88A-4B77-85CD-31532ED5499E}</b:Guid>
    <b:Title>Begitu banyak manfaat jika anak kita menjadi penghafal Quran</b:Title>
    <b:Year>2017</b:Year>
    <b:Author>
      <b:Author>
        <b:NameList>
          <b:Person>
            <b:Last>salamquc</b:Last>
          </b:Person>
        </b:NameList>
      </b:Author>
    </b:Author>
    <b:YearAccessed>2022</b:YearAccessed>
    <b:MonthAccessed>Mei </b:MonthAccessed>
    <b:DayAccessed>26</b:DayAccessed>
    <b:URL>https://www.salamqucendekia.org/pentingnya-sekolah-tahfidz-quran-bogor/</b:URL>
    <b:RefOrder>12</b:RefOrder>
  </b:Source>
  <b:Source>
    <b:Tag>Hid15</b:Tag>
    <b:SourceType>JournalArticle</b:SourceType>
    <b:Guid>{3D89A9FA-1108-4A2C-ADAE-72F9EF9C473C}</b:Guid>
    <b:Author>
      <b:Author>
        <b:NameList>
          <b:Person>
            <b:Last>Hidayat</b:Last>
            <b:First>Nurul</b:First>
          </b:Person>
        </b:NameList>
      </b:Author>
    </b:Author>
    <b:Title>METODE KETELADANAN DALAM PENDIDIKAN ISLAM</b:Title>
    <b:City>Tulungagung</b:City>
    <b:Year>2015</b:Year>
    <b:YearAccessed>2022</b:YearAccessed>
    <b:MonthAccessed>Mei </b:MonthAccessed>
    <b:DayAccessed>26</b:DayAccessed>
    <b:URL>https://www.researchgate.net/publication/315409436_METODE_KETELADANAN_DALAM_PENDIDIKAN_ISLAM</b:URL>
    <b:DOI>http://dx.doi.org/10.21274/taalum.2015.3.02.135-150</b:DOI>
    <b:JournalName>TA’ALLUM, Vol. 03, No. 02</b:JournalName>
    <b:Pages>137</b:Pages>
    <b:RefOrder>13</b:RefOrder>
  </b:Source>
  <b:Source>
    <b:Tag>Ram19</b:Tag>
    <b:SourceType>JournalArticle</b:SourceType>
    <b:Guid>{C20B0740-ADAB-4D81-A8F0-0471C9216811}</b:Guid>
    <b:Author>
      <b:Author>
        <b:NameList>
          <b:Person>
            <b:Last>Ramdhani</b:Last>
            <b:First>Khalid</b:First>
          </b:Person>
        </b:NameList>
      </b:Author>
    </b:Author>
    <b:Title>AKHLAQ HUMOR DALAM PENDIDIKAN ISLAM</b:Title>
    <b:JournalName>TA'LIM</b:JournalName>
    <b:Year>2019</b:Year>
    <b:City>Karawang</b:City>
    <b:YearAccessed>2022</b:YearAccessed>
    <b:MonthAccessed>Mei</b:MonthAccessed>
    <b:DayAccessed>26</b:DayAccessed>
    <b:URL>http://journal.uml.ac.id/TL/article/view/83</b:URL>
    <b:DOI>https://doi.org/10.36269/ta'lim.v0i0.83</b:DOI>
    <b:RefOrder>14</b:RefOrder>
  </b:Source>
  <b:Source>
    <b:Tag>Bej22</b:Tag>
    <b:SourceType>ElectronicSource</b:SourceType>
    <b:Guid>{617E27BC-5F88-461E-9CC3-7E3E636992ED}</b:Guid>
    <b:Author>
      <b:Author>
        <b:NameList>
          <b:Person>
            <b:Last>Bejo</b:Last>
            <b:First>Al</b:First>
          </b:Person>
        </b:NameList>
      </b:Author>
    </b:Author>
    <b:Title>Hubungan Kerjasama Antara guru dan Orangtua dalam meningkatkan Aktivitas Belajar Murid</b:Title>
    <b:City>
		</b:City>
    <b:YearAccessed>2022</b:YearAccessed>
    <b:MonthAccessed>Mei</b:MonthAccessed>
    <b:DayAccessed>26</b:DayAccessed>
    <b:URL>https://sditalinayah.wordpress.com/2011/10/22/hubungan-kerjasama-antara-guru-dan-orangtua-dalam-meningkatkan-aktivitas-belajar-murid/</b:URL>
    <b:Year>2011</b:Year>
    <b:RefOrder>15</b:RefOrder>
  </b:Source>
  <b:Source>
    <b:Tag>Tah15</b:Tag>
    <b:SourceType>JournalArticle</b:SourceType>
    <b:Guid>{23AEA046-589C-4DA7-A22D-5C32E955865D}</b:Guid>
    <b:Author>
      <b:Author>
        <b:NameList>
          <b:Person>
            <b:Last>Tahir</b:Last>
            <b:First>Gustia</b:First>
          </b:Person>
        </b:NameList>
      </b:Author>
    </b:Author>
    <b:Title>Sinergitas Ilmu Dan Adab Dalam Perspektif Islam</b:Title>
    <b:Year>2015</b:Year>
    <b:JournalName>Adabiyah vol. XV Nomor 1</b:JournalName>
    <b:Pages>21</b:Pages>
    <b:YearAccessed>2022</b:YearAccessed>
    <b:MonthAccessed>Mei</b:MonthAccessed>
    <b:DayAccessed>26</b:DayAccessed>
    <b:URL>https://journal3.uin-alauddin.ac.id/index.php/adabiyah/article/view/689/pdf_39</b:URL>
    <b:RefOrder>16</b:RefOrder>
  </b:Source>
  <b:Source>
    <b:Tag>Pra20</b:Tag>
    <b:SourceType>ConferenceProceedings</b:SourceType>
    <b:Guid>{6957528E-3864-43C6-8A7E-320F0F1F2444}</b:Guid>
    <b:Author>
      <b:Author>
        <b:NameList>
          <b:Person>
            <b:Last>Prabowo</b:Last>
            <b:First>Ari</b:First>
          </b:Person>
        </b:NameList>
      </b:Author>
    </b:Author>
    <b:Title>Pentingnya Berkisah Al-Qur’an dan Sunnah bagi Anak Usia Dini</b:Title>
    <b:Year>2020</b:Year>
    <b:Pages>24</b:Pages>
    <b:City>Yogyakarta</b:City>
    <b:YearAccessed>2022</b:YearAccessed>
    <b:MonthAccessed>Mei</b:MonthAccessed>
    <b:DayAccessed>26</b:DayAccessed>
    <b:URL>http://conference.uin-suka.ac.id/index.php/aciece/article/view/56/58</b:URL>
    <b:ConferenceName>Proceedings of The 2nd Annual Conference on Islamic Early Childhood Education</b:ConferenceName>
    <b:RefOrder>17</b:RefOrder>
  </b:Source>
</b:Sources>
</file>

<file path=customXml/itemProps1.xml><?xml version="1.0" encoding="utf-8"?>
<ds:datastoreItem xmlns:ds="http://schemas.openxmlformats.org/officeDocument/2006/customXml" ds:itemID="{321A58CC-8655-480A-AFAA-B80C8838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1005</TotalTime>
  <Pages>15</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Sugeng Hariyadi</cp:lastModifiedBy>
  <cp:revision>122</cp:revision>
  <cp:lastPrinted>2016-08-02T09:01:00Z</cp:lastPrinted>
  <dcterms:created xsi:type="dcterms:W3CDTF">2022-05-25T09:35:00Z</dcterms:created>
  <dcterms:modified xsi:type="dcterms:W3CDTF">2022-05-26T14:56:00Z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639fe5b2-d43d-3534-9648-d50ce1297f8d</vt:lpwstr>
  </property>
  <property fmtid="{D5CDD505-2E9C-101B-9397-08002B2CF9AE}" pid="4" name="Mendeley Citation Style_1">
    <vt:lpwstr>http://www.zotero.org/styles/apa</vt:lpwstr>
  </property>
</Properties>
</file>